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E6" w:rsidRDefault="00AC0CE6" w:rsidP="00AC0CE6">
      <w:pPr>
        <w:pStyle w:val="paragraph"/>
        <w:shd w:val="clear" w:color="auto" w:fill="4F81BD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aps/>
          <w:color w:val="FFFFFF"/>
          <w:sz w:val="13"/>
          <w:szCs w:val="13"/>
        </w:rPr>
      </w:pPr>
      <w:r>
        <w:rPr>
          <w:rStyle w:val="normaltextrun"/>
          <w:rFonts w:ascii="Arial" w:hAnsi="Arial" w:cs="Arial"/>
          <w:b/>
          <w:bCs/>
          <w:caps/>
          <w:color w:val="FFFFFF"/>
          <w:sz w:val="22"/>
          <w:szCs w:val="22"/>
          <w:shd w:val="clear" w:color="auto" w:fill="4F81BD"/>
          <w:lang w:val="en-US"/>
        </w:rPr>
        <w:t>VENDEDORES INFORMALES CARACTERIZADOS MAYO 2019</w:t>
      </w:r>
      <w:r>
        <w:rPr>
          <w:rStyle w:val="eop"/>
          <w:rFonts w:ascii="Arial" w:hAnsi="Arial" w:cs="Arial"/>
          <w:b/>
          <w:bCs/>
          <w:caps/>
          <w:color w:val="FFFFFF"/>
          <w:sz w:val="22"/>
          <w:szCs w:val="22"/>
        </w:rPr>
        <w:t> </w:t>
      </w:r>
    </w:p>
    <w:p w:rsidR="00AC0CE6" w:rsidRDefault="00AC0CE6" w:rsidP="00AC0C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AC0CE6" w:rsidRDefault="00AC0CE6" w:rsidP="00AC0C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BB4048" w:rsidRDefault="00AC0CE6">
      <w:r w:rsidRPr="00AC0CE6">
        <w:drawing>
          <wp:inline distT="0" distB="0" distL="0" distR="0">
            <wp:extent cx="5400040" cy="2877822"/>
            <wp:effectExtent l="19050" t="0" r="10160" b="0"/>
            <wp:docPr id="1" name="Gráfico 1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C0CE6" w:rsidRDefault="00AC0CE6">
      <w:r w:rsidRPr="00AC0CE6">
        <w:drawing>
          <wp:inline distT="0" distB="0" distL="0" distR="0">
            <wp:extent cx="5400040" cy="2665804"/>
            <wp:effectExtent l="38100" t="0" r="10160" b="1196"/>
            <wp:docPr id="2" name="Gráfico 2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0CE6" w:rsidRDefault="00AC0CE6">
      <w:r w:rsidRPr="00AC0CE6">
        <w:lastRenderedPageBreak/>
        <w:drawing>
          <wp:inline distT="0" distB="0" distL="0" distR="0">
            <wp:extent cx="5400040" cy="4052169"/>
            <wp:effectExtent l="38100" t="0" r="10160" b="5481"/>
            <wp:docPr id="3" name="Gráfico 3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0CE6" w:rsidRDefault="00AC0CE6">
      <w:r w:rsidRPr="00AC0CE6">
        <w:drawing>
          <wp:inline distT="0" distB="0" distL="0" distR="0">
            <wp:extent cx="5416247" cy="3384644"/>
            <wp:effectExtent l="19050" t="0" r="13003" b="6256"/>
            <wp:docPr id="4" name="Gráfico 4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AC0CE6" w:rsidSect="00BB4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C0CE6"/>
    <w:rsid w:val="00AC0CE6"/>
    <w:rsid w:val="00BB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C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AC0CE6"/>
  </w:style>
  <w:style w:type="character" w:customStyle="1" w:styleId="eop">
    <w:name w:val="eop"/>
    <w:basedOn w:val="Fuentedeprrafopredeter"/>
    <w:rsid w:val="00AC0CE6"/>
  </w:style>
  <w:style w:type="paragraph" w:styleId="Textodeglobo">
    <w:name w:val="Balloon Text"/>
    <w:basedOn w:val="Normal"/>
    <w:link w:val="TextodegloboCar"/>
    <w:uiPriority w:val="99"/>
    <w:semiHidden/>
    <w:unhideWhenUsed/>
    <w:rsid w:val="00AC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ont_mlperez\Downloads\GRAFICA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cont_mlperez\Downloads\GRAFICAS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cont_mlperez\Downloads\GRAFICAS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cont_mlperez\Downloads\GRAFIC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/>
      <c:pieChart>
        <c:varyColors val="1"/>
        <c:ser>
          <c:idx val="0"/>
          <c:order val="0"/>
          <c:explosion val="25"/>
          <c:dLbls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Hoja1!$A$4:$A$5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Hoja1!$B$4:$B$5</c:f>
              <c:numCache>
                <c:formatCode>General</c:formatCode>
                <c:ptCount val="2"/>
                <c:pt idx="0">
                  <c:v>20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D3-4696-B95B-9EEAD6959999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.66199904787182595"/>
          <c:y val="0.81776813782116253"/>
          <c:w val="0.30153208377042806"/>
          <c:h val="7.2622119146785832E-2"/>
        </c:manualLayout>
      </c:layout>
    </c:legend>
    <c:plotVisOnly val="1"/>
    <c:dispBlanksAs val="zero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delete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Hoja1!$A$24:$A$25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Hoja1!$B$24:$B$25</c:f>
              <c:numCache>
                <c:formatCode>General</c:formatCode>
                <c:ptCount val="2"/>
                <c:pt idx="0">
                  <c:v>3</c:v>
                </c:pt>
                <c:pt idx="1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4A-43C8-AE0A-A0E7EC582B71}"/>
            </c:ext>
          </c:extLst>
        </c:ser>
        <c:dLbls>
          <c:showCatName val="1"/>
          <c:showPercent val="1"/>
        </c:dLbls>
      </c:pie3DChart>
    </c:plotArea>
    <c:plotVisOnly val="1"/>
    <c:dispBlanksAs val="zero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/>
      <c:doughnut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6.8266666666666684E-2"/>
                  <c:y val="1.1371712864250177E-2"/>
                </c:manualLayout>
              </c:layout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88-45E0-811E-9CDFB4514ADA}"/>
                </c:ext>
              </c:extLst>
            </c:dLbl>
            <c:dLbl>
              <c:idx val="2"/>
              <c:layout>
                <c:manualLayout>
                  <c:x val="-0.14080000000000001"/>
                  <c:y val="-2.6059874268015565E-17"/>
                </c:manualLayout>
              </c:layout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88-45E0-811E-9CDFB4514ADA}"/>
                </c:ext>
              </c:extLst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Hoja1!$A$41:$A$42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Hoja1!$B$41:$B$42</c:f>
              <c:numCache>
                <c:formatCode>General</c:formatCode>
                <c:ptCount val="2"/>
                <c:pt idx="0">
                  <c:v>3</c:v>
                </c:pt>
                <c:pt idx="1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88-45E0-811E-9CDFB4514ADA}"/>
            </c:ext>
          </c:extLst>
        </c:ser>
        <c:dLbls>
          <c:showCatName val="1"/>
          <c:showPercent val="1"/>
        </c:dLbls>
        <c:firstSliceAng val="0"/>
        <c:holeSize val="50"/>
      </c:doughnutChart>
    </c:plotArea>
    <c:plotVisOnly val="1"/>
    <c:dispBlanksAs val="zero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Hoja1!$O$4:$O$5</c:f>
              <c:strCache>
                <c:ptCount val="2"/>
                <c:pt idx="0">
                  <c:v>MAYORES 65</c:v>
                </c:pt>
                <c:pt idx="1">
                  <c:v>MENORES 65</c:v>
                </c:pt>
              </c:strCache>
            </c:strRef>
          </c:cat>
          <c:val>
            <c:numRef>
              <c:f>Hoja1!$P$4:$P$5</c:f>
              <c:numCache>
                <c:formatCode>General</c:formatCode>
                <c:ptCount val="2"/>
                <c:pt idx="0">
                  <c:v>5</c:v>
                </c:pt>
                <c:pt idx="1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7D-46D0-97F6-DE38914DBFB8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4.3841800073145955E-2"/>
          <c:y val="0.85543613134337004"/>
          <c:w val="0.37643492469584994"/>
          <c:h val="6.9283172147352051E-2"/>
        </c:manualLayout>
      </c:layout>
      <c:txPr>
        <a:bodyPr/>
        <a:lstStyle/>
        <a:p>
          <a:pPr rtl="0">
            <a:defRPr/>
          </a:pPr>
          <a:endParaRPr lang="es-ES"/>
        </a:p>
      </c:txPr>
    </c:legend>
    <c:plotVisOnly val="1"/>
    <c:dispBlanksAs val="zero"/>
  </c:chart>
  <c:externalData r:id="rId1"/>
  <c:userShapes r:id="rId2"/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0.61316</cdr:x>
      <cdr:y>0.11145</cdr:y>
    </cdr:to>
    <cdr:sp macro="" textlink="">
      <cdr:nvSpPr>
        <cdr:cNvPr id="3" name="1 CuadroTexto"/>
        <cdr:cNvSpPr txBox="1"/>
      </cdr:nvSpPr>
      <cdr:spPr>
        <a:xfrm xmlns:a="http://schemas.openxmlformats.org/drawingml/2006/main">
          <a:off x="0" y="0"/>
          <a:ext cx="3638551" cy="3524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 fontAlgn="base"/>
          <a:r>
            <a:rPr lang="es-ES" sz="1800" b="1" i="0" baseline="0">
              <a:latin typeface="Calibri"/>
            </a:rPr>
            <a:t>GÉNERO </a:t>
          </a:r>
          <a:endParaRPr lang="es-E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0.00408</cdr:x>
      <cdr:y>0.00851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xmlns="" id="{73A0D4CB-6115-4BF1-8BAB-A54BD8EC54D0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24386" cy="243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</cdr:x>
      <cdr:y>0</cdr:y>
    </cdr:from>
    <cdr:to>
      <cdr:x>1</cdr:x>
      <cdr:y>0.29737</cdr:y>
    </cdr:to>
    <cdr:sp macro="" textlink="">
      <cdr:nvSpPr>
        <cdr:cNvPr id="3" name="1 CuadroTexto"/>
        <cdr:cNvSpPr txBox="1"/>
      </cdr:nvSpPr>
      <cdr:spPr>
        <a:xfrm xmlns:a="http://schemas.openxmlformats.org/drawingml/2006/main">
          <a:off x="0" y="0"/>
          <a:ext cx="5981700" cy="8525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rtl="0" fontAlgn="base"/>
          <a:r>
            <a:rPr lang="es-ES" sz="1800" b="1" i="0" baseline="0">
              <a:latin typeface="Calibri"/>
            </a:rPr>
            <a:t>CON ALGUNA DISCAPACIDAD</a:t>
          </a:r>
        </a:p>
        <a:p xmlns:a="http://schemas.openxmlformats.org/drawingml/2006/main">
          <a:endParaRPr lang="es-ES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0.19719</cdr:y>
    </cdr:to>
    <cdr:sp macro="" textlink="">
      <cdr:nvSpPr>
        <cdr:cNvPr id="3" name="1 CuadroTexto"/>
        <cdr:cNvSpPr txBox="1"/>
      </cdr:nvSpPr>
      <cdr:spPr>
        <a:xfrm xmlns:a="http://schemas.openxmlformats.org/drawingml/2006/main">
          <a:off x="0" y="0"/>
          <a:ext cx="5981700" cy="8808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rtl="0" fontAlgn="base"/>
          <a:r>
            <a:rPr lang="es-ES" sz="1800" b="1" i="0" baseline="0">
              <a:latin typeface="Calibri"/>
            </a:rPr>
            <a:t>¿TIENE PENSION?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0.06934</cdr:x>
      <cdr:y>0.02727</cdr:y>
    </cdr:from>
    <cdr:to>
      <cdr:x>0.93613</cdr:x>
      <cdr:y>0.28448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361950" y="90402"/>
          <a:ext cx="4524375" cy="8525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rtl="0" fontAlgn="base"/>
          <a:r>
            <a:rPr lang="es-ES" sz="1800" b="1" i="0" baseline="0">
              <a:latin typeface="+mn-lt"/>
              <a:ea typeface="+mn-ea"/>
              <a:cs typeface="+mn-cs"/>
            </a:rPr>
            <a:t>EDAD</a:t>
          </a:r>
          <a:endParaRPr lang="es-ES" sz="1800"/>
        </a:p>
        <a:p xmlns:a="http://schemas.openxmlformats.org/drawingml/2006/main">
          <a:endParaRPr lang="es-ES" sz="1100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MARYLUZ PEREZ MOLINA</dc:creator>
  <cp:lastModifiedBy>MARYLUZ PEREZ MOLINA</cp:lastModifiedBy>
  <cp:revision>1</cp:revision>
  <dcterms:created xsi:type="dcterms:W3CDTF">2019-06-12T16:34:00Z</dcterms:created>
  <dcterms:modified xsi:type="dcterms:W3CDTF">2019-06-12T16:36:00Z</dcterms:modified>
</cp:coreProperties>
</file>