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14" w:rsidRDefault="006A3114" w:rsidP="004B2B1D">
      <w:pPr>
        <w:jc w:val="both"/>
        <w:rPr>
          <w:rFonts w:ascii="Arial" w:hAnsi="Arial" w:cs="Arial"/>
          <w:sz w:val="20"/>
          <w:szCs w:val="20"/>
        </w:rPr>
      </w:pPr>
    </w:p>
    <w:p w:rsidR="006A3114" w:rsidRDefault="006A3114" w:rsidP="004B2B1D">
      <w:pPr>
        <w:jc w:val="both"/>
        <w:rPr>
          <w:rFonts w:ascii="Arial" w:hAnsi="Arial" w:cs="Arial"/>
          <w:sz w:val="20"/>
          <w:szCs w:val="20"/>
        </w:rPr>
      </w:pPr>
    </w:p>
    <w:p w:rsidR="006A3114" w:rsidRDefault="006A3114" w:rsidP="004B2B1D">
      <w:pPr>
        <w:jc w:val="both"/>
        <w:rPr>
          <w:rFonts w:ascii="Arial" w:hAnsi="Arial" w:cs="Arial"/>
          <w:sz w:val="20"/>
          <w:szCs w:val="20"/>
        </w:rPr>
      </w:pPr>
    </w:p>
    <w:p w:rsidR="004B2B1D" w:rsidRPr="004B2B1D" w:rsidRDefault="009A7B1E" w:rsidP="004B2B1D">
      <w:pPr>
        <w:jc w:val="both"/>
        <w:rPr>
          <w:rFonts w:ascii="Arial" w:hAnsi="Arial" w:cs="Arial"/>
          <w:sz w:val="20"/>
          <w:szCs w:val="20"/>
        </w:rPr>
      </w:pPr>
      <w:r>
        <w:rPr>
          <w:rFonts w:ascii="Arial" w:hAnsi="Arial" w:cs="Arial"/>
          <w:sz w:val="20"/>
          <w:szCs w:val="20"/>
        </w:rPr>
        <w:t>D</w:t>
      </w:r>
      <w:r w:rsidR="004B2B1D" w:rsidRPr="004B2B1D">
        <w:rPr>
          <w:rFonts w:ascii="Arial" w:hAnsi="Arial" w:cs="Arial"/>
          <w:sz w:val="20"/>
          <w:szCs w:val="20"/>
        </w:rPr>
        <w:t>e acuerdo al artículo 2.2.1.1.1.6.1 del Decreto 1082 de 2015, “</w:t>
      </w:r>
      <w:r w:rsidR="004B2B1D" w:rsidRPr="004B2B1D">
        <w:rPr>
          <w:rFonts w:ascii="Arial" w:hAnsi="Arial" w:cs="Arial"/>
          <w:b/>
          <w:i/>
          <w:sz w:val="20"/>
          <w:szCs w:val="20"/>
        </w:rPr>
        <w:t xml:space="preserve">DEBER DE ANÁLISIS DE LAS ENTIDADES ESTATALES”: </w:t>
      </w:r>
      <w:r w:rsidR="004B2B1D" w:rsidRPr="004B2B1D">
        <w:rPr>
          <w:rFonts w:ascii="Arial" w:hAnsi="Arial" w:cs="Arial"/>
          <w:sz w:val="20"/>
          <w:szCs w:val="20"/>
        </w:rPr>
        <w:t xml:space="preserve">La Entidad Estatal debe hacer, durante la etapa de planeación, el análisis necesario para conocer el sector relativo al objeto del Proceso de contratación desde la perspectiva legal, comercial, financiera, organizacional, técnica y de análisis del Riesgo. La entidad estatal debe dejar constancia de este análisis en los Documentos del Proceso. </w:t>
      </w:r>
    </w:p>
    <w:p w:rsidR="004B2B1D" w:rsidRPr="004B2B1D" w:rsidRDefault="004B2B1D" w:rsidP="004B2B1D">
      <w:pPr>
        <w:jc w:val="both"/>
        <w:rPr>
          <w:rFonts w:ascii="Arial" w:hAnsi="Arial" w:cs="Arial"/>
          <w:sz w:val="20"/>
          <w:szCs w:val="20"/>
        </w:rPr>
      </w:pPr>
    </w:p>
    <w:p w:rsidR="004B2B1D" w:rsidRPr="004B2B1D" w:rsidRDefault="004B2B1D" w:rsidP="004B2B1D">
      <w:pPr>
        <w:numPr>
          <w:ilvl w:val="0"/>
          <w:numId w:val="28"/>
        </w:numPr>
        <w:ind w:hanging="360"/>
        <w:contextualSpacing/>
        <w:jc w:val="both"/>
        <w:rPr>
          <w:rFonts w:ascii="Arial" w:hAnsi="Arial" w:cs="Arial"/>
          <w:b/>
          <w:sz w:val="20"/>
          <w:szCs w:val="20"/>
        </w:rPr>
      </w:pPr>
      <w:r w:rsidRPr="004B2B1D">
        <w:rPr>
          <w:rFonts w:ascii="Arial" w:hAnsi="Arial" w:cs="Arial"/>
          <w:b/>
          <w:sz w:val="20"/>
          <w:szCs w:val="20"/>
        </w:rPr>
        <w:t>ASPECTOS GENERALES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highlight w:val="white"/>
        </w:rPr>
        <w:t>Cada día y con mayor frecuencia las empresas colombianas están más dispuestas a enfrentar nuevos retos con el apoyo de ayudas especializadas que se contratan de manera directa con entidades que prestan servicios de outsourcing.</w:t>
      </w:r>
      <w:r w:rsidR="00730EBA">
        <w:rPr>
          <w:rFonts w:ascii="Arial" w:hAnsi="Arial" w:cs="Arial"/>
          <w:sz w:val="20"/>
          <w:szCs w:val="20"/>
          <w:highlight w:val="white"/>
        </w:rPr>
        <w:t xml:space="preserve"> </w:t>
      </w:r>
      <w:r w:rsidRPr="004B2B1D">
        <w:rPr>
          <w:rFonts w:ascii="Arial" w:hAnsi="Arial" w:cs="Arial"/>
          <w:sz w:val="20"/>
          <w:szCs w:val="20"/>
          <w:highlight w:val="white"/>
        </w:rPr>
        <w:t>Dentro de los aspectos más importantes para las empresas que contratan los servicios de outsourcing encontramos ahorro de costos, acceso a recursos tecnológicos de primer nivel sin que esto implique costos elevados, garantía de un rápido retorno de la inversión, control directo las estrategias de negocio, creación de valor de los servicios y transformación del negocio.</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Outsourcing hasta hace unos años se tenía en cuenta por algunas empresas como un medio para reducir significativamente los costos; sin embargo, en los últimos años ha demostrado ser una herramienta útil para el crecimiento económico de las corporaciones.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Ahora bien, el Outsourcing es un proceso que hace referencia a la contratación y delegación a largo plazo, de uno o más procesos no críticos para apoyar las labores que garanticen el cumplimiento de las metas institucionales de una entidad, a un proveedor más especializado que la misma para conseguir una mayor efectividad en el desarrollo de los procesos internos y en definitiva que permita orientar los esfuerzos a las necesidades neurálgicas e cumplimiento de sus objetivos.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Un servicio de Outsourcing, busca entre otras cosas la de solucionar problemas funcionales y/o financieros partiendo de un enfoque que armonice, infraestructura, tecnología y física, recursos humanos y estructura financiera en un contrato preestablecido.</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Outsourcing que nos ocupa consiste en el suministro, administración y mantenimiento de la plataforma de impresión, fotocopiado y scanner de documentos, insumos, tóner, repuestos, mantenimiento preventivo , software de monitoreo y todo el soporte técnico necesario para la operación, enfocándose en la reducción de costos  y optimización de los recursos, asegurando así una disponibilidad permanente de consumibles y apoyo técnico constante según el acuerdo con el cliente el cual es flexible y según sus necesidades.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La Alcaldía de Pereira requiere para la prestación del servicio de Outsourcing, el cumplimiento de los siguientes requisitos generales: </w:t>
      </w:r>
    </w:p>
    <w:p w:rsidR="004B2B1D" w:rsidRPr="004B2B1D" w:rsidRDefault="004B2B1D" w:rsidP="004B2B1D">
      <w:pPr>
        <w:jc w:val="both"/>
        <w:rPr>
          <w:rFonts w:ascii="Arial" w:hAnsi="Arial" w:cs="Arial"/>
          <w:sz w:val="20"/>
          <w:szCs w:val="20"/>
        </w:rPr>
      </w:pPr>
    </w:p>
    <w:p w:rsidR="004B2B1D" w:rsidRPr="004B2B1D" w:rsidRDefault="004B2B1D" w:rsidP="004B2B1D">
      <w:pPr>
        <w:ind w:left="360"/>
        <w:jc w:val="both"/>
        <w:rPr>
          <w:rFonts w:ascii="Arial" w:hAnsi="Arial" w:cs="Arial"/>
          <w:sz w:val="20"/>
          <w:szCs w:val="20"/>
        </w:rPr>
      </w:pPr>
      <w:r w:rsidRPr="004B2B1D">
        <w:rPr>
          <w:rFonts w:ascii="Arial" w:hAnsi="Arial" w:cs="Arial"/>
          <w:b/>
          <w:sz w:val="20"/>
          <w:szCs w:val="20"/>
        </w:rPr>
        <w:t>1.</w:t>
      </w:r>
      <w:r w:rsidRPr="004B2B1D">
        <w:rPr>
          <w:rFonts w:ascii="Arial" w:hAnsi="Arial" w:cs="Arial"/>
          <w:sz w:val="20"/>
          <w:szCs w:val="20"/>
        </w:rPr>
        <w:tab/>
        <w:t xml:space="preserve">Se requiere un punto de atención </w:t>
      </w:r>
      <w:r w:rsidR="007B0C6A">
        <w:rPr>
          <w:rFonts w:ascii="Arial" w:hAnsi="Arial" w:cs="Arial"/>
          <w:sz w:val="20"/>
          <w:szCs w:val="20"/>
        </w:rPr>
        <w:t>en el área Metropolitana</w:t>
      </w:r>
      <w:r w:rsidRPr="004B2B1D">
        <w:rPr>
          <w:rFonts w:ascii="Arial" w:hAnsi="Arial" w:cs="Arial"/>
          <w:sz w:val="20"/>
          <w:szCs w:val="20"/>
        </w:rPr>
        <w:t>, con el propósito de atender y solucionar cualquier servicio que sea requerido por la Alcaldía de Pereira en un tiempo máximo de cuatro (4) horas.</w:t>
      </w:r>
    </w:p>
    <w:p w:rsidR="004B2B1D" w:rsidRPr="004B2B1D" w:rsidRDefault="004B2B1D" w:rsidP="004B2B1D">
      <w:pPr>
        <w:ind w:left="360"/>
        <w:jc w:val="both"/>
        <w:rPr>
          <w:rFonts w:ascii="Arial" w:hAnsi="Arial" w:cs="Arial"/>
          <w:sz w:val="20"/>
          <w:szCs w:val="20"/>
        </w:rPr>
      </w:pPr>
      <w:r w:rsidRPr="004B2B1D">
        <w:rPr>
          <w:rFonts w:ascii="Arial" w:hAnsi="Arial" w:cs="Arial"/>
          <w:b/>
          <w:sz w:val="20"/>
          <w:szCs w:val="20"/>
        </w:rPr>
        <w:t>2.</w:t>
      </w:r>
      <w:r w:rsidRPr="004B2B1D">
        <w:rPr>
          <w:rFonts w:ascii="Arial" w:hAnsi="Arial" w:cs="Arial"/>
          <w:sz w:val="20"/>
          <w:szCs w:val="20"/>
        </w:rPr>
        <w:tab/>
        <w:t>Se solicita un ingeniero, quien será el líder de soporte, con el propósito de coordinar la atención y solución de las solicitudes de servicio que se puedan presentar durante la ejecución del contrato. El ingeniero líder de soporte deberá ser un profesional en ingeniería de sistemas o administración informática o ingeniería eléctrica o ingeniería electrónica o ingeniería de telecomunicaciones; y deberá acreditar su título mediante diploma y/o acta de grado, matrícula y/o tarjeta profesional.</w:t>
      </w:r>
    </w:p>
    <w:p w:rsidR="004B2B1D" w:rsidRPr="004B2B1D" w:rsidRDefault="004B2B1D" w:rsidP="004B2B1D">
      <w:pPr>
        <w:ind w:left="360"/>
        <w:jc w:val="both"/>
        <w:rPr>
          <w:rFonts w:ascii="Arial" w:hAnsi="Arial" w:cs="Arial"/>
          <w:sz w:val="20"/>
          <w:szCs w:val="20"/>
        </w:rPr>
      </w:pPr>
      <w:r w:rsidRPr="004B2B1D">
        <w:rPr>
          <w:rFonts w:ascii="Arial" w:hAnsi="Arial" w:cs="Arial"/>
          <w:b/>
          <w:sz w:val="20"/>
          <w:szCs w:val="20"/>
        </w:rPr>
        <w:t>3.</w:t>
      </w:r>
      <w:r w:rsidRPr="004B2B1D">
        <w:rPr>
          <w:rFonts w:ascii="Arial" w:hAnsi="Arial" w:cs="Arial"/>
          <w:sz w:val="20"/>
          <w:szCs w:val="20"/>
        </w:rPr>
        <w:tab/>
        <w:t xml:space="preserve">Se requiere un grupo de apoyo técnico conformado por cuatro (4) empleados de </w:t>
      </w:r>
      <w:r w:rsidR="003A7B0A" w:rsidRPr="004B2B1D">
        <w:rPr>
          <w:rFonts w:ascii="Arial" w:hAnsi="Arial" w:cs="Arial"/>
          <w:sz w:val="20"/>
          <w:szCs w:val="20"/>
        </w:rPr>
        <w:t>planta, o</w:t>
      </w:r>
      <w:r w:rsidRPr="004B2B1D">
        <w:rPr>
          <w:rFonts w:ascii="Arial" w:hAnsi="Arial" w:cs="Arial"/>
          <w:sz w:val="20"/>
          <w:szCs w:val="20"/>
        </w:rPr>
        <w:t xml:space="preserve"> contratistas, con el propósito de dar soporte y solucionar las fallas que se llegasen a presentar en servicio en los </w:t>
      </w:r>
      <w:r w:rsidR="00B15452">
        <w:rPr>
          <w:rFonts w:ascii="Arial" w:hAnsi="Arial" w:cs="Arial"/>
          <w:sz w:val="20"/>
          <w:szCs w:val="20"/>
        </w:rPr>
        <w:t xml:space="preserve">treinta y tres (3) </w:t>
      </w:r>
      <w:r w:rsidRPr="004B2B1D">
        <w:rPr>
          <w:rFonts w:ascii="Arial" w:hAnsi="Arial" w:cs="Arial"/>
          <w:sz w:val="20"/>
          <w:szCs w:val="20"/>
        </w:rPr>
        <w:t xml:space="preserve"> sitios donde van a ser instaladas las impresoras en modalidad de Outsourcing. Los empleados que conformen el grupo de apoyo técnico deberán acreditar mediante certificación que han recibido capacitación o entrenamiento para el mantenimiento de las impresoras de las marcas ofertadas, dicha certificación deberá ser emitida por el fabricante.</w:t>
      </w:r>
    </w:p>
    <w:p w:rsidR="004B2B1D" w:rsidRPr="004B2B1D" w:rsidRDefault="004B2B1D" w:rsidP="004B2B1D">
      <w:pPr>
        <w:ind w:left="360"/>
        <w:jc w:val="both"/>
        <w:rPr>
          <w:rFonts w:ascii="Arial" w:hAnsi="Arial" w:cs="Arial"/>
          <w:sz w:val="20"/>
          <w:szCs w:val="20"/>
        </w:rPr>
      </w:pPr>
    </w:p>
    <w:p w:rsidR="004B2B1D" w:rsidRPr="004B2B1D" w:rsidRDefault="004B2B1D" w:rsidP="004B2B1D">
      <w:pPr>
        <w:ind w:left="360"/>
        <w:jc w:val="both"/>
        <w:rPr>
          <w:rFonts w:ascii="Arial" w:hAnsi="Arial" w:cs="Arial"/>
          <w:sz w:val="20"/>
          <w:szCs w:val="20"/>
        </w:rPr>
      </w:pPr>
      <w:r w:rsidRPr="004B2B1D">
        <w:rPr>
          <w:rFonts w:ascii="Arial" w:hAnsi="Arial" w:cs="Arial"/>
          <w:b/>
          <w:sz w:val="20"/>
          <w:szCs w:val="20"/>
        </w:rPr>
        <w:t>¿Cuál es la dinámica de producción, distribución y entrega de bienes servicios?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lastRenderedPageBreak/>
        <w:t>El sector servicios en Colombia representa un poco más del 50% del PIB. En los últimos años el sector frente a producción y consumo, ha crecido de manera considerable debido en gran parte al desarrollo de nuevas tecnologías y otros sin embargo se resalta que dentro de este sector se encuentra el de servicios a las empresas, encontrándose allí la provisión de experiencia especializada relacionada con el conocimiento; consultoría en instalación de equipo, procesamiento de datos y de base de datos; investigación en ciencias naturales, sociales y humanidades; transferencia temporal o definitiva de bienes raíces o propiedades; arrendamiento de medios de transporte sin tripulación; y apoyo a las empresas en diferentes áreas (Publicidad, pesca, minería, energía, limpieza de edificios)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sector servicios tiene características específicas y diferenciadas de las de los bienes tradicionales, esto en términos de producción, distribución y estructura de costos, a esto es importante citar el documento Archivos de Encomia presentado por el Departamento Nacional de Planeación en donde se señala que “la provisión de servicios una fuente importante de creación de empleo, pero depende, en general, de las características del mercado laboral y, en particular, de su flexibilidad. Por otro lado, el sector servicios tiene como determinante importante para la producción, la necesidad de interacción entre el consumidor y el productor, esto, teniendo en cuenta que la mayoría de los servicios se deben consumir en el punto de producción y no generan inventarios.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b/>
          <w:sz w:val="20"/>
          <w:szCs w:val="20"/>
        </w:rPr>
        <w:t>Análisis de la Demanda.</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municipio debe tener en cuenta las condiciones en las cuales ha adquirido en el pasado el bien o servicio objeto del Proceso de Contratación y cómo lo han hecho otras Entidades Estatales; en el caso, revisado el SECOP, la mayoría de las entidades públicas, han realizado similares contratos para atender esta necesidad, con similares objetos, precios y demás características del presente proceso de contratación pública, igualmente, el municipio de Pereira celebró similar contrato para la vigencia anterior, y uno de los elementos que analizó al momento de determinar el precio de la contratación pública fueron los valores pagados el año anterior y el volumen de impresiones.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Adquisiciones previas de la entidad estatal: la modalidad de selección será selección abreviada de subasta inversa presencial, el objeto del futuro contrato es: </w:t>
      </w:r>
      <w:r w:rsidRPr="004B2B1D">
        <w:rPr>
          <w:rFonts w:ascii="Arial" w:hAnsi="Arial" w:cs="Arial"/>
          <w:b/>
          <w:sz w:val="20"/>
          <w:szCs w:val="20"/>
        </w:rPr>
        <w:t>PRESTAR EL SERVICIO DE OUTSOURCING DE IMPRESIÓN , FOTOCOPIADO Y ESCANEO DE DOCUMENTOS PARA LA ALCALDÍA MUNICIPAL DE PEREIRA</w:t>
      </w:r>
      <w:r w:rsidRPr="004B2B1D">
        <w:rPr>
          <w:rFonts w:ascii="Arial" w:hAnsi="Arial" w:cs="Arial"/>
          <w:sz w:val="20"/>
          <w:szCs w:val="20"/>
        </w:rPr>
        <w:t>, las cantidad de los bienes están inmersas en los estudios previos, la forma de pago para la ejecución del objeto contractual será proporcionalmente según facturación y previa certificación de cumplimiento expedida por el supervisor. En el municipio de Pereira, no se ha tenido contratiempos con el oferente que ha participado en el proceso de selección, puesto que no se reportan sanciones o incumplimientos a la hora de ejecutar el objeto del contrato.</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b/>
          <w:sz w:val="20"/>
          <w:szCs w:val="20"/>
        </w:rPr>
      </w:pPr>
      <w:r w:rsidRPr="004B2B1D">
        <w:rPr>
          <w:rFonts w:ascii="Arial" w:hAnsi="Arial" w:cs="Arial"/>
          <w:b/>
          <w:sz w:val="20"/>
          <w:szCs w:val="20"/>
        </w:rPr>
        <w:t>¿Cómo ha adquirido la Entidad Estatal en el pasado este bien, obra o servicio?</w:t>
      </w:r>
    </w:p>
    <w:p w:rsidR="004B2B1D" w:rsidRPr="004B2B1D" w:rsidRDefault="004B2B1D" w:rsidP="004B2B1D">
      <w:pPr>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500"/>
        <w:gridCol w:w="1285"/>
        <w:gridCol w:w="1014"/>
        <w:gridCol w:w="1264"/>
        <w:gridCol w:w="1319"/>
        <w:gridCol w:w="1683"/>
        <w:gridCol w:w="915"/>
      </w:tblGrid>
      <w:tr w:rsidR="001432B0" w:rsidRPr="001432B0" w:rsidTr="001432B0">
        <w:trPr>
          <w:trHeight w:val="900"/>
        </w:trPr>
        <w:tc>
          <w:tcPr>
            <w:tcW w:w="835" w:type="pct"/>
            <w:tcBorders>
              <w:top w:val="dashed" w:sz="4" w:space="0" w:color="auto"/>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NRO_CONTRATO</w:t>
            </w:r>
          </w:p>
        </w:tc>
        <w:tc>
          <w:tcPr>
            <w:tcW w:w="715"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FECHA_FIRMA</w:t>
            </w:r>
          </w:p>
        </w:tc>
        <w:tc>
          <w:tcPr>
            <w:tcW w:w="565"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TERCERO</w:t>
            </w:r>
          </w:p>
        </w:tc>
        <w:tc>
          <w:tcPr>
            <w:tcW w:w="704"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CONTRATISTA</w:t>
            </w:r>
          </w:p>
        </w:tc>
        <w:tc>
          <w:tcPr>
            <w:tcW w:w="1008"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DESCRIPCION</w:t>
            </w:r>
          </w:p>
        </w:tc>
        <w:tc>
          <w:tcPr>
            <w:tcW w:w="663"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 xml:space="preserve"> VALOR_CONTRATO </w:t>
            </w:r>
          </w:p>
        </w:tc>
        <w:tc>
          <w:tcPr>
            <w:tcW w:w="509" w:type="pct"/>
            <w:tcBorders>
              <w:top w:val="dashed" w:sz="4" w:space="0" w:color="auto"/>
              <w:left w:val="nil"/>
              <w:bottom w:val="dashed" w:sz="4" w:space="0" w:color="auto"/>
              <w:right w:val="dashed" w:sz="4" w:space="0" w:color="auto"/>
            </w:tcBorders>
            <w:shd w:val="clear" w:color="auto" w:fill="auto"/>
            <w:vAlign w:val="center"/>
            <w:hideMark/>
          </w:tcPr>
          <w:p w:rsidR="001432B0" w:rsidRPr="001432B0" w:rsidRDefault="001432B0" w:rsidP="001432B0">
            <w:pPr>
              <w:jc w:val="center"/>
              <w:rPr>
                <w:rFonts w:ascii="Calibri" w:hAnsi="Calibri" w:cs="Calibri"/>
                <w:b/>
                <w:bCs/>
                <w:color w:val="000000"/>
                <w:lang w:val="es-CO" w:eastAsia="es-CO"/>
              </w:rPr>
            </w:pPr>
            <w:r w:rsidRPr="001432B0">
              <w:rPr>
                <w:rFonts w:ascii="Calibri" w:hAnsi="Calibri" w:cs="Calibri"/>
                <w:b/>
                <w:bCs/>
                <w:color w:val="000000"/>
                <w:sz w:val="22"/>
                <w:szCs w:val="22"/>
                <w:lang w:val="es-CO" w:eastAsia="es-CO"/>
              </w:rPr>
              <w:t xml:space="preserve">VIGENCIA </w:t>
            </w:r>
          </w:p>
        </w:tc>
      </w:tr>
      <w:tr w:rsidR="001432B0" w:rsidRPr="001432B0" w:rsidTr="001432B0">
        <w:trPr>
          <w:trHeight w:val="15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2120</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19/12/2013</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Suministrar los elementos tecnológicos audiovisuales y demás accesorios necesarios para modernizar salas de juntas y espacios para reuniones </w:t>
            </w:r>
            <w:r w:rsidRPr="001432B0">
              <w:rPr>
                <w:rFonts w:ascii="Calibri" w:hAnsi="Calibri" w:cs="Calibri"/>
                <w:color w:val="000000"/>
                <w:sz w:val="22"/>
                <w:szCs w:val="22"/>
                <w:lang w:val="es-CO" w:eastAsia="es-CO"/>
              </w:rPr>
              <w:lastRenderedPageBreak/>
              <w:t>institucionales de la Alcaldía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 xml:space="preserve"> $     36.447.200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2013</w:t>
            </w:r>
          </w:p>
        </w:tc>
      </w:tr>
      <w:tr w:rsidR="001432B0" w:rsidRPr="001432B0" w:rsidTr="001432B0">
        <w:trPr>
          <w:trHeight w:val="12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5793</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5/09/2014</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prestación de servicios de Outsourcing para impresión de las diferentes dependencias de la administración municipal</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173.000.000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2014</w:t>
            </w:r>
          </w:p>
        </w:tc>
      </w:tr>
      <w:tr w:rsidR="001432B0" w:rsidRPr="001432B0" w:rsidTr="001432B0">
        <w:trPr>
          <w:trHeight w:val="24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93567</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5/12/2014</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Adición en tiempo y valor al contrato No. 2232 con compromiso presupuestal No. 4813 de 2014 por valor de $ 173.000.000 y cuyo objeto es: Prestación de servicios de Outsourcing para impresión de las diferentes dependencias de la Administración Municipal.</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56.753.793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2014</w:t>
            </w:r>
          </w:p>
        </w:tc>
      </w:tr>
      <w:tr w:rsidR="001432B0" w:rsidRPr="001432B0" w:rsidTr="001432B0">
        <w:trPr>
          <w:trHeight w:val="12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7412</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7/05/2015</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PRESTAR EL SERVICIO DE OUTSOURCING DE IMPRESION, FOTOCOPIADO Y ESCANEO DE DOCUMENTOS PARA LA ALCALDIA </w:t>
            </w:r>
            <w:r w:rsidRPr="001432B0">
              <w:rPr>
                <w:rFonts w:ascii="Calibri" w:hAnsi="Calibri" w:cs="Calibri"/>
                <w:color w:val="000000"/>
                <w:sz w:val="22"/>
                <w:szCs w:val="22"/>
                <w:lang w:val="es-CO" w:eastAsia="es-CO"/>
              </w:rPr>
              <w:lastRenderedPageBreak/>
              <w:t>MUNICIPAL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 xml:space="preserve"> $   309.894.000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2015</w:t>
            </w:r>
          </w:p>
        </w:tc>
      </w:tr>
      <w:tr w:rsidR="001432B0" w:rsidRPr="001432B0" w:rsidTr="001432B0">
        <w:trPr>
          <w:trHeight w:val="9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2463</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29/01/2016</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Prestar el servicio de Outsourcing de impresión, fotocopiado y escaneado de documentos para la Alcaldía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44.800.000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2016</w:t>
            </w:r>
          </w:p>
        </w:tc>
      </w:tr>
      <w:tr w:rsidR="001432B0" w:rsidRPr="001432B0" w:rsidTr="001432B0">
        <w:trPr>
          <w:trHeight w:val="27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94635</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19/04/2016</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El presente contrato tiene por objeto adicionar y prorrogar el valor del contrato Nro. 121 del 29 de Enero de 2016 por la suma de $20.400.000 IVA incluido, cuyo objeto es Prestar el servicio de Outsourcing de impresión, fotocopiado y escaneo de documentos para la Alcaldía Municipal de Pereira, para un total de $67.200.000</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22.400.000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2016</w:t>
            </w:r>
          </w:p>
        </w:tc>
      </w:tr>
      <w:tr w:rsidR="001432B0" w:rsidRPr="001432B0" w:rsidTr="001432B0">
        <w:trPr>
          <w:trHeight w:val="15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9438</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19/05/2016</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Prestar el Servicio de Outsourcing para el control y administración de la impresión, fotocopiado </w:t>
            </w:r>
            <w:r w:rsidRPr="001432B0">
              <w:rPr>
                <w:rFonts w:ascii="Calibri" w:hAnsi="Calibri" w:cs="Calibri"/>
                <w:color w:val="000000"/>
                <w:sz w:val="22"/>
                <w:szCs w:val="22"/>
                <w:lang w:val="es-CO" w:eastAsia="es-CO"/>
              </w:rPr>
              <w:lastRenderedPageBreak/>
              <w:t>y escaneo de documentos para la Alcaldía municipal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 xml:space="preserve"> $   282.720.600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2016</w:t>
            </w:r>
          </w:p>
        </w:tc>
      </w:tr>
      <w:tr w:rsidR="001432B0" w:rsidRPr="001432B0" w:rsidTr="001432B0">
        <w:trPr>
          <w:trHeight w:val="12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2582</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1/03/2017</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PRESTAR EL SERVICIO DE OUTSOURCING DE IMPRESION, FOTOCOPIADO Y ESCANEO DE DOCUMENTOS PARA LA ALCALDIA MUNICIPAL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62.000.000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2017</w:t>
            </w:r>
          </w:p>
        </w:tc>
      </w:tr>
      <w:tr w:rsidR="001432B0" w:rsidRPr="001432B0" w:rsidTr="001432B0">
        <w:trPr>
          <w:trHeight w:val="841"/>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95369</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19/05/2017</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Adicionar el valor de la oferta Nro. 1856 del fecha 1 de marzo de 2017, en la suma de $25.000.000 IVA INCLUIDO, cuyo objeto es: Prestar el Servicio de Outsourcing de impresión, fotocopiado y escaneo  de documentos para la alcaldía Municipal de Pereira para un total de $87.000.000 IVA INCLUIDO, in exceder el 31 de diciembre de 2017 y sin exceder la cantidad de 336112 </w:t>
            </w:r>
            <w:r w:rsidRPr="001432B0">
              <w:rPr>
                <w:rFonts w:ascii="Calibri" w:hAnsi="Calibri" w:cs="Calibri"/>
                <w:color w:val="000000"/>
                <w:sz w:val="22"/>
                <w:szCs w:val="22"/>
                <w:lang w:val="es-CO" w:eastAsia="es-CO"/>
              </w:rPr>
              <w:lastRenderedPageBreak/>
              <w:t>impresiones, fotocopiado y escaneo.</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 xml:space="preserve"> $     25.000.000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2017</w:t>
            </w:r>
          </w:p>
        </w:tc>
      </w:tr>
      <w:tr w:rsidR="001432B0" w:rsidRPr="001432B0" w:rsidTr="001432B0">
        <w:trPr>
          <w:trHeight w:val="12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lastRenderedPageBreak/>
              <w:t>2750</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20/02/2018</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PRESTAR EL SERVICIO DE OUTSOURSING DE IMPRESION, FOTOCOPIADO Y ESCANEO DE DOCUMENTOS PARA LA ALCALDIA MUNICIPAL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58.307.600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2018</w:t>
            </w:r>
          </w:p>
        </w:tc>
      </w:tr>
      <w:tr w:rsidR="001432B0" w:rsidRPr="001432B0" w:rsidTr="001432B0">
        <w:trPr>
          <w:trHeight w:val="1500"/>
        </w:trPr>
        <w:tc>
          <w:tcPr>
            <w:tcW w:w="835" w:type="pct"/>
            <w:tcBorders>
              <w:top w:val="nil"/>
              <w:left w:val="dashed" w:sz="4" w:space="0" w:color="auto"/>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15222</w:t>
            </w:r>
          </w:p>
        </w:tc>
        <w:tc>
          <w:tcPr>
            <w:tcW w:w="71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12/06/2018</w:t>
            </w:r>
          </w:p>
        </w:tc>
        <w:tc>
          <w:tcPr>
            <w:tcW w:w="565"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jc w:val="right"/>
              <w:rPr>
                <w:rFonts w:ascii="Calibri" w:hAnsi="Calibri" w:cs="Calibri"/>
                <w:color w:val="000000"/>
                <w:lang w:val="es-CO" w:eastAsia="es-CO"/>
              </w:rPr>
            </w:pPr>
            <w:r w:rsidRPr="001432B0">
              <w:rPr>
                <w:rFonts w:ascii="Calibri" w:hAnsi="Calibri" w:cs="Calibri"/>
                <w:color w:val="000000"/>
                <w:sz w:val="22"/>
                <w:szCs w:val="22"/>
                <w:lang w:val="es-CO" w:eastAsia="es-CO"/>
              </w:rPr>
              <w:t>800136505</w:t>
            </w:r>
          </w:p>
        </w:tc>
        <w:tc>
          <w:tcPr>
            <w:tcW w:w="704"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DATECSA S.A</w:t>
            </w:r>
          </w:p>
        </w:tc>
        <w:tc>
          <w:tcPr>
            <w:tcW w:w="1008"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Prestar el servicio de Outsourcing para el control y administración de la impresión, fotocopiado y escaneo de documentos para el Municipio de Pereira</w:t>
            </w:r>
          </w:p>
        </w:tc>
        <w:tc>
          <w:tcPr>
            <w:tcW w:w="663" w:type="pct"/>
            <w:tcBorders>
              <w:top w:val="nil"/>
              <w:left w:val="nil"/>
              <w:bottom w:val="dashed" w:sz="4" w:space="0" w:color="auto"/>
              <w:right w:val="dashed" w:sz="4" w:space="0" w:color="auto"/>
            </w:tcBorders>
            <w:shd w:val="clear" w:color="auto" w:fill="auto"/>
            <w:vAlign w:val="center"/>
            <w:hideMark/>
          </w:tcPr>
          <w:p w:rsidR="001432B0" w:rsidRPr="001432B0" w:rsidRDefault="001432B0" w:rsidP="001432B0">
            <w:pPr>
              <w:rPr>
                <w:rFonts w:ascii="Calibri" w:hAnsi="Calibri" w:cs="Calibri"/>
                <w:color w:val="000000"/>
                <w:lang w:val="es-CO" w:eastAsia="es-CO"/>
              </w:rPr>
            </w:pPr>
            <w:r w:rsidRPr="001432B0">
              <w:rPr>
                <w:rFonts w:ascii="Calibri" w:hAnsi="Calibri" w:cs="Calibri"/>
                <w:color w:val="000000"/>
                <w:sz w:val="22"/>
                <w:szCs w:val="22"/>
                <w:lang w:val="es-CO" w:eastAsia="es-CO"/>
              </w:rPr>
              <w:t xml:space="preserve"> $   115.078.725 </w:t>
            </w:r>
          </w:p>
        </w:tc>
        <w:tc>
          <w:tcPr>
            <w:tcW w:w="509" w:type="pct"/>
            <w:tcBorders>
              <w:top w:val="nil"/>
              <w:left w:val="nil"/>
              <w:bottom w:val="dashed" w:sz="4" w:space="0" w:color="auto"/>
              <w:right w:val="dashed" w:sz="4" w:space="0" w:color="auto"/>
            </w:tcBorders>
            <w:shd w:val="clear" w:color="auto" w:fill="auto"/>
            <w:noWrap/>
            <w:vAlign w:val="center"/>
            <w:hideMark/>
          </w:tcPr>
          <w:p w:rsidR="001432B0" w:rsidRPr="001432B0" w:rsidRDefault="001432B0" w:rsidP="001432B0">
            <w:pPr>
              <w:jc w:val="center"/>
              <w:rPr>
                <w:rFonts w:ascii="Calibri" w:hAnsi="Calibri" w:cs="Calibri"/>
                <w:color w:val="000000"/>
                <w:lang w:val="es-CO" w:eastAsia="es-CO"/>
              </w:rPr>
            </w:pPr>
            <w:r w:rsidRPr="001432B0">
              <w:rPr>
                <w:rFonts w:ascii="Calibri" w:hAnsi="Calibri" w:cs="Calibri"/>
                <w:color w:val="000000"/>
                <w:sz w:val="22"/>
                <w:szCs w:val="22"/>
                <w:lang w:val="es-CO" w:eastAsia="es-CO"/>
              </w:rPr>
              <w:t>2018</w:t>
            </w:r>
          </w:p>
        </w:tc>
      </w:tr>
    </w:tbl>
    <w:p w:rsidR="004B2B1D" w:rsidRDefault="004B2B1D" w:rsidP="004B2B1D">
      <w:pPr>
        <w:spacing w:after="200"/>
        <w:jc w:val="both"/>
        <w:rPr>
          <w:rFonts w:ascii="Arial" w:hAnsi="Arial" w:cs="Arial"/>
          <w:sz w:val="20"/>
          <w:szCs w:val="20"/>
        </w:rPr>
      </w:pPr>
    </w:p>
    <w:p w:rsidR="00400DC1" w:rsidRPr="004B2B1D" w:rsidRDefault="00400DC1" w:rsidP="004B2B1D">
      <w:pPr>
        <w:spacing w:after="200"/>
        <w:jc w:val="both"/>
        <w:rPr>
          <w:rFonts w:ascii="Arial" w:hAnsi="Arial" w:cs="Arial"/>
          <w:sz w:val="20"/>
          <w:szCs w:val="20"/>
        </w:rPr>
      </w:pPr>
    </w:p>
    <w:p w:rsidR="004B2B1D" w:rsidRPr="004B2B1D" w:rsidRDefault="004B2B1D" w:rsidP="004B2B1D">
      <w:pPr>
        <w:rPr>
          <w:rFonts w:ascii="Arial" w:hAnsi="Arial" w:cs="Arial"/>
          <w:b/>
          <w:sz w:val="20"/>
          <w:szCs w:val="20"/>
        </w:rPr>
      </w:pPr>
      <w:r w:rsidRPr="004B2B1D">
        <w:rPr>
          <w:rFonts w:ascii="Arial" w:hAnsi="Arial" w:cs="Arial"/>
          <w:b/>
          <w:sz w:val="20"/>
          <w:szCs w:val="20"/>
        </w:rPr>
        <w:t>¿Cómo adquieren las Entidades Estatales y las empresas privadas este bien, obra o servicio?</w:t>
      </w:r>
    </w:p>
    <w:p w:rsidR="004B2B1D" w:rsidRDefault="004B2B1D" w:rsidP="004B2B1D">
      <w:pPr>
        <w:rPr>
          <w:rFonts w:ascii="Arial" w:hAnsi="Arial" w:cs="Arial"/>
          <w:b/>
          <w:sz w:val="20"/>
          <w:szCs w:val="20"/>
        </w:rPr>
      </w:pPr>
    </w:p>
    <w:p w:rsidR="00400DC1" w:rsidRPr="004B2B1D" w:rsidRDefault="00400DC1" w:rsidP="004B2B1D">
      <w:pPr>
        <w:rPr>
          <w:rFonts w:ascii="Arial" w:hAnsi="Arial" w:cs="Arial"/>
          <w:b/>
          <w:sz w:val="20"/>
          <w:szCs w:val="20"/>
        </w:rPr>
      </w:pPr>
    </w:p>
    <w:tbl>
      <w:tblPr>
        <w:tblW w:w="0" w:type="auto"/>
        <w:tblInd w:w="108" w:type="dxa"/>
        <w:tblLook w:val="04A0" w:firstRow="1" w:lastRow="0" w:firstColumn="1" w:lastColumn="0" w:noHBand="0" w:noVBand="1"/>
      </w:tblPr>
      <w:tblGrid>
        <w:gridCol w:w="1997"/>
        <w:gridCol w:w="6951"/>
      </w:tblGrid>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 xml:space="preserve">OBJETO DEL CONTRATO: </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SERVICIO DE OUTSOURCING DE IMPRESIÓN, PARA LA DIRECCIÓN DE INTELIGENCIA POLICIAL</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PROCESO NO: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PN DIPOL SA 023-2017 </w:t>
            </w:r>
          </w:p>
          <w:p w:rsidR="004B2B1D" w:rsidRPr="004B2B1D" w:rsidRDefault="004B2B1D" w:rsidP="004B2B1D">
            <w:pPr>
              <w:tabs>
                <w:tab w:val="left" w:pos="284"/>
                <w:tab w:val="left" w:pos="426"/>
              </w:tabs>
              <w:jc w:val="both"/>
              <w:rPr>
                <w:rFonts w:ascii="Arial" w:hAnsi="Arial" w:cs="Arial"/>
                <w:sz w:val="20"/>
                <w:szCs w:val="20"/>
              </w:rPr>
            </w:pP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https://www.contratos.gov.co/consultas/detalleProceso.do?numConstancia=17-9-426680</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ENTIDAD CONTRATANTE</w:t>
            </w:r>
          </w:p>
        </w:tc>
        <w:tc>
          <w:tcPr>
            <w:tcW w:w="5544" w:type="dxa"/>
          </w:tcPr>
          <w:p w:rsidR="004B2B1D" w:rsidRPr="004B2B1D" w:rsidRDefault="0097109A" w:rsidP="004B2B1D">
            <w:pPr>
              <w:pStyle w:val="subtitulos"/>
              <w:rPr>
                <w:rFonts w:ascii="Arial" w:eastAsiaTheme="minorHAnsi" w:hAnsi="Arial" w:cs="Arial"/>
                <w:sz w:val="20"/>
                <w:szCs w:val="20"/>
              </w:rPr>
            </w:pPr>
            <w:hyperlink r:id="rId8" w:history="1">
              <w:r w:rsidR="004B2B1D" w:rsidRPr="004B2B1D">
                <w:rPr>
                  <w:rFonts w:ascii="Arial" w:eastAsiaTheme="minorHAnsi" w:hAnsi="Arial" w:cs="Arial"/>
                  <w:sz w:val="20"/>
                  <w:szCs w:val="20"/>
                </w:rPr>
                <w:t>DIRECCIÓN GENERAL DE LA POLICÍA NACIONAL (PONAL)</w:t>
              </w:r>
            </w:hyperlink>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MODALIDAD DE SELECCIÓN:</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Subasta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 xml:space="preserve">ACTIVIDADES: </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OUTSOURCING DE IMPRESIÓN</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PLAZO: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208 días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VALOR DEL CONTRATO: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170,200,227.00 </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FORMA DE PAGO:</w:t>
            </w:r>
          </w:p>
        </w:tc>
        <w:tc>
          <w:tcPr>
            <w:tcW w:w="5544" w:type="dxa"/>
          </w:tcPr>
          <w:p w:rsidR="004B2B1D" w:rsidRPr="004B2B1D" w:rsidRDefault="004B2B1D" w:rsidP="004B2B1D">
            <w:pPr>
              <w:tabs>
                <w:tab w:val="left" w:pos="284"/>
                <w:tab w:val="left" w:pos="426"/>
              </w:tabs>
              <w:jc w:val="both"/>
              <w:rPr>
                <w:rFonts w:ascii="Arial" w:hAnsi="Arial" w:cs="Arial"/>
                <w:sz w:val="20"/>
                <w:szCs w:val="20"/>
                <w:u w:val="words"/>
              </w:rPr>
            </w:pPr>
            <w:r w:rsidRPr="004B2B1D">
              <w:rPr>
                <w:rFonts w:ascii="Arial" w:hAnsi="Arial" w:cs="Arial"/>
                <w:sz w:val="20"/>
                <w:szCs w:val="20"/>
                <w:u w:val="words"/>
              </w:rPr>
              <w:t>Pagos parciales proporcionales al número de impresiones.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REQUISITOS HABILITANTES: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PRESUPUESTO: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INVERSIÓN </w:t>
            </w:r>
            <w:sdt>
              <w:sdtPr>
                <w:rPr>
                  <w:rFonts w:ascii="Arial" w:hAnsi="Arial" w:cs="Arial"/>
                  <w:sz w:val="20"/>
                  <w:szCs w:val="20"/>
                </w:rPr>
                <w:id w:val="-181131555"/>
              </w:sdtPr>
              <w:sdtEndPr/>
              <w:sdtContent>
                <w:r w:rsidRPr="004B2B1D">
                  <w:rPr>
                    <w:rFonts w:ascii="Arial" w:eastAsia="MS Gothic" w:hAnsi="Segoe UI Symbol" w:cs="Arial"/>
                    <w:sz w:val="20"/>
                    <w:szCs w:val="20"/>
                  </w:rPr>
                  <w:t>☐</w:t>
                </w:r>
              </w:sdtContent>
            </w:sdt>
            <w:r w:rsidRPr="004B2B1D">
              <w:rPr>
                <w:rFonts w:ascii="Arial" w:hAnsi="Arial" w:cs="Arial"/>
                <w:sz w:val="20"/>
                <w:szCs w:val="20"/>
              </w:rPr>
              <w:t xml:space="preserve"> FUNCIONAMIENTO </w:t>
            </w:r>
            <w:sdt>
              <w:sdtPr>
                <w:rPr>
                  <w:rFonts w:ascii="Arial" w:hAnsi="Arial" w:cs="Arial"/>
                  <w:sz w:val="20"/>
                  <w:szCs w:val="20"/>
                </w:rPr>
                <w:id w:val="1031065148"/>
              </w:sdtPr>
              <w:sdtEndPr/>
              <w:sdtContent>
                <w:r w:rsidRPr="004B2B1D">
                  <w:rPr>
                    <w:rFonts w:ascii="Arial" w:eastAsia="MS Gothic" w:hAnsi="Segoe UI Symbol" w:cs="Arial"/>
                    <w:sz w:val="20"/>
                    <w:szCs w:val="20"/>
                  </w:rPr>
                  <w:t>☒</w:t>
                </w:r>
              </w:sdtContent>
            </w:sdt>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VIGENCIAS FUTURAS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SI </w:t>
            </w:r>
            <w:sdt>
              <w:sdtPr>
                <w:rPr>
                  <w:rFonts w:ascii="Arial" w:hAnsi="Arial" w:cs="Arial"/>
                  <w:sz w:val="20"/>
                  <w:szCs w:val="20"/>
                </w:rPr>
                <w:id w:val="950975633"/>
              </w:sdtPr>
              <w:sdtEndPr/>
              <w:sdtContent>
                <w:r w:rsidRPr="004B2B1D">
                  <w:rPr>
                    <w:rFonts w:ascii="Arial" w:eastAsia="MS Gothic" w:hAnsi="MS Gothic" w:cs="Arial"/>
                    <w:sz w:val="20"/>
                    <w:szCs w:val="20"/>
                  </w:rPr>
                  <w:t>☐</w:t>
                </w:r>
              </w:sdtContent>
            </w:sdt>
            <w:r w:rsidRPr="004B2B1D">
              <w:rPr>
                <w:rFonts w:ascii="Arial" w:hAnsi="Arial" w:cs="Arial"/>
                <w:sz w:val="20"/>
                <w:szCs w:val="20"/>
              </w:rPr>
              <w:t xml:space="preserve"> NO </w:t>
            </w:r>
            <w:sdt>
              <w:sdtPr>
                <w:rPr>
                  <w:rFonts w:ascii="Arial" w:hAnsi="Arial" w:cs="Arial"/>
                  <w:sz w:val="20"/>
                  <w:szCs w:val="20"/>
                </w:rPr>
                <w:id w:val="1650095043"/>
              </w:sdtPr>
              <w:sdtEndPr/>
              <w:sdtContent>
                <w:r w:rsidRPr="004B2B1D">
                  <w:rPr>
                    <w:rFonts w:ascii="Arial" w:eastAsia="MS Gothic" w:hAnsi="MS Gothic" w:cs="Arial"/>
                    <w:sz w:val="20"/>
                    <w:szCs w:val="20"/>
                  </w:rPr>
                  <w:t>☒</w:t>
                </w:r>
              </w:sdtContent>
            </w:sdt>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 xml:space="preserve">NÚMERO DE </w:t>
            </w:r>
            <w:r w:rsidRPr="004B2B1D">
              <w:rPr>
                <w:rFonts w:ascii="Arial" w:hAnsi="Arial" w:cs="Arial"/>
                <w:b/>
                <w:sz w:val="20"/>
                <w:szCs w:val="20"/>
              </w:rPr>
              <w:lastRenderedPageBreak/>
              <w:t>OFERENTES: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lastRenderedPageBreak/>
              <w:t>4</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lastRenderedPageBreak/>
              <w:t>NOMBRE DE OFERENTES: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Gran Imagen S.A.S</w:t>
            </w: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Sumimas S.A.S</w:t>
            </w: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Unión temporal aconpi Colombia S.A.S</w:t>
            </w: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Abka Colombia S.A.S</w:t>
            </w: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SOS Soluciones de Oficinas y Suministros S.A.S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CRONOGRAMA:</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AMPLIO  </w:t>
            </w:r>
            <w:sdt>
              <w:sdtPr>
                <w:rPr>
                  <w:rFonts w:ascii="Arial" w:hAnsi="Arial" w:cs="Arial"/>
                  <w:sz w:val="20"/>
                  <w:szCs w:val="20"/>
                </w:rPr>
                <w:id w:val="1628124473"/>
              </w:sdtPr>
              <w:sdtEndPr/>
              <w:sdtContent>
                <w:r w:rsidRPr="004B2B1D">
                  <w:rPr>
                    <w:rFonts w:ascii="Arial" w:eastAsia="MS Gothic" w:hAnsi="MS Gothic" w:cs="Arial"/>
                    <w:sz w:val="20"/>
                    <w:szCs w:val="20"/>
                  </w:rPr>
                  <w:t>☒</w:t>
                </w:r>
              </w:sdtContent>
            </w:sdt>
            <w:r w:rsidRPr="004B2B1D">
              <w:rPr>
                <w:rFonts w:ascii="Arial" w:hAnsi="Arial" w:cs="Arial"/>
                <w:sz w:val="20"/>
                <w:szCs w:val="20"/>
              </w:rPr>
              <w:t xml:space="preserve"> AJUSTADO </w:t>
            </w:r>
            <w:sdt>
              <w:sdtPr>
                <w:rPr>
                  <w:rFonts w:ascii="Arial" w:hAnsi="Arial" w:cs="Arial"/>
                  <w:sz w:val="20"/>
                  <w:szCs w:val="20"/>
                </w:rPr>
                <w:id w:val="563225276"/>
              </w:sdtPr>
              <w:sdtEndPr/>
              <w:sdtContent>
                <w:r w:rsidRPr="004B2B1D">
                  <w:rPr>
                    <w:rFonts w:ascii="Arial" w:eastAsia="MS Gothic" w:hAnsi="MS Gothic" w:cs="Arial"/>
                    <w:sz w:val="20"/>
                    <w:szCs w:val="20"/>
                  </w:rPr>
                  <w:t>☐</w:t>
                </w:r>
              </w:sdtContent>
            </w:sdt>
          </w:p>
        </w:tc>
      </w:tr>
      <w:tr w:rsidR="004B2B1D" w:rsidRPr="004B2B1D" w:rsidTr="004B2B1D">
        <w:trPr>
          <w:trHeight w:val="70"/>
        </w:trPr>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AUTORIZACIONES, PERMISOS, LICENCIAS  PARA LA EJECUCIÓN:</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GARANTÍAS Y SINIESTROS: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bl>
    <w:p w:rsidR="004B2B1D" w:rsidRPr="004B2B1D" w:rsidRDefault="004B2B1D" w:rsidP="004B2B1D">
      <w:pPr>
        <w:jc w:val="both"/>
        <w:rPr>
          <w:rFonts w:ascii="Arial" w:hAnsi="Arial" w:cs="Arial"/>
          <w:sz w:val="20"/>
          <w:szCs w:val="20"/>
        </w:rPr>
      </w:pPr>
    </w:p>
    <w:p w:rsidR="004B2B1D" w:rsidRPr="004B2B1D" w:rsidRDefault="004B2B1D" w:rsidP="004B2B1D">
      <w:pPr>
        <w:rPr>
          <w:rFonts w:ascii="Arial" w:hAnsi="Arial" w:cs="Arial"/>
          <w:b/>
          <w:sz w:val="20"/>
          <w:szCs w:val="20"/>
        </w:rPr>
      </w:pPr>
    </w:p>
    <w:tbl>
      <w:tblPr>
        <w:tblW w:w="0" w:type="auto"/>
        <w:tblInd w:w="108" w:type="dxa"/>
        <w:tblLook w:val="04A0" w:firstRow="1" w:lastRow="0" w:firstColumn="1" w:lastColumn="0" w:noHBand="0" w:noVBand="1"/>
      </w:tblPr>
      <w:tblGrid>
        <w:gridCol w:w="1997"/>
        <w:gridCol w:w="6951"/>
      </w:tblGrid>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OBJETO DEL CONTRATO: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Prestar el servicio de </w:t>
            </w:r>
            <w:r w:rsidR="00C634B2" w:rsidRPr="004B2B1D">
              <w:rPr>
                <w:rFonts w:ascii="Arial" w:hAnsi="Arial" w:cs="Arial"/>
                <w:sz w:val="20"/>
                <w:szCs w:val="20"/>
              </w:rPr>
              <w:t>Outsourcing</w:t>
            </w:r>
            <w:r w:rsidRPr="004B2B1D">
              <w:rPr>
                <w:rFonts w:ascii="Arial" w:hAnsi="Arial" w:cs="Arial"/>
                <w:sz w:val="20"/>
                <w:szCs w:val="20"/>
              </w:rPr>
              <w:t xml:space="preserve"> para el control y administración de la impresión, fotocopiado y escaneo de documentos para el Municipio de Pereira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PROCESO NO:</w:t>
            </w:r>
          </w:p>
        </w:tc>
        <w:tc>
          <w:tcPr>
            <w:tcW w:w="5544" w:type="dxa"/>
          </w:tcPr>
          <w:p w:rsidR="004B2B1D" w:rsidRPr="004B2B1D" w:rsidRDefault="004B2B1D" w:rsidP="004B2B1D">
            <w:pPr>
              <w:tabs>
                <w:tab w:val="left" w:pos="284"/>
                <w:tab w:val="left" w:pos="426"/>
              </w:tabs>
              <w:jc w:val="both"/>
              <w:rPr>
                <w:rFonts w:ascii="Arial" w:hAnsi="Arial" w:cs="Arial"/>
                <w:b/>
                <w:bCs/>
                <w:color w:val="3D3D3D"/>
                <w:sz w:val="20"/>
                <w:szCs w:val="20"/>
                <w:shd w:val="clear" w:color="auto" w:fill="FFFFFF"/>
              </w:rPr>
            </w:pPr>
            <w:r w:rsidRPr="004B2B1D">
              <w:rPr>
                <w:rFonts w:ascii="Arial" w:hAnsi="Arial" w:cs="Arial"/>
                <w:b/>
                <w:bCs/>
                <w:color w:val="3D3D3D"/>
                <w:sz w:val="20"/>
                <w:szCs w:val="20"/>
                <w:shd w:val="clear" w:color="auto" w:fill="FFFFFF"/>
              </w:rPr>
              <w:t>IP-CMC-IMVY-004-2016</w:t>
            </w:r>
          </w:p>
          <w:p w:rsidR="004B2B1D" w:rsidRPr="004B2B1D" w:rsidRDefault="004B2B1D" w:rsidP="004B2B1D">
            <w:pPr>
              <w:tabs>
                <w:tab w:val="left" w:pos="284"/>
                <w:tab w:val="left" w:pos="426"/>
              </w:tabs>
              <w:jc w:val="both"/>
              <w:rPr>
                <w:rFonts w:ascii="Arial" w:hAnsi="Arial" w:cs="Arial"/>
                <w:b/>
                <w:bCs/>
                <w:color w:val="3D3D3D"/>
                <w:sz w:val="20"/>
                <w:szCs w:val="20"/>
                <w:shd w:val="clear" w:color="auto" w:fill="FFFFFF"/>
              </w:rPr>
            </w:pPr>
          </w:p>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https://www.contratos.gov.co/consultas/detalleProceso.do?numConstancia=17-13-6199502</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ENTIDAD CONTRATANTE</w:t>
            </w:r>
          </w:p>
        </w:tc>
        <w:tc>
          <w:tcPr>
            <w:tcW w:w="5544" w:type="dxa"/>
          </w:tcPr>
          <w:p w:rsidR="004B2B1D" w:rsidRPr="004B2B1D" w:rsidRDefault="004B2B1D" w:rsidP="004B2B1D">
            <w:pPr>
              <w:pStyle w:val="subtitulos"/>
              <w:rPr>
                <w:rFonts w:ascii="Arial" w:hAnsi="Arial" w:cs="Arial"/>
                <w:color w:val="11113C"/>
                <w:sz w:val="20"/>
                <w:szCs w:val="20"/>
              </w:rPr>
            </w:pPr>
            <w:r w:rsidRPr="004B2B1D">
              <w:rPr>
                <w:rFonts w:ascii="Arial" w:hAnsi="Arial" w:cs="Arial"/>
                <w:color w:val="11113C"/>
                <w:sz w:val="20"/>
                <w:szCs w:val="20"/>
                <w:shd w:val="clear" w:color="auto" w:fill="FFFFFF"/>
              </w:rPr>
              <w:t>CALDAS - PERSONERÍA MUNICIPIO DE MANIZALES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MODALIDAD DE SELECCIÓN:</w:t>
            </w:r>
          </w:p>
        </w:tc>
        <w:tc>
          <w:tcPr>
            <w:tcW w:w="5544" w:type="dxa"/>
          </w:tcPr>
          <w:p w:rsidR="004B2B1D" w:rsidRPr="004B2B1D" w:rsidRDefault="00C634B2" w:rsidP="004B2B1D">
            <w:pPr>
              <w:tabs>
                <w:tab w:val="left" w:pos="284"/>
                <w:tab w:val="left" w:pos="426"/>
              </w:tabs>
              <w:jc w:val="both"/>
              <w:rPr>
                <w:rFonts w:ascii="Arial" w:hAnsi="Arial" w:cs="Arial"/>
                <w:sz w:val="20"/>
                <w:szCs w:val="20"/>
              </w:rPr>
            </w:pPr>
            <w:r w:rsidRPr="004B2B1D">
              <w:rPr>
                <w:rFonts w:ascii="Arial" w:hAnsi="Arial" w:cs="Arial"/>
                <w:sz w:val="20"/>
                <w:szCs w:val="20"/>
              </w:rPr>
              <w:t>Mínima</w:t>
            </w:r>
            <w:r w:rsidR="00DA054A">
              <w:rPr>
                <w:rFonts w:ascii="Arial" w:hAnsi="Arial" w:cs="Arial"/>
                <w:sz w:val="20"/>
                <w:szCs w:val="20"/>
              </w:rPr>
              <w:t xml:space="preserve"> </w:t>
            </w:r>
            <w:r w:rsidRPr="004B2B1D">
              <w:rPr>
                <w:rFonts w:ascii="Arial" w:hAnsi="Arial" w:cs="Arial"/>
                <w:sz w:val="20"/>
                <w:szCs w:val="20"/>
              </w:rPr>
              <w:t>cuantía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ACTIVIDADES: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Impresión, fotocopiado y escaneo</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PLAZO: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313 días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VALOR DEL CONTRATO: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9.000.000</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FORMA DE PAGO: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Mensual de acuerdo al servicio del mes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REQUISITOS HABILITANTES: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PRESUPUESTO:</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INVERSIÓN </w:t>
            </w:r>
            <w:sdt>
              <w:sdtPr>
                <w:rPr>
                  <w:rFonts w:ascii="Arial" w:hAnsi="Arial" w:cs="Arial"/>
                  <w:sz w:val="20"/>
                  <w:szCs w:val="20"/>
                </w:rPr>
                <w:id w:val="55363612"/>
              </w:sdtPr>
              <w:sdtEndPr/>
              <w:sdtContent>
                <w:r w:rsidRPr="004B2B1D">
                  <w:rPr>
                    <w:rFonts w:ascii="Arial" w:eastAsia="MS Gothic" w:hAnsi="MS Gothic" w:cs="Arial"/>
                    <w:sz w:val="20"/>
                    <w:szCs w:val="20"/>
                  </w:rPr>
                  <w:t>☐</w:t>
                </w:r>
              </w:sdtContent>
            </w:sdt>
            <w:r w:rsidRPr="004B2B1D">
              <w:rPr>
                <w:rFonts w:ascii="Arial" w:hAnsi="Arial" w:cs="Arial"/>
                <w:sz w:val="20"/>
                <w:szCs w:val="20"/>
              </w:rPr>
              <w:t xml:space="preserve"> FUNCIONAMIENTO </w:t>
            </w:r>
            <w:sdt>
              <w:sdtPr>
                <w:rPr>
                  <w:rFonts w:ascii="Arial" w:hAnsi="Arial" w:cs="Arial"/>
                  <w:sz w:val="20"/>
                  <w:szCs w:val="20"/>
                </w:rPr>
                <w:id w:val="854932396"/>
              </w:sdtPr>
              <w:sdtEndPr/>
              <w:sdtContent>
                <w:r w:rsidRPr="004B2B1D">
                  <w:rPr>
                    <w:rFonts w:ascii="Arial" w:eastAsia="MS Gothic" w:hAnsi="MS Gothic" w:cs="Arial"/>
                    <w:sz w:val="20"/>
                    <w:szCs w:val="20"/>
                  </w:rPr>
                  <w:t>☒</w:t>
                </w:r>
              </w:sdtContent>
            </w:sdt>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VIGENCIAS FUTURAS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SI </w:t>
            </w:r>
            <w:sdt>
              <w:sdtPr>
                <w:rPr>
                  <w:rFonts w:ascii="Arial" w:hAnsi="Arial" w:cs="Arial"/>
                  <w:sz w:val="20"/>
                  <w:szCs w:val="20"/>
                </w:rPr>
                <w:id w:val="-1970193752"/>
              </w:sdtPr>
              <w:sdtEndPr/>
              <w:sdtContent>
                <w:r w:rsidRPr="004B2B1D">
                  <w:rPr>
                    <w:rFonts w:ascii="Arial" w:eastAsia="MS Gothic" w:hAnsi="MS Gothic" w:cs="Arial"/>
                    <w:sz w:val="20"/>
                    <w:szCs w:val="20"/>
                  </w:rPr>
                  <w:t>☐</w:t>
                </w:r>
              </w:sdtContent>
            </w:sdt>
            <w:r w:rsidRPr="004B2B1D">
              <w:rPr>
                <w:rFonts w:ascii="Arial" w:hAnsi="Arial" w:cs="Arial"/>
                <w:sz w:val="20"/>
                <w:szCs w:val="20"/>
              </w:rPr>
              <w:t xml:space="preserve"> NO </w:t>
            </w:r>
            <w:sdt>
              <w:sdtPr>
                <w:rPr>
                  <w:rFonts w:ascii="Arial" w:hAnsi="Arial" w:cs="Arial"/>
                  <w:sz w:val="20"/>
                  <w:szCs w:val="20"/>
                </w:rPr>
                <w:id w:val="-1645960763"/>
              </w:sdtPr>
              <w:sdtEndPr/>
              <w:sdtContent>
                <w:r w:rsidRPr="004B2B1D">
                  <w:rPr>
                    <w:rFonts w:ascii="Arial" w:eastAsia="MS Gothic" w:hAnsi="MS Gothic" w:cs="Arial"/>
                    <w:sz w:val="20"/>
                    <w:szCs w:val="20"/>
                  </w:rPr>
                  <w:t>☒</w:t>
                </w:r>
              </w:sdtContent>
            </w:sdt>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NÚMERO DE OFERENTES: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1</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NOMBRE DE OFERENTES: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Computar S.A.S</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CRONOGRAMA:</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xml:space="preserve">AMPLIO  </w:t>
            </w:r>
            <w:sdt>
              <w:sdtPr>
                <w:rPr>
                  <w:rFonts w:ascii="Arial" w:hAnsi="Arial" w:cs="Arial"/>
                  <w:sz w:val="20"/>
                  <w:szCs w:val="20"/>
                </w:rPr>
                <w:id w:val="1387227082"/>
              </w:sdtPr>
              <w:sdtEndPr/>
              <w:sdtContent>
                <w:r w:rsidRPr="004B2B1D">
                  <w:rPr>
                    <w:rFonts w:ascii="Arial" w:eastAsia="MS Gothic" w:hAnsi="MS Gothic" w:cs="Arial"/>
                    <w:sz w:val="20"/>
                    <w:szCs w:val="20"/>
                  </w:rPr>
                  <w:t>☒</w:t>
                </w:r>
              </w:sdtContent>
            </w:sdt>
            <w:r w:rsidRPr="004B2B1D">
              <w:rPr>
                <w:rFonts w:ascii="Arial" w:hAnsi="Arial" w:cs="Arial"/>
                <w:sz w:val="20"/>
                <w:szCs w:val="20"/>
              </w:rPr>
              <w:t xml:space="preserve"> AJUSTADO </w:t>
            </w:r>
            <w:sdt>
              <w:sdtPr>
                <w:rPr>
                  <w:rFonts w:ascii="Arial" w:hAnsi="Arial" w:cs="Arial"/>
                  <w:sz w:val="20"/>
                  <w:szCs w:val="20"/>
                </w:rPr>
                <w:id w:val="-92017947"/>
              </w:sdtPr>
              <w:sdtEndPr/>
              <w:sdtContent>
                <w:r w:rsidRPr="004B2B1D">
                  <w:rPr>
                    <w:rFonts w:ascii="Arial" w:eastAsia="MS Gothic" w:hAnsi="MS Gothic" w:cs="Arial"/>
                    <w:sz w:val="20"/>
                    <w:szCs w:val="20"/>
                  </w:rPr>
                  <w:t>☐</w:t>
                </w:r>
              </w:sdtContent>
            </w:sdt>
          </w:p>
        </w:tc>
      </w:tr>
      <w:tr w:rsidR="004B2B1D" w:rsidRPr="004B2B1D" w:rsidTr="004B2B1D">
        <w:trPr>
          <w:trHeight w:val="70"/>
        </w:trPr>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AUTORIZACIONES, PERMISOS, LICENCIAS  PARA LA EJECUCIÓN:</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r w:rsidR="004B2B1D" w:rsidRPr="004B2B1D" w:rsidTr="004B2B1D">
        <w:tc>
          <w:tcPr>
            <w:tcW w:w="3402"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GARANTÍAS Y SINIESTROS:</w:t>
            </w:r>
          </w:p>
        </w:tc>
        <w:tc>
          <w:tcPr>
            <w:tcW w:w="5544"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NA</w:t>
            </w:r>
          </w:p>
        </w:tc>
      </w:tr>
    </w:tbl>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p>
    <w:p w:rsidR="004B2B1D" w:rsidRPr="004B2B1D" w:rsidRDefault="004B2B1D" w:rsidP="004B2B1D">
      <w:pPr>
        <w:numPr>
          <w:ilvl w:val="0"/>
          <w:numId w:val="28"/>
        </w:numPr>
        <w:ind w:hanging="360"/>
        <w:contextualSpacing/>
        <w:jc w:val="both"/>
        <w:rPr>
          <w:rFonts w:ascii="Arial" w:hAnsi="Arial" w:cs="Arial"/>
          <w:b/>
          <w:sz w:val="20"/>
          <w:szCs w:val="20"/>
        </w:rPr>
      </w:pPr>
      <w:r w:rsidRPr="004B2B1D">
        <w:rPr>
          <w:rFonts w:ascii="Arial" w:hAnsi="Arial" w:cs="Arial"/>
          <w:b/>
          <w:sz w:val="20"/>
          <w:szCs w:val="20"/>
        </w:rPr>
        <w:t>PERSPECTIVA LEGAL</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De conformidad con el art. 2º y el art. 5º de la Ley 1150 de 2007 y en concordancia con el artículo 2.2.1.2.1.2.2 del decreto 1082 de 2015; la modalidad que corresponde para la presente contratación es la Selección Abreviada para la adquisición de bienes y servicios de características técnicas uniformes y el procedimiento a aplicar es la </w:t>
      </w:r>
      <w:r w:rsidRPr="004B2B1D">
        <w:rPr>
          <w:rFonts w:ascii="Arial" w:hAnsi="Arial" w:cs="Arial"/>
          <w:smallCaps/>
          <w:sz w:val="20"/>
          <w:szCs w:val="20"/>
        </w:rPr>
        <w:t>SUBASTA INVERSA PRESENCIAL</w:t>
      </w:r>
      <w:r w:rsidRPr="004B2B1D">
        <w:rPr>
          <w:rFonts w:ascii="Arial" w:hAnsi="Arial" w:cs="Arial"/>
          <w:sz w:val="20"/>
          <w:szCs w:val="20"/>
        </w:rPr>
        <w:t>. Artículo 2.2.1.2.1.2.5.</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p>
    <w:p w:rsidR="004B2B1D" w:rsidRPr="004B2B1D" w:rsidRDefault="004B2B1D" w:rsidP="004B2B1D">
      <w:pPr>
        <w:numPr>
          <w:ilvl w:val="0"/>
          <w:numId w:val="28"/>
        </w:numPr>
        <w:ind w:hanging="360"/>
        <w:contextualSpacing/>
        <w:jc w:val="both"/>
        <w:rPr>
          <w:rFonts w:ascii="Arial" w:hAnsi="Arial" w:cs="Arial"/>
          <w:b/>
          <w:sz w:val="20"/>
          <w:szCs w:val="20"/>
        </w:rPr>
      </w:pPr>
      <w:r w:rsidRPr="004B2B1D">
        <w:rPr>
          <w:rFonts w:ascii="Arial" w:hAnsi="Arial" w:cs="Arial"/>
          <w:b/>
          <w:sz w:val="20"/>
          <w:szCs w:val="20"/>
        </w:rPr>
        <w:t>PERSPECTIVA COMERCIAL</w:t>
      </w:r>
    </w:p>
    <w:p w:rsidR="00400DC1" w:rsidRDefault="00400DC1">
      <w:pPr>
        <w:spacing w:after="200" w:line="276" w:lineRule="auto"/>
        <w:rPr>
          <w:rFonts w:ascii="Arial" w:hAnsi="Arial" w:cs="Arial"/>
          <w:sz w:val="20"/>
          <w:szCs w:val="20"/>
        </w:rPr>
      </w:pPr>
      <w:r>
        <w:rPr>
          <w:rFonts w:ascii="Arial" w:hAnsi="Arial" w:cs="Arial"/>
          <w:sz w:val="20"/>
          <w:szCs w:val="20"/>
        </w:rPr>
        <w:br w:type="page"/>
      </w:r>
    </w:p>
    <w:p w:rsidR="004B2B1D" w:rsidRPr="004B2B1D" w:rsidRDefault="004B2B1D" w:rsidP="004B2B1D">
      <w:pPr>
        <w:jc w:val="both"/>
        <w:rPr>
          <w:rFonts w:ascii="Arial" w:hAnsi="Arial" w:cs="Arial"/>
          <w:sz w:val="20"/>
          <w:szCs w:val="20"/>
        </w:rPr>
      </w:pPr>
    </w:p>
    <w:p w:rsidR="004B2B1D" w:rsidRPr="004B2B1D" w:rsidRDefault="004B2B1D" w:rsidP="004B2B1D">
      <w:pPr>
        <w:spacing w:after="200"/>
        <w:ind w:left="720"/>
        <w:jc w:val="both"/>
        <w:rPr>
          <w:rFonts w:ascii="Arial" w:hAnsi="Arial" w:cs="Arial"/>
          <w:sz w:val="20"/>
          <w:szCs w:val="20"/>
        </w:rPr>
      </w:pPr>
      <w:r w:rsidRPr="004B2B1D">
        <w:rPr>
          <w:rFonts w:ascii="Arial" w:hAnsi="Arial" w:cs="Arial"/>
          <w:b/>
          <w:sz w:val="20"/>
          <w:szCs w:val="20"/>
        </w:rPr>
        <w:t>ANÁLISIS DEL SECTOR – ESTUDIO DE MERCADO</w:t>
      </w:r>
    </w:p>
    <w:p w:rsidR="004B2B1D" w:rsidRPr="004B2B1D" w:rsidRDefault="004B2B1D" w:rsidP="004B2B1D">
      <w:pPr>
        <w:jc w:val="both"/>
        <w:rPr>
          <w:rFonts w:ascii="Arial" w:hAnsi="Arial" w:cs="Arial"/>
          <w:sz w:val="20"/>
          <w:szCs w:val="20"/>
        </w:rPr>
      </w:pPr>
      <w:r w:rsidRPr="004B2B1D">
        <w:rPr>
          <w:rFonts w:ascii="Arial" w:hAnsi="Arial" w:cs="Arial"/>
          <w:sz w:val="20"/>
          <w:szCs w:val="20"/>
        </w:rPr>
        <w:t>Tal como se explicó anteriormente se requiere un servicio de outsourcing de impresión, fotocopiado y escaneo de documentos, en el cual se vea claramente una relación costo beneficio, teniendo en cuenta los aspectos técnicos explicados anteriormente.  Si analizamos las cifras de costos de impresión tenemos lo siguiente: Valor de compra de las impresoras en los últimos 6 años: $</w:t>
      </w:r>
      <w:r w:rsidRPr="004B2B1D">
        <w:rPr>
          <w:rFonts w:ascii="Arial" w:hAnsi="Arial" w:cs="Arial"/>
          <w:b/>
          <w:sz w:val="20"/>
          <w:szCs w:val="20"/>
        </w:rPr>
        <w:t xml:space="preserve">230.553.157, </w:t>
      </w:r>
      <w:r w:rsidRPr="004B2B1D">
        <w:rPr>
          <w:rFonts w:ascii="Arial" w:hAnsi="Arial" w:cs="Arial"/>
          <w:sz w:val="20"/>
          <w:szCs w:val="20"/>
        </w:rPr>
        <w:t>valor de contrato de suministro, recarga y re manufactura de cartuchos y tóneres para vigencia 2013: $</w:t>
      </w:r>
      <w:r w:rsidRPr="004B2B1D">
        <w:rPr>
          <w:rFonts w:ascii="Arial" w:hAnsi="Arial" w:cs="Arial"/>
          <w:smallCaps/>
          <w:sz w:val="20"/>
          <w:szCs w:val="20"/>
        </w:rPr>
        <w:t>150.000.000</w:t>
      </w:r>
      <w:r w:rsidRPr="004B2B1D">
        <w:rPr>
          <w:rFonts w:ascii="Arial" w:hAnsi="Arial" w:cs="Arial"/>
          <w:sz w:val="20"/>
          <w:szCs w:val="20"/>
        </w:rPr>
        <w:t>, valor del contrato de reparación y mantenimiento de impresoras, telefax, fotocopiadoras, scanner vigencia 2013: $</w:t>
      </w:r>
      <w:r w:rsidRPr="004B2B1D">
        <w:rPr>
          <w:rFonts w:ascii="Arial" w:hAnsi="Arial" w:cs="Arial"/>
          <w:smallCaps/>
          <w:sz w:val="20"/>
          <w:szCs w:val="20"/>
        </w:rPr>
        <w:t>46.194.796</w:t>
      </w:r>
      <w:r w:rsidRPr="004B2B1D">
        <w:rPr>
          <w:rFonts w:ascii="Arial" w:hAnsi="Arial" w:cs="Arial"/>
          <w:sz w:val="20"/>
          <w:szCs w:val="20"/>
        </w:rPr>
        <w:t>, más otros costos como seguros, mano de obra de soporte de por lo menos 3 técnicos al año, tiempos muertos de espera por reparación o falta de insumos que pueden ser cuantificados en aproximadamente $60.000.000 para un total de $486.747.953.</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Se tiene el conteo del consumo de impresión corriente de los 12 meses del año 201</w:t>
      </w:r>
      <w:r w:rsidR="002B5BB5">
        <w:rPr>
          <w:rFonts w:ascii="Arial" w:hAnsi="Arial" w:cs="Arial"/>
          <w:sz w:val="20"/>
          <w:szCs w:val="20"/>
        </w:rPr>
        <w:t>8</w:t>
      </w:r>
      <w:r w:rsidRPr="004B2B1D">
        <w:rPr>
          <w:rFonts w:ascii="Arial" w:hAnsi="Arial" w:cs="Arial"/>
          <w:sz w:val="20"/>
          <w:szCs w:val="20"/>
        </w:rPr>
        <w:t>, según la siguiente tabla:</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p>
    <w:p w:rsidR="004B2B1D" w:rsidRPr="004B2B1D" w:rsidRDefault="004B2B1D" w:rsidP="004B2B1D">
      <w:pPr>
        <w:jc w:val="center"/>
        <w:rPr>
          <w:rFonts w:ascii="Arial" w:hAnsi="Arial" w:cs="Arial"/>
          <w:b/>
          <w:sz w:val="20"/>
          <w:szCs w:val="20"/>
        </w:rPr>
      </w:pPr>
      <w:r w:rsidRPr="004B2B1D">
        <w:rPr>
          <w:rFonts w:ascii="Arial" w:hAnsi="Arial" w:cs="Arial"/>
          <w:b/>
          <w:sz w:val="20"/>
          <w:szCs w:val="20"/>
        </w:rPr>
        <w:t>INFORME DE CONSUMO AÑO 201</w:t>
      </w:r>
      <w:r w:rsidR="002735DB">
        <w:rPr>
          <w:rFonts w:ascii="Arial" w:hAnsi="Arial" w:cs="Arial"/>
          <w:b/>
          <w:sz w:val="20"/>
          <w:szCs w:val="20"/>
        </w:rPr>
        <w:t>8</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siguiente cuadro nos indica el consumo del año 201</w:t>
      </w:r>
      <w:r w:rsidR="009A3621">
        <w:rPr>
          <w:rFonts w:ascii="Arial" w:hAnsi="Arial" w:cs="Arial"/>
          <w:sz w:val="20"/>
          <w:szCs w:val="20"/>
        </w:rPr>
        <w:t>8</w:t>
      </w:r>
      <w:r w:rsidRPr="004B2B1D">
        <w:rPr>
          <w:rFonts w:ascii="Arial" w:hAnsi="Arial" w:cs="Arial"/>
          <w:sz w:val="20"/>
          <w:szCs w:val="20"/>
        </w:rPr>
        <w:t xml:space="preserve"> discriminado mes a mes.</w:t>
      </w:r>
    </w:p>
    <w:p w:rsidR="004B2B1D" w:rsidRPr="004B2B1D" w:rsidRDefault="004B2B1D" w:rsidP="004B2B1D">
      <w:pPr>
        <w:jc w:val="center"/>
        <w:rPr>
          <w:rFonts w:ascii="Arial" w:hAnsi="Arial" w:cs="Arial"/>
          <w:b/>
          <w:sz w:val="20"/>
          <w:szCs w:val="20"/>
        </w:rPr>
      </w:pPr>
    </w:p>
    <w:tbl>
      <w:tblPr>
        <w:tblStyle w:val="Tablaconcuadrcula"/>
        <w:tblW w:w="0" w:type="auto"/>
        <w:jc w:val="center"/>
        <w:tblLook w:val="04A0" w:firstRow="1" w:lastRow="0" w:firstColumn="1" w:lastColumn="0" w:noHBand="0" w:noVBand="1"/>
      </w:tblPr>
      <w:tblGrid>
        <w:gridCol w:w="4322"/>
        <w:gridCol w:w="4322"/>
      </w:tblGrid>
      <w:tr w:rsidR="009A3621" w:rsidRPr="002A7913" w:rsidTr="00B0609A">
        <w:trPr>
          <w:jc w:val="center"/>
        </w:trPr>
        <w:tc>
          <w:tcPr>
            <w:tcW w:w="4322" w:type="dxa"/>
          </w:tcPr>
          <w:p w:rsidR="009A3621" w:rsidRPr="002A7913" w:rsidRDefault="009A3621" w:rsidP="00B0609A">
            <w:pPr>
              <w:jc w:val="center"/>
              <w:rPr>
                <w:rFonts w:ascii="Arial" w:hAnsi="Arial" w:cs="Arial"/>
                <w:b/>
              </w:rPr>
            </w:pPr>
            <w:r w:rsidRPr="002A7913">
              <w:rPr>
                <w:rFonts w:ascii="Arial" w:hAnsi="Arial" w:cs="Arial"/>
                <w:b/>
              </w:rPr>
              <w:t>MES</w:t>
            </w:r>
          </w:p>
        </w:tc>
        <w:tc>
          <w:tcPr>
            <w:tcW w:w="4322" w:type="dxa"/>
            <w:vAlign w:val="bottom"/>
          </w:tcPr>
          <w:p w:rsidR="009A3621" w:rsidRPr="002A7913" w:rsidRDefault="009A3621" w:rsidP="00B0609A">
            <w:pPr>
              <w:jc w:val="center"/>
              <w:rPr>
                <w:rFonts w:ascii="Arial" w:hAnsi="Arial" w:cs="Arial"/>
                <w:b/>
                <w:bCs/>
              </w:rPr>
            </w:pPr>
            <w:r w:rsidRPr="002A7913">
              <w:rPr>
                <w:rFonts w:ascii="Arial" w:hAnsi="Arial" w:cs="Arial"/>
                <w:b/>
                <w:bCs/>
              </w:rPr>
              <w:t>CANTIDAD</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Enero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602.830</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Febrero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668.841</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Marzo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562.837</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Abril</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798.543</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Mayo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623.831</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Junio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585.805</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Julio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435.737</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Agosto</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585.295</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Septiembre</w:t>
            </w:r>
          </w:p>
        </w:tc>
        <w:tc>
          <w:tcPr>
            <w:tcW w:w="4322" w:type="dxa"/>
            <w:vAlign w:val="bottom"/>
          </w:tcPr>
          <w:p w:rsidR="009A3621" w:rsidRPr="002A7913" w:rsidRDefault="009A3621" w:rsidP="00B0609A">
            <w:pPr>
              <w:jc w:val="center"/>
              <w:rPr>
                <w:rFonts w:ascii="Arial" w:hAnsi="Arial" w:cs="Arial"/>
              </w:rPr>
            </w:pPr>
            <w:r w:rsidRPr="002A7913">
              <w:rPr>
                <w:rFonts w:ascii="Arial" w:hAnsi="Arial" w:cs="Arial"/>
              </w:rPr>
              <w:t>629.083</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Octubre</w:t>
            </w:r>
          </w:p>
        </w:tc>
        <w:tc>
          <w:tcPr>
            <w:tcW w:w="4322" w:type="dxa"/>
          </w:tcPr>
          <w:p w:rsidR="009A3621" w:rsidRPr="002A7913" w:rsidRDefault="009A3621" w:rsidP="00B0609A">
            <w:pPr>
              <w:jc w:val="center"/>
              <w:rPr>
                <w:rFonts w:ascii="Arial" w:hAnsi="Arial" w:cs="Arial"/>
              </w:rPr>
            </w:pPr>
            <w:r w:rsidRPr="002A7913">
              <w:rPr>
                <w:rFonts w:ascii="Arial" w:hAnsi="Arial" w:cs="Arial"/>
              </w:rPr>
              <w:t>728.993</w:t>
            </w:r>
          </w:p>
        </w:tc>
      </w:tr>
      <w:tr w:rsidR="009A3621" w:rsidRPr="002A7913" w:rsidTr="00B0609A">
        <w:trPr>
          <w:jc w:val="center"/>
        </w:trPr>
        <w:tc>
          <w:tcPr>
            <w:tcW w:w="4322" w:type="dxa"/>
          </w:tcPr>
          <w:p w:rsidR="009A3621" w:rsidRPr="002A7913" w:rsidRDefault="009A3621" w:rsidP="00B0609A">
            <w:pPr>
              <w:jc w:val="center"/>
              <w:rPr>
                <w:rFonts w:ascii="Arial" w:hAnsi="Arial" w:cs="Arial"/>
              </w:rPr>
            </w:pPr>
            <w:r w:rsidRPr="002A7913">
              <w:rPr>
                <w:rFonts w:ascii="Arial" w:hAnsi="Arial" w:cs="Arial"/>
              </w:rPr>
              <w:t>Noviembre</w:t>
            </w:r>
          </w:p>
        </w:tc>
        <w:tc>
          <w:tcPr>
            <w:tcW w:w="4322" w:type="dxa"/>
          </w:tcPr>
          <w:p w:rsidR="009A3621" w:rsidRPr="002A7913" w:rsidRDefault="009A3621" w:rsidP="00B0609A">
            <w:pPr>
              <w:jc w:val="center"/>
              <w:rPr>
                <w:rFonts w:ascii="Arial" w:hAnsi="Arial" w:cs="Arial"/>
              </w:rPr>
            </w:pPr>
            <w:r w:rsidRPr="002A7913">
              <w:rPr>
                <w:rFonts w:ascii="Arial" w:hAnsi="Arial" w:cs="Arial"/>
              </w:rPr>
              <w:t>571.897</w:t>
            </w:r>
          </w:p>
        </w:tc>
      </w:tr>
      <w:tr w:rsidR="009A3621" w:rsidRPr="009D5324" w:rsidTr="00B0609A">
        <w:trPr>
          <w:jc w:val="center"/>
        </w:trPr>
        <w:tc>
          <w:tcPr>
            <w:tcW w:w="4322" w:type="dxa"/>
          </w:tcPr>
          <w:p w:rsidR="009A3621" w:rsidRPr="002A7913" w:rsidRDefault="009A3621" w:rsidP="00B0609A">
            <w:pPr>
              <w:jc w:val="center"/>
              <w:rPr>
                <w:rFonts w:ascii="Arial" w:hAnsi="Arial" w:cs="Arial"/>
              </w:rPr>
            </w:pPr>
            <w:r>
              <w:rPr>
                <w:rFonts w:ascii="Arial" w:hAnsi="Arial" w:cs="Arial"/>
              </w:rPr>
              <w:t>Diciembre</w:t>
            </w:r>
          </w:p>
        </w:tc>
        <w:tc>
          <w:tcPr>
            <w:tcW w:w="4322" w:type="dxa"/>
          </w:tcPr>
          <w:p w:rsidR="009A3621" w:rsidRPr="002A7913" w:rsidRDefault="009A3621" w:rsidP="00B0609A">
            <w:pPr>
              <w:jc w:val="center"/>
              <w:rPr>
                <w:rFonts w:ascii="Arial" w:hAnsi="Arial" w:cs="Arial"/>
              </w:rPr>
            </w:pPr>
            <w:r w:rsidRPr="009D5324">
              <w:rPr>
                <w:rFonts w:ascii="Arial" w:hAnsi="Arial" w:cs="Arial"/>
              </w:rPr>
              <w:t>625</w:t>
            </w:r>
            <w:r>
              <w:rPr>
                <w:rFonts w:ascii="Arial" w:hAnsi="Arial" w:cs="Arial"/>
              </w:rPr>
              <w:t>.</w:t>
            </w:r>
            <w:r w:rsidRPr="009D5324">
              <w:rPr>
                <w:rFonts w:ascii="Arial" w:hAnsi="Arial" w:cs="Arial"/>
              </w:rPr>
              <w:t>613</w:t>
            </w:r>
          </w:p>
        </w:tc>
      </w:tr>
      <w:tr w:rsidR="009A3621" w:rsidRPr="009D5324" w:rsidTr="00B0609A">
        <w:trPr>
          <w:jc w:val="center"/>
        </w:trPr>
        <w:tc>
          <w:tcPr>
            <w:tcW w:w="4322" w:type="dxa"/>
          </w:tcPr>
          <w:p w:rsidR="009A3621" w:rsidRPr="009D5324" w:rsidRDefault="009A3621" w:rsidP="00B0609A">
            <w:pPr>
              <w:jc w:val="center"/>
              <w:rPr>
                <w:rFonts w:ascii="Arial" w:hAnsi="Arial" w:cs="Arial"/>
                <w:b/>
              </w:rPr>
            </w:pPr>
            <w:r w:rsidRPr="009D5324">
              <w:rPr>
                <w:rFonts w:ascii="Arial" w:hAnsi="Arial" w:cs="Arial"/>
                <w:b/>
              </w:rPr>
              <w:t>Total</w:t>
            </w:r>
          </w:p>
        </w:tc>
        <w:tc>
          <w:tcPr>
            <w:tcW w:w="4322" w:type="dxa"/>
          </w:tcPr>
          <w:p w:rsidR="009A3621" w:rsidRPr="009D5324" w:rsidRDefault="009A3621" w:rsidP="00B0609A">
            <w:pPr>
              <w:jc w:val="center"/>
              <w:rPr>
                <w:rFonts w:ascii="Arial" w:hAnsi="Arial" w:cs="Arial"/>
                <w:b/>
              </w:rPr>
            </w:pPr>
            <w:r w:rsidRPr="009D5324">
              <w:rPr>
                <w:rFonts w:ascii="Arial" w:hAnsi="Arial" w:cs="Arial"/>
                <w:b/>
              </w:rPr>
              <w:t>7.419.305</w:t>
            </w:r>
          </w:p>
        </w:tc>
      </w:tr>
    </w:tbl>
    <w:p w:rsidR="004B2B1D" w:rsidRPr="004B2B1D" w:rsidRDefault="004B2B1D" w:rsidP="004B2B1D">
      <w:pPr>
        <w:jc w:val="center"/>
        <w:rPr>
          <w:rFonts w:ascii="Arial" w:hAnsi="Arial" w:cs="Arial"/>
          <w:b/>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Según este promedio y teniendo en cuenta que la tendencia de impresión y copiado busca disminuir con respecto al año anterior con la aplicación de la ley cero papel y digitalización de documentos, se disminuye el promedio de impresión y/o copiado realizado por el municipio en los años anteriores.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Se proyecta </w:t>
      </w:r>
      <w:r w:rsidR="009A3621">
        <w:rPr>
          <w:rFonts w:ascii="Arial" w:hAnsi="Arial" w:cs="Arial"/>
          <w:sz w:val="20"/>
          <w:szCs w:val="20"/>
        </w:rPr>
        <w:t xml:space="preserve">618.275 </w:t>
      </w:r>
      <w:r w:rsidRPr="004B2B1D">
        <w:rPr>
          <w:rFonts w:ascii="Arial" w:hAnsi="Arial" w:cs="Arial"/>
          <w:sz w:val="20"/>
          <w:szCs w:val="20"/>
        </w:rPr>
        <w:t>copias y/o impresiones por mes, para</w:t>
      </w:r>
      <w:r w:rsidR="00730EBA">
        <w:rPr>
          <w:rFonts w:ascii="Arial" w:hAnsi="Arial" w:cs="Arial"/>
          <w:sz w:val="20"/>
          <w:szCs w:val="20"/>
        </w:rPr>
        <w:t xml:space="preserve"> </w:t>
      </w:r>
      <w:r w:rsidRPr="004B2B1D">
        <w:rPr>
          <w:rFonts w:ascii="Arial" w:hAnsi="Arial" w:cs="Arial"/>
          <w:sz w:val="20"/>
          <w:szCs w:val="20"/>
        </w:rPr>
        <w:t>un tiempo</w:t>
      </w:r>
      <w:r w:rsidR="00730EBA">
        <w:rPr>
          <w:rFonts w:ascii="Arial" w:hAnsi="Arial" w:cs="Arial"/>
          <w:sz w:val="20"/>
          <w:szCs w:val="20"/>
        </w:rPr>
        <w:t xml:space="preserve"> </w:t>
      </w:r>
      <w:r w:rsidRPr="005F5EFB">
        <w:rPr>
          <w:rFonts w:ascii="Arial" w:hAnsi="Arial" w:cs="Arial"/>
          <w:sz w:val="20"/>
          <w:szCs w:val="20"/>
        </w:rPr>
        <w:t xml:space="preserve">aproximado </w:t>
      </w:r>
      <w:r w:rsidR="009A3621" w:rsidRPr="005F5EFB">
        <w:rPr>
          <w:rFonts w:ascii="Arial" w:hAnsi="Arial" w:cs="Arial"/>
          <w:sz w:val="20"/>
          <w:szCs w:val="20"/>
        </w:rPr>
        <w:t>ocho (8)</w:t>
      </w:r>
      <w:r w:rsidRPr="005F5EFB">
        <w:rPr>
          <w:rFonts w:ascii="Arial" w:hAnsi="Arial" w:cs="Arial"/>
          <w:sz w:val="20"/>
          <w:szCs w:val="20"/>
        </w:rPr>
        <w:t xml:space="preserve"> meses,</w:t>
      </w:r>
      <w:r w:rsidR="00730EBA">
        <w:rPr>
          <w:rFonts w:ascii="Arial" w:hAnsi="Arial" w:cs="Arial"/>
          <w:sz w:val="20"/>
          <w:szCs w:val="20"/>
        </w:rPr>
        <w:t xml:space="preserve"> </w:t>
      </w:r>
      <w:r w:rsidRPr="004B2B1D">
        <w:rPr>
          <w:rFonts w:ascii="Arial" w:hAnsi="Arial" w:cs="Arial"/>
          <w:sz w:val="20"/>
          <w:szCs w:val="20"/>
        </w:rPr>
        <w:t>contado a partir de la suscripción del acta de inicio, hasta agotar el presupuesto asignado, sin exc</w:t>
      </w:r>
      <w:r w:rsidR="009A3621">
        <w:rPr>
          <w:rFonts w:ascii="Arial" w:hAnsi="Arial" w:cs="Arial"/>
          <w:sz w:val="20"/>
          <w:szCs w:val="20"/>
        </w:rPr>
        <w:t>eder el 31 de diciembre del 2019</w:t>
      </w:r>
      <w:r w:rsidRPr="004B2B1D">
        <w:rPr>
          <w:rFonts w:ascii="Arial" w:hAnsi="Arial" w:cs="Arial"/>
          <w:sz w:val="20"/>
          <w:szCs w:val="20"/>
        </w:rPr>
        <w:t>.</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Es de tener en cuenta que la entidad ha adelantado un proceso de mínima cuantía para el periodo de dos meses y quince días, para garantizar continuidad en las labores, toda vez que un proceso de subasta toma aproximadamente cuarenta y cinco días y no se pueden interrumpir las actividades diarias.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Se </w:t>
      </w:r>
      <w:r w:rsidRPr="004B2B1D">
        <w:rPr>
          <w:rFonts w:ascii="Arial" w:hAnsi="Arial" w:cs="Arial"/>
          <w:sz w:val="20"/>
          <w:szCs w:val="20"/>
          <w:lang w:val="es-MX"/>
        </w:rPr>
        <w:t xml:space="preserve">realizó un ponderado de los valores históricos contratados en la Alcaldía de Pereira en las modalidades de Mínima cuantía y subasta </w:t>
      </w:r>
      <w:r w:rsidR="00920BF5">
        <w:rPr>
          <w:rFonts w:ascii="Arial" w:hAnsi="Arial" w:cs="Arial"/>
          <w:sz w:val="20"/>
          <w:szCs w:val="20"/>
          <w:lang w:val="es-MX"/>
        </w:rPr>
        <w:t>inversa para la vigencia de 2018</w:t>
      </w:r>
      <w:r w:rsidRPr="004B2B1D">
        <w:rPr>
          <w:rFonts w:ascii="Arial" w:hAnsi="Arial" w:cs="Arial"/>
          <w:sz w:val="20"/>
          <w:szCs w:val="20"/>
          <w:lang w:val="es-MX"/>
        </w:rPr>
        <w:t xml:space="preserve">, y procesos similares publicados en el </w:t>
      </w:r>
      <w:r w:rsidR="00730EBA" w:rsidRPr="004B2B1D">
        <w:rPr>
          <w:rFonts w:ascii="Arial" w:hAnsi="Arial" w:cs="Arial"/>
          <w:sz w:val="20"/>
          <w:szCs w:val="20"/>
          <w:lang w:val="es-MX"/>
        </w:rPr>
        <w:t>SECOP</w:t>
      </w:r>
      <w:r w:rsidRPr="004B2B1D">
        <w:rPr>
          <w:rFonts w:ascii="Arial" w:hAnsi="Arial" w:cs="Arial"/>
          <w:sz w:val="20"/>
          <w:szCs w:val="20"/>
          <w:lang w:val="es-MX"/>
        </w:rPr>
        <w:t xml:space="preserve"> en la vigencia 201</w:t>
      </w:r>
      <w:r w:rsidR="00920BF5">
        <w:rPr>
          <w:rFonts w:ascii="Arial" w:hAnsi="Arial" w:cs="Arial"/>
          <w:sz w:val="20"/>
          <w:szCs w:val="20"/>
          <w:lang w:val="es-MX"/>
        </w:rPr>
        <w:t>8</w:t>
      </w:r>
      <w:r w:rsidRPr="004B2B1D">
        <w:rPr>
          <w:rFonts w:ascii="Arial" w:hAnsi="Arial" w:cs="Arial"/>
          <w:sz w:val="20"/>
          <w:szCs w:val="20"/>
          <w:lang w:val="es-MX"/>
        </w:rPr>
        <w:t xml:space="preserve">.  </w:t>
      </w:r>
      <w:r w:rsidRPr="004B2B1D">
        <w:rPr>
          <w:rFonts w:ascii="Arial" w:hAnsi="Arial" w:cs="Arial"/>
          <w:sz w:val="20"/>
          <w:szCs w:val="20"/>
        </w:rPr>
        <w:t xml:space="preserve">con esta información se elaboró el estudio de mercado, con el cual se construyó el siguiente cuadro resumen: </w:t>
      </w:r>
    </w:p>
    <w:p w:rsidR="004B2B1D" w:rsidRPr="004B2B1D" w:rsidRDefault="004B2B1D" w:rsidP="004B2B1D">
      <w:pPr>
        <w:jc w:val="both"/>
        <w:rPr>
          <w:rFonts w:ascii="Arial" w:hAnsi="Arial" w:cs="Arial"/>
          <w:sz w:val="20"/>
          <w:szCs w:val="20"/>
        </w:rPr>
      </w:pPr>
    </w:p>
    <w:p w:rsidR="004B2B1D" w:rsidRPr="004B2B1D" w:rsidRDefault="004B2B1D" w:rsidP="004B2B1D">
      <w:pPr>
        <w:rPr>
          <w:rFonts w:ascii="Arial" w:hAnsi="Arial" w:cs="Arial"/>
          <w:sz w:val="20"/>
          <w:szCs w:val="20"/>
        </w:rPr>
      </w:pPr>
      <w:bookmarkStart w:id="0" w:name="h.gjdgxs" w:colFirst="0" w:colLast="0"/>
      <w:bookmarkEnd w:id="0"/>
    </w:p>
    <w:p w:rsidR="004B2B1D" w:rsidRPr="004B2B1D" w:rsidRDefault="007054F1" w:rsidP="004B2B1D">
      <w:pPr>
        <w:rPr>
          <w:rFonts w:ascii="Arial" w:hAnsi="Arial" w:cs="Arial"/>
          <w:sz w:val="20"/>
          <w:szCs w:val="20"/>
        </w:rPr>
      </w:pPr>
      <w:r w:rsidRPr="007E78E5">
        <w:rPr>
          <w:noProof/>
          <w:lang w:val="es-CO" w:eastAsia="es-CO"/>
        </w:rPr>
        <w:lastRenderedPageBreak/>
        <w:drawing>
          <wp:inline distT="0" distB="0" distL="0" distR="0">
            <wp:extent cx="5613400" cy="20771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0" cy="2077130"/>
                    </a:xfrm>
                    <a:prstGeom prst="rect">
                      <a:avLst/>
                    </a:prstGeom>
                    <a:noFill/>
                    <a:ln>
                      <a:noFill/>
                    </a:ln>
                  </pic:spPr>
                </pic:pic>
              </a:graphicData>
            </a:graphic>
          </wp:inline>
        </w:drawing>
      </w:r>
    </w:p>
    <w:p w:rsidR="004B2B1D" w:rsidRPr="004B2B1D" w:rsidRDefault="004B2B1D" w:rsidP="004B2B1D">
      <w:pPr>
        <w:rPr>
          <w:rFonts w:ascii="Arial" w:hAnsi="Arial" w:cs="Arial"/>
          <w:sz w:val="20"/>
          <w:szCs w:val="20"/>
        </w:rPr>
      </w:pPr>
    </w:p>
    <w:p w:rsidR="004B2B1D" w:rsidRPr="004B2B1D" w:rsidRDefault="004B2B1D" w:rsidP="004B2B1D">
      <w:pPr>
        <w:rPr>
          <w:rFonts w:ascii="Arial" w:hAnsi="Arial" w:cs="Arial"/>
          <w:sz w:val="20"/>
          <w:szCs w:val="20"/>
        </w:rPr>
      </w:pPr>
    </w:p>
    <w:p w:rsidR="004B2B1D" w:rsidRPr="004B2B1D" w:rsidRDefault="004B2B1D" w:rsidP="004B2B1D">
      <w:pPr>
        <w:rPr>
          <w:rFonts w:ascii="Arial" w:hAnsi="Arial" w:cs="Arial"/>
          <w:sz w:val="20"/>
          <w:szCs w:val="20"/>
        </w:rPr>
      </w:pPr>
      <w:r w:rsidRPr="004B2B1D">
        <w:rPr>
          <w:rFonts w:ascii="Arial" w:hAnsi="Arial" w:cs="Arial"/>
          <w:sz w:val="20"/>
          <w:szCs w:val="20"/>
        </w:rPr>
        <w:t>Para calcular el valor estimado del contrato se procedió a realizar el siguiente cálculo:</w:t>
      </w:r>
    </w:p>
    <w:p w:rsidR="004B2B1D" w:rsidRPr="004B2B1D" w:rsidRDefault="004B2B1D" w:rsidP="004B2B1D">
      <w:pPr>
        <w:rPr>
          <w:rFonts w:ascii="Arial" w:hAnsi="Arial" w:cs="Arial"/>
          <w:sz w:val="20"/>
          <w:szCs w:val="20"/>
        </w:rPr>
      </w:pPr>
    </w:p>
    <w:p w:rsidR="004B2B1D" w:rsidRPr="004B2B1D" w:rsidRDefault="004B2B1D" w:rsidP="004B2B1D">
      <w:pPr>
        <w:rPr>
          <w:rFonts w:ascii="Arial" w:hAnsi="Arial" w:cs="Arial"/>
          <w:sz w:val="20"/>
          <w:szCs w:val="20"/>
        </w:rPr>
      </w:pPr>
    </w:p>
    <w:tbl>
      <w:tblPr>
        <w:tblW w:w="8946" w:type="dxa"/>
        <w:tblInd w:w="55" w:type="dxa"/>
        <w:tblCellMar>
          <w:left w:w="70" w:type="dxa"/>
          <w:right w:w="70" w:type="dxa"/>
        </w:tblCellMar>
        <w:tblLook w:val="04A0" w:firstRow="1" w:lastRow="0" w:firstColumn="1" w:lastColumn="0" w:noHBand="0" w:noVBand="1"/>
      </w:tblPr>
      <w:tblGrid>
        <w:gridCol w:w="2567"/>
        <w:gridCol w:w="1843"/>
        <w:gridCol w:w="1984"/>
        <w:gridCol w:w="2552"/>
      </w:tblGrid>
      <w:tr w:rsidR="007054F1" w:rsidRPr="00400DC1" w:rsidTr="00C634B2">
        <w:trPr>
          <w:trHeight w:val="300"/>
        </w:trPr>
        <w:tc>
          <w:tcPr>
            <w:tcW w:w="8946" w:type="dxa"/>
            <w:gridSpan w:val="4"/>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7054F1" w:rsidRPr="00400DC1" w:rsidRDefault="007054F1" w:rsidP="00C634B2">
            <w:pPr>
              <w:jc w:val="center"/>
              <w:rPr>
                <w:rFonts w:ascii="Arial" w:hAnsi="Arial" w:cs="Arial"/>
                <w:b/>
                <w:bCs/>
                <w:sz w:val="20"/>
                <w:szCs w:val="20"/>
              </w:rPr>
            </w:pPr>
            <w:r w:rsidRPr="00400DC1">
              <w:rPr>
                <w:rFonts w:ascii="Arial" w:hAnsi="Arial" w:cs="Arial"/>
                <w:b/>
                <w:bCs/>
                <w:sz w:val="20"/>
                <w:szCs w:val="20"/>
              </w:rPr>
              <w:t>VALOR ESTIMADO DE CONTRATO</w:t>
            </w:r>
          </w:p>
        </w:tc>
      </w:tr>
      <w:tr w:rsidR="007054F1" w:rsidRPr="00400DC1" w:rsidTr="00C634B2">
        <w:trPr>
          <w:trHeight w:val="67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jc w:val="center"/>
              <w:rPr>
                <w:rFonts w:ascii="Arial" w:hAnsi="Arial" w:cs="Arial"/>
                <w:sz w:val="20"/>
                <w:szCs w:val="20"/>
              </w:rPr>
            </w:pPr>
            <w:r w:rsidRPr="00400DC1">
              <w:rPr>
                <w:rFonts w:ascii="Arial" w:hAnsi="Arial" w:cs="Arial"/>
                <w:sz w:val="20"/>
                <w:szCs w:val="20"/>
              </w:rPr>
              <w:t>Total proyección de impresiones y/o copias por mes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jc w:val="center"/>
              <w:rPr>
                <w:rFonts w:ascii="Arial" w:hAnsi="Arial" w:cs="Arial"/>
                <w:sz w:val="20"/>
                <w:szCs w:val="20"/>
              </w:rPr>
            </w:pPr>
            <w:r w:rsidRPr="00400DC1">
              <w:rPr>
                <w:rFonts w:ascii="Arial" w:hAnsi="Arial" w:cs="Arial"/>
                <w:sz w:val="20"/>
                <w:szCs w:val="20"/>
              </w:rPr>
              <w:t>valor promedio por impresión</w:t>
            </w:r>
          </w:p>
          <w:p w:rsidR="007054F1" w:rsidRPr="00400DC1" w:rsidRDefault="007054F1" w:rsidP="00C634B2">
            <w:pPr>
              <w:jc w:val="center"/>
              <w:rPr>
                <w:rFonts w:ascii="Arial" w:hAnsi="Arial" w:cs="Arial"/>
                <w:sz w:val="20"/>
                <w:szCs w:val="20"/>
              </w:rPr>
            </w:pPr>
            <w:r w:rsidRPr="00400DC1">
              <w:rPr>
                <w:rFonts w:ascii="Arial" w:hAnsi="Arial" w:cs="Arial"/>
                <w:sz w:val="20"/>
                <w:szCs w:val="20"/>
              </w:rPr>
              <w:t>IVA incluido</w:t>
            </w:r>
          </w:p>
        </w:tc>
        <w:tc>
          <w:tcPr>
            <w:tcW w:w="1984" w:type="dxa"/>
            <w:tcBorders>
              <w:top w:val="single" w:sz="4" w:space="0" w:color="auto"/>
              <w:left w:val="single" w:sz="4" w:space="0" w:color="auto"/>
              <w:bottom w:val="single" w:sz="4" w:space="0" w:color="auto"/>
              <w:right w:val="single" w:sz="4" w:space="0" w:color="auto"/>
            </w:tcBorders>
            <w:vAlign w:val="center"/>
          </w:tcPr>
          <w:p w:rsidR="007054F1" w:rsidRPr="00400DC1" w:rsidRDefault="007054F1" w:rsidP="00C634B2">
            <w:pPr>
              <w:pStyle w:val="Sinespaciado"/>
              <w:rPr>
                <w:rFonts w:ascii="Arial" w:hAnsi="Arial" w:cs="Arial"/>
                <w:sz w:val="20"/>
                <w:szCs w:val="20"/>
              </w:rPr>
            </w:pPr>
            <w:r w:rsidRPr="00400DC1">
              <w:rPr>
                <w:rFonts w:ascii="Arial" w:hAnsi="Arial" w:cs="Arial"/>
                <w:sz w:val="20"/>
                <w:szCs w:val="20"/>
              </w:rPr>
              <w:t>Valor estimado por mes</w:t>
            </w:r>
          </w:p>
          <w:p w:rsidR="007054F1" w:rsidRPr="00400DC1" w:rsidRDefault="007054F1" w:rsidP="00C634B2">
            <w:pPr>
              <w:pStyle w:val="Sinespaciado"/>
              <w:rPr>
                <w:rFonts w:ascii="Arial" w:hAnsi="Arial" w:cs="Arial"/>
                <w:sz w:val="20"/>
                <w:szCs w:val="20"/>
              </w:rPr>
            </w:pPr>
            <w:r w:rsidRPr="00400DC1">
              <w:rPr>
                <w:rFonts w:ascii="Arial" w:hAnsi="Arial" w:cs="Arial"/>
                <w:sz w:val="20"/>
                <w:szCs w:val="20"/>
              </w:rPr>
              <w:t>IVA incluido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pStyle w:val="Sinespaciado"/>
              <w:rPr>
                <w:rFonts w:ascii="Arial" w:hAnsi="Arial" w:cs="Arial"/>
                <w:sz w:val="20"/>
                <w:szCs w:val="20"/>
              </w:rPr>
            </w:pPr>
            <w:r w:rsidRPr="00400DC1">
              <w:rPr>
                <w:rFonts w:ascii="Arial" w:hAnsi="Arial" w:cs="Arial"/>
                <w:sz w:val="20"/>
                <w:szCs w:val="20"/>
              </w:rPr>
              <w:t>Valor estimado contrato para Aproximadamente</w:t>
            </w:r>
          </w:p>
          <w:p w:rsidR="007054F1" w:rsidRPr="00400DC1" w:rsidRDefault="007054F1" w:rsidP="00C634B2">
            <w:pPr>
              <w:pStyle w:val="Sinespaciado"/>
              <w:rPr>
                <w:rFonts w:ascii="Arial" w:hAnsi="Arial" w:cs="Arial"/>
                <w:sz w:val="20"/>
                <w:szCs w:val="20"/>
              </w:rPr>
            </w:pPr>
            <w:r w:rsidRPr="00400DC1">
              <w:rPr>
                <w:rFonts w:ascii="Arial" w:hAnsi="Arial" w:cs="Arial"/>
                <w:sz w:val="20"/>
                <w:szCs w:val="20"/>
              </w:rPr>
              <w:t>8 meses</w:t>
            </w:r>
          </w:p>
        </w:tc>
      </w:tr>
      <w:tr w:rsidR="007054F1" w:rsidRPr="00400DC1" w:rsidTr="00C634B2">
        <w:trPr>
          <w:trHeight w:val="43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jc w:val="center"/>
              <w:rPr>
                <w:rFonts w:ascii="Arial" w:hAnsi="Arial" w:cs="Arial"/>
                <w:sz w:val="20"/>
                <w:szCs w:val="20"/>
              </w:rPr>
            </w:pPr>
            <w:r w:rsidRPr="00400DC1">
              <w:rPr>
                <w:rFonts w:ascii="Arial" w:hAnsi="Arial" w:cs="Arial"/>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jc w:val="center"/>
              <w:rPr>
                <w:rFonts w:ascii="Arial" w:hAnsi="Arial" w:cs="Arial"/>
                <w:sz w:val="20"/>
                <w:szCs w:val="20"/>
              </w:rPr>
            </w:pPr>
            <w:r w:rsidRPr="00400DC1">
              <w:rPr>
                <w:rFonts w:ascii="Arial" w:hAnsi="Arial" w:cs="Arial"/>
                <w:sz w:val="20"/>
                <w:szCs w:val="20"/>
              </w:rPr>
              <w:t>$58</w:t>
            </w:r>
          </w:p>
        </w:tc>
        <w:tc>
          <w:tcPr>
            <w:tcW w:w="1984" w:type="dxa"/>
            <w:tcBorders>
              <w:top w:val="single" w:sz="4" w:space="0" w:color="auto"/>
              <w:left w:val="single" w:sz="4" w:space="0" w:color="auto"/>
              <w:bottom w:val="single" w:sz="4" w:space="0" w:color="auto"/>
              <w:right w:val="single" w:sz="4" w:space="0" w:color="auto"/>
            </w:tcBorders>
            <w:vAlign w:val="center"/>
          </w:tcPr>
          <w:p w:rsidR="007054F1" w:rsidRPr="00400DC1" w:rsidRDefault="007054F1" w:rsidP="00C634B2">
            <w:pPr>
              <w:jc w:val="center"/>
              <w:rPr>
                <w:rFonts w:ascii="Arial" w:hAnsi="Arial" w:cs="Arial"/>
                <w:sz w:val="20"/>
                <w:szCs w:val="20"/>
              </w:rPr>
            </w:pPr>
            <w:r w:rsidRPr="00400DC1">
              <w:rPr>
                <w:rFonts w:ascii="Arial" w:hAnsi="Arial" w:cs="Arial"/>
                <w:sz w:val="20"/>
                <w:szCs w:val="20"/>
              </w:rPr>
              <w:t>$18.750.000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4F1" w:rsidRPr="00400DC1" w:rsidRDefault="007054F1" w:rsidP="00C634B2">
            <w:pPr>
              <w:jc w:val="center"/>
              <w:rPr>
                <w:rFonts w:ascii="Arial" w:hAnsi="Arial" w:cs="Arial"/>
                <w:b/>
                <w:bCs/>
                <w:sz w:val="20"/>
                <w:szCs w:val="20"/>
              </w:rPr>
            </w:pPr>
            <w:r w:rsidRPr="00400DC1">
              <w:rPr>
                <w:rFonts w:ascii="Arial" w:hAnsi="Arial" w:cs="Arial"/>
                <w:b/>
                <w:bCs/>
                <w:sz w:val="20"/>
                <w:szCs w:val="20"/>
              </w:rPr>
              <w:t>$150.000.000</w:t>
            </w:r>
          </w:p>
        </w:tc>
      </w:tr>
    </w:tbl>
    <w:p w:rsidR="004B2B1D" w:rsidRPr="00400DC1" w:rsidRDefault="004B2B1D" w:rsidP="004B2B1D">
      <w:pPr>
        <w:rPr>
          <w:rFonts w:ascii="Arial" w:hAnsi="Arial" w:cs="Arial"/>
          <w:sz w:val="20"/>
          <w:szCs w:val="20"/>
        </w:rPr>
      </w:pPr>
    </w:p>
    <w:p w:rsidR="004B2B1D" w:rsidRPr="004B2B1D" w:rsidRDefault="004B2B1D" w:rsidP="004B2B1D">
      <w:pPr>
        <w:jc w:val="both"/>
        <w:rPr>
          <w:rFonts w:ascii="Arial" w:hAnsi="Arial" w:cs="Arial"/>
          <w:sz w:val="20"/>
          <w:szCs w:val="20"/>
        </w:rPr>
      </w:pPr>
      <w:r w:rsidRPr="00400DC1">
        <w:rPr>
          <w:rFonts w:ascii="Arial" w:hAnsi="Arial" w:cs="Arial"/>
          <w:sz w:val="20"/>
          <w:szCs w:val="20"/>
        </w:rPr>
        <w:t xml:space="preserve">El presupuesto oficial para el proceso de contratación es de </w:t>
      </w:r>
      <w:r w:rsidRPr="00400DC1">
        <w:rPr>
          <w:rFonts w:ascii="Arial" w:hAnsi="Arial" w:cs="Arial"/>
          <w:b/>
          <w:sz w:val="20"/>
          <w:szCs w:val="20"/>
        </w:rPr>
        <w:t>$</w:t>
      </w:r>
      <w:r w:rsidR="001C2D4F" w:rsidRPr="00400DC1">
        <w:rPr>
          <w:rFonts w:ascii="Arial" w:hAnsi="Arial" w:cs="Arial"/>
          <w:b/>
          <w:sz w:val="20"/>
          <w:szCs w:val="20"/>
        </w:rPr>
        <w:t xml:space="preserve"> </w:t>
      </w:r>
      <w:r w:rsidR="007054F1" w:rsidRPr="00400DC1">
        <w:rPr>
          <w:rFonts w:ascii="Arial" w:hAnsi="Arial" w:cs="Arial"/>
          <w:b/>
          <w:sz w:val="20"/>
          <w:szCs w:val="20"/>
        </w:rPr>
        <w:t>150.000.000</w:t>
      </w:r>
      <w:r w:rsidR="001C2D4F" w:rsidRPr="00400DC1">
        <w:rPr>
          <w:rFonts w:ascii="Arial" w:hAnsi="Arial" w:cs="Arial"/>
          <w:b/>
          <w:sz w:val="20"/>
          <w:szCs w:val="20"/>
        </w:rPr>
        <w:t xml:space="preserve"> </w:t>
      </w:r>
      <w:r w:rsidRPr="00400DC1">
        <w:rPr>
          <w:rFonts w:ascii="Arial" w:hAnsi="Arial" w:cs="Arial"/>
          <w:sz w:val="20"/>
          <w:szCs w:val="20"/>
        </w:rPr>
        <w:t>IVA incluido</w:t>
      </w:r>
      <w:r w:rsidRPr="00400DC1">
        <w:rPr>
          <w:rFonts w:ascii="Arial" w:hAnsi="Arial" w:cs="Arial"/>
          <w:b/>
          <w:sz w:val="20"/>
          <w:szCs w:val="20"/>
        </w:rPr>
        <w:t>,</w:t>
      </w:r>
      <w:r w:rsidRPr="00400DC1">
        <w:rPr>
          <w:rFonts w:ascii="Arial" w:hAnsi="Arial" w:cs="Arial"/>
          <w:sz w:val="20"/>
          <w:szCs w:val="20"/>
        </w:rPr>
        <w:t xml:space="preserve"> los cuales se pagarán en actas parciales</w:t>
      </w:r>
      <w:r w:rsidR="00FE5ECC" w:rsidRPr="00400DC1">
        <w:rPr>
          <w:rFonts w:ascii="Arial" w:hAnsi="Arial" w:cs="Arial"/>
          <w:sz w:val="20"/>
          <w:szCs w:val="20"/>
        </w:rPr>
        <w:t xml:space="preserve"> mensuales</w:t>
      </w:r>
      <w:r w:rsidRPr="00400DC1">
        <w:rPr>
          <w:rFonts w:ascii="Arial" w:hAnsi="Arial" w:cs="Arial"/>
          <w:sz w:val="20"/>
          <w:szCs w:val="20"/>
        </w:rPr>
        <w:t>, de acuerdo a la cantidad de impresiones realizadas por mes, previa verificación y autorización del supervisor designado para tal fin.</w:t>
      </w:r>
    </w:p>
    <w:p w:rsidR="004B2B1D" w:rsidRPr="004B2B1D" w:rsidRDefault="004B2B1D" w:rsidP="004B2B1D">
      <w:pPr>
        <w:rPr>
          <w:rFonts w:ascii="Arial" w:hAnsi="Arial" w:cs="Arial"/>
          <w:sz w:val="20"/>
          <w:szCs w:val="20"/>
        </w:rPr>
      </w:pPr>
    </w:p>
    <w:p w:rsidR="004B2B1D" w:rsidRDefault="004B2B1D" w:rsidP="004B2B1D">
      <w:pPr>
        <w:pStyle w:val="Prrafodelista"/>
        <w:tabs>
          <w:tab w:val="left" w:pos="284"/>
          <w:tab w:val="left" w:pos="426"/>
        </w:tabs>
        <w:ind w:left="0"/>
        <w:rPr>
          <w:rFonts w:ascii="Arial" w:hAnsi="Arial" w:cs="Arial"/>
          <w:b/>
          <w:sz w:val="20"/>
          <w:szCs w:val="20"/>
        </w:rPr>
      </w:pPr>
    </w:p>
    <w:p w:rsidR="00730EBA" w:rsidRDefault="00730EBA" w:rsidP="004B2B1D">
      <w:pPr>
        <w:pStyle w:val="Prrafodelista"/>
        <w:tabs>
          <w:tab w:val="left" w:pos="284"/>
          <w:tab w:val="left" w:pos="426"/>
        </w:tabs>
        <w:ind w:left="0"/>
        <w:rPr>
          <w:rFonts w:ascii="Arial" w:hAnsi="Arial" w:cs="Arial"/>
          <w:b/>
          <w:sz w:val="20"/>
          <w:szCs w:val="20"/>
        </w:rPr>
      </w:pPr>
    </w:p>
    <w:p w:rsidR="00730EBA" w:rsidRPr="004B2B1D" w:rsidRDefault="00730EBA" w:rsidP="004B2B1D">
      <w:pPr>
        <w:pStyle w:val="Prrafodelista"/>
        <w:tabs>
          <w:tab w:val="left" w:pos="284"/>
          <w:tab w:val="left" w:pos="426"/>
        </w:tabs>
        <w:ind w:left="0"/>
        <w:rPr>
          <w:rFonts w:ascii="Arial" w:hAnsi="Arial" w:cs="Arial"/>
          <w:b/>
          <w:sz w:val="20"/>
          <w:szCs w:val="20"/>
        </w:rPr>
      </w:pPr>
    </w:p>
    <w:p w:rsidR="004B2B1D" w:rsidRPr="004B2B1D" w:rsidRDefault="004B2B1D" w:rsidP="004B2B1D">
      <w:pPr>
        <w:pStyle w:val="Prrafodelista"/>
        <w:tabs>
          <w:tab w:val="left" w:pos="284"/>
          <w:tab w:val="left" w:pos="426"/>
        </w:tabs>
        <w:ind w:left="0"/>
        <w:rPr>
          <w:rFonts w:ascii="Arial" w:hAnsi="Arial" w:cs="Arial"/>
          <w:b/>
          <w:sz w:val="20"/>
          <w:szCs w:val="20"/>
        </w:rPr>
      </w:pPr>
      <w:r w:rsidRPr="004B2B1D">
        <w:rPr>
          <w:rFonts w:ascii="Arial" w:hAnsi="Arial" w:cs="Arial"/>
          <w:b/>
          <w:sz w:val="20"/>
          <w:szCs w:val="20"/>
        </w:rPr>
        <w:t>PROVEEDORES:</w:t>
      </w:r>
    </w:p>
    <w:p w:rsidR="004B2B1D" w:rsidRPr="004B2B1D" w:rsidRDefault="004B2B1D" w:rsidP="004B2B1D">
      <w:pPr>
        <w:tabs>
          <w:tab w:val="left" w:pos="284"/>
          <w:tab w:val="left" w:pos="426"/>
        </w:tabs>
        <w:jc w:val="both"/>
        <w:rPr>
          <w:rFonts w:ascii="Arial" w:hAnsi="Arial" w:cs="Arial"/>
          <w:color w:val="FF0000"/>
          <w:sz w:val="20"/>
          <w:szCs w:val="20"/>
        </w:rPr>
      </w:pPr>
    </w:p>
    <w:p w:rsidR="004B2B1D" w:rsidRPr="004B2B1D" w:rsidRDefault="004B2B1D" w:rsidP="004B2B1D">
      <w:pPr>
        <w:tabs>
          <w:tab w:val="left" w:pos="284"/>
          <w:tab w:val="left" w:pos="426"/>
        </w:tabs>
        <w:jc w:val="both"/>
        <w:rPr>
          <w:rFonts w:ascii="Arial" w:hAnsi="Arial" w:cs="Arial"/>
          <w:color w:val="FF0000"/>
          <w:sz w:val="20"/>
          <w:szCs w:val="20"/>
        </w:rPr>
      </w:pPr>
    </w:p>
    <w:tbl>
      <w:tblPr>
        <w:tblW w:w="0" w:type="auto"/>
        <w:tblInd w:w="108" w:type="dxa"/>
        <w:tblLook w:val="04A0" w:firstRow="1" w:lastRow="0" w:firstColumn="1" w:lastColumn="0" w:noHBand="0" w:noVBand="1"/>
      </w:tblPr>
      <w:tblGrid>
        <w:gridCol w:w="2268"/>
        <w:gridCol w:w="6678"/>
      </w:tblGrid>
      <w:tr w:rsidR="004B2B1D" w:rsidRPr="004B2B1D" w:rsidTr="004B2B1D">
        <w:tc>
          <w:tcPr>
            <w:tcW w:w="8946" w:type="dxa"/>
            <w:gridSpan w:val="2"/>
          </w:tcPr>
          <w:p w:rsidR="004B2B1D" w:rsidRPr="004B2B1D" w:rsidRDefault="004B2B1D" w:rsidP="004B2B1D">
            <w:pPr>
              <w:tabs>
                <w:tab w:val="left" w:pos="284"/>
                <w:tab w:val="left" w:pos="426"/>
              </w:tabs>
              <w:jc w:val="center"/>
              <w:rPr>
                <w:rFonts w:ascii="Arial" w:hAnsi="Arial" w:cs="Arial"/>
                <w:b/>
                <w:sz w:val="20"/>
                <w:szCs w:val="20"/>
              </w:rPr>
            </w:pPr>
            <w:r w:rsidRPr="004B2B1D">
              <w:rPr>
                <w:rFonts w:ascii="Arial" w:hAnsi="Arial" w:cs="Arial"/>
                <w:b/>
                <w:sz w:val="20"/>
                <w:szCs w:val="20"/>
              </w:rPr>
              <w:t>PROVEEDOR</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NOMBRE:</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Datecsa S.A</w:t>
            </w:r>
          </w:p>
        </w:tc>
      </w:tr>
      <w:tr w:rsidR="004B2B1D" w:rsidRPr="004B2B1D" w:rsidTr="004B2B1D">
        <w:trPr>
          <w:trHeight w:val="620"/>
        </w:trPr>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ACTIVIDAD:</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Soluciones de impresión, gestin documental, carteleras digitales, Kioscos y turneros.</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CARACTERÍSTICAS DE IDONEIDAD:</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Calidad y compromiso que nos caracteriza. Nuestro principal objetivo es ser proveedor integral de su empresa, con soluciones orientadas a la productividad, eficiencia, durabilidad y ecología; depositando nuestro esfuerzo en estar siempre a la vanguardia tecnológica.</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OBSERVACIONES:</w:t>
            </w:r>
          </w:p>
        </w:tc>
        <w:tc>
          <w:tcPr>
            <w:tcW w:w="6678" w:type="dxa"/>
          </w:tcPr>
          <w:p w:rsidR="004B2B1D" w:rsidRPr="004B2B1D" w:rsidRDefault="004B2B1D" w:rsidP="004B2B1D">
            <w:pPr>
              <w:tabs>
                <w:tab w:val="left" w:pos="284"/>
                <w:tab w:val="left" w:pos="426"/>
              </w:tabs>
              <w:jc w:val="both"/>
              <w:rPr>
                <w:rFonts w:ascii="Arial" w:hAnsi="Arial" w:cs="Arial"/>
                <w:sz w:val="20"/>
                <w:szCs w:val="20"/>
              </w:rPr>
            </w:pP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UBICACIÓN:</w:t>
            </w:r>
          </w:p>
        </w:tc>
        <w:tc>
          <w:tcPr>
            <w:tcW w:w="6678" w:type="dxa"/>
          </w:tcPr>
          <w:p w:rsidR="004B2B1D" w:rsidRPr="004B2B1D" w:rsidRDefault="004B2B1D" w:rsidP="004B2B1D">
            <w:pPr>
              <w:numPr>
                <w:ilvl w:val="0"/>
                <w:numId w:val="32"/>
              </w:numPr>
              <w:shd w:val="clear" w:color="auto" w:fill="FFFFFF"/>
              <w:spacing w:before="100" w:beforeAutospacing="1" w:after="100" w:afterAutospacing="1"/>
              <w:ind w:left="0"/>
              <w:rPr>
                <w:rFonts w:ascii="Arial" w:hAnsi="Arial" w:cs="Arial"/>
                <w:sz w:val="20"/>
                <w:szCs w:val="20"/>
              </w:rPr>
            </w:pPr>
            <w:r w:rsidRPr="004B2B1D">
              <w:rPr>
                <w:rFonts w:ascii="Arial" w:hAnsi="Arial" w:cs="Arial"/>
                <w:sz w:val="20"/>
                <w:szCs w:val="20"/>
              </w:rPr>
              <w:t>Av 30 de AgostoCra. 13 # 39 – 58</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TELÉFONO:</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 340 2121</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CORREO @ o PÁG WEB:</w:t>
            </w:r>
          </w:p>
        </w:tc>
        <w:tc>
          <w:tcPr>
            <w:tcW w:w="6678" w:type="dxa"/>
          </w:tcPr>
          <w:p w:rsidR="004B2B1D" w:rsidRPr="004B2B1D" w:rsidRDefault="0097109A" w:rsidP="004B2B1D">
            <w:pPr>
              <w:numPr>
                <w:ilvl w:val="0"/>
                <w:numId w:val="33"/>
              </w:numPr>
              <w:shd w:val="clear" w:color="auto" w:fill="FFFFFF"/>
              <w:spacing w:before="100" w:beforeAutospacing="1" w:after="100" w:afterAutospacing="1"/>
              <w:ind w:left="0"/>
              <w:rPr>
                <w:rFonts w:ascii="Arial" w:hAnsi="Arial" w:cs="Arial"/>
                <w:sz w:val="20"/>
                <w:szCs w:val="20"/>
              </w:rPr>
            </w:pPr>
            <w:hyperlink r:id="rId10" w:history="1">
              <w:r w:rsidR="004B2B1D" w:rsidRPr="004B2B1D">
                <w:rPr>
                  <w:rFonts w:ascii="Arial" w:hAnsi="Arial" w:cs="Arial"/>
                  <w:sz w:val="20"/>
                  <w:szCs w:val="20"/>
                </w:rPr>
                <w:t>datecsapereira@datecsa.com</w:t>
              </w:r>
            </w:hyperlink>
          </w:p>
          <w:p w:rsidR="004B2B1D" w:rsidRPr="004B2B1D" w:rsidRDefault="004B2B1D" w:rsidP="004B2B1D">
            <w:pPr>
              <w:numPr>
                <w:ilvl w:val="0"/>
                <w:numId w:val="33"/>
              </w:numPr>
              <w:shd w:val="clear" w:color="auto" w:fill="FFFFFF"/>
              <w:spacing w:before="100" w:beforeAutospacing="1" w:after="100" w:afterAutospacing="1"/>
              <w:ind w:left="0"/>
              <w:rPr>
                <w:rFonts w:ascii="Arial" w:hAnsi="Arial" w:cs="Arial"/>
                <w:sz w:val="20"/>
                <w:szCs w:val="20"/>
              </w:rPr>
            </w:pPr>
            <w:r w:rsidRPr="004B2B1D">
              <w:rPr>
                <w:rFonts w:ascii="Arial" w:hAnsi="Arial" w:cs="Arial"/>
                <w:sz w:val="20"/>
                <w:szCs w:val="20"/>
              </w:rPr>
              <w:t xml:space="preserve">Soporte: </w:t>
            </w:r>
            <w:r w:rsidRPr="004B2B1D">
              <w:rPr>
                <w:rFonts w:ascii="Arial" w:hAnsi="Arial" w:cs="Arial"/>
                <w:sz w:val="20"/>
                <w:szCs w:val="20"/>
              </w:rPr>
              <w:br/>
            </w:r>
            <w:hyperlink r:id="rId11" w:history="1">
              <w:r w:rsidRPr="004B2B1D">
                <w:rPr>
                  <w:rFonts w:ascii="Arial" w:hAnsi="Arial" w:cs="Arial"/>
                  <w:sz w:val="20"/>
                  <w:szCs w:val="20"/>
                </w:rPr>
                <w:t>postventapereira@datecsa.com</w:t>
              </w:r>
            </w:hyperlink>
          </w:p>
        </w:tc>
      </w:tr>
    </w:tbl>
    <w:p w:rsidR="004B2B1D" w:rsidRPr="004B2B1D" w:rsidRDefault="004B2B1D" w:rsidP="004B2B1D">
      <w:pPr>
        <w:tabs>
          <w:tab w:val="left" w:pos="284"/>
          <w:tab w:val="left" w:pos="426"/>
        </w:tabs>
        <w:jc w:val="both"/>
        <w:rPr>
          <w:rFonts w:ascii="Arial" w:hAnsi="Arial" w:cs="Arial"/>
          <w:color w:val="FF0000"/>
          <w:sz w:val="20"/>
          <w:szCs w:val="20"/>
        </w:rPr>
      </w:pPr>
    </w:p>
    <w:p w:rsidR="004B2B1D" w:rsidRPr="004B2B1D" w:rsidRDefault="004B2B1D" w:rsidP="004B2B1D">
      <w:pPr>
        <w:tabs>
          <w:tab w:val="left" w:pos="284"/>
          <w:tab w:val="left" w:pos="426"/>
        </w:tabs>
        <w:jc w:val="both"/>
        <w:rPr>
          <w:rFonts w:ascii="Arial" w:hAnsi="Arial" w:cs="Arial"/>
          <w:color w:val="FF0000"/>
          <w:sz w:val="20"/>
          <w:szCs w:val="20"/>
        </w:rPr>
      </w:pPr>
    </w:p>
    <w:tbl>
      <w:tblPr>
        <w:tblW w:w="0" w:type="auto"/>
        <w:tblInd w:w="108" w:type="dxa"/>
        <w:tblLook w:val="04A0" w:firstRow="1" w:lastRow="0" w:firstColumn="1" w:lastColumn="0" w:noHBand="0" w:noVBand="1"/>
      </w:tblPr>
      <w:tblGrid>
        <w:gridCol w:w="2268"/>
        <w:gridCol w:w="6678"/>
      </w:tblGrid>
      <w:tr w:rsidR="004B2B1D" w:rsidRPr="004B2B1D" w:rsidTr="004B2B1D">
        <w:tc>
          <w:tcPr>
            <w:tcW w:w="8946" w:type="dxa"/>
            <w:gridSpan w:val="2"/>
          </w:tcPr>
          <w:p w:rsidR="004B2B1D" w:rsidRPr="004B2B1D" w:rsidRDefault="004B2B1D" w:rsidP="004B2B1D">
            <w:pPr>
              <w:tabs>
                <w:tab w:val="left" w:pos="284"/>
                <w:tab w:val="left" w:pos="426"/>
              </w:tabs>
              <w:jc w:val="center"/>
              <w:rPr>
                <w:rFonts w:ascii="Arial" w:hAnsi="Arial" w:cs="Arial"/>
                <w:b/>
                <w:sz w:val="20"/>
                <w:szCs w:val="20"/>
              </w:rPr>
            </w:pPr>
            <w:r w:rsidRPr="004B2B1D">
              <w:rPr>
                <w:rFonts w:ascii="Arial" w:hAnsi="Arial" w:cs="Arial"/>
                <w:b/>
                <w:sz w:val="20"/>
                <w:szCs w:val="20"/>
              </w:rPr>
              <w:t>PROVEEDOR</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NOMBRE:</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Style w:val="Textoennegrita"/>
                <w:rFonts w:ascii="Arial" w:hAnsi="Arial" w:cs="Arial"/>
                <w:color w:val="333333"/>
                <w:sz w:val="20"/>
                <w:szCs w:val="20"/>
                <w:shd w:val="clear" w:color="auto" w:fill="FFFFFF"/>
              </w:rPr>
              <w:t>GLOBALDOC S.A.S.</w:t>
            </w:r>
            <w:r w:rsidRPr="004B2B1D">
              <w:rPr>
                <w:rFonts w:ascii="Arial" w:hAnsi="Arial" w:cs="Arial"/>
                <w:color w:val="333333"/>
                <w:sz w:val="20"/>
                <w:szCs w:val="20"/>
                <w:shd w:val="clear" w:color="auto" w:fill="FFFFFF"/>
              </w:rPr>
              <w:t> </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ACTIVIDAD:</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Solucione de impresión y copias, outsourcing de  impresión, impresoras, scaners y fotocopiadoras.</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CARACTERÍSTICAS DE IDONEIDAD:</w:t>
            </w:r>
          </w:p>
        </w:tc>
        <w:tc>
          <w:tcPr>
            <w:tcW w:w="6678" w:type="dxa"/>
          </w:tcPr>
          <w:p w:rsidR="004B2B1D" w:rsidRPr="004B2B1D" w:rsidRDefault="004B2B1D" w:rsidP="004B2B1D">
            <w:pPr>
              <w:pStyle w:val="NormalWeb"/>
              <w:shd w:val="clear" w:color="auto" w:fill="FFFFFF"/>
              <w:spacing w:before="0" w:beforeAutospacing="0" w:after="0" w:afterAutospacing="0"/>
              <w:rPr>
                <w:rFonts w:ascii="Arial" w:hAnsi="Arial" w:cs="Arial"/>
                <w:color w:val="333333"/>
                <w:sz w:val="20"/>
                <w:szCs w:val="20"/>
              </w:rPr>
            </w:pPr>
            <w:r w:rsidRPr="004B2B1D">
              <w:rPr>
                <w:rStyle w:val="Textoennegrita"/>
                <w:rFonts w:ascii="Arial" w:hAnsi="Arial" w:cs="Arial"/>
                <w:color w:val="333333"/>
                <w:sz w:val="20"/>
                <w:szCs w:val="20"/>
              </w:rPr>
              <w:t>GLOBALDoc S.A.S</w:t>
            </w:r>
            <w:r w:rsidRPr="004B2B1D">
              <w:rPr>
                <w:rFonts w:ascii="Arial" w:hAnsi="Arial" w:cs="Arial"/>
                <w:color w:val="333333"/>
                <w:sz w:val="20"/>
                <w:szCs w:val="20"/>
              </w:rPr>
              <w:t xml:space="preserve"> se encuentra conformada por un equipo de trabajo especializado en la Gestión Documental, las Tecnologías de la Información, y la Administración de Procesos de Gestión, orientados al </w:t>
            </w:r>
            <w:r w:rsidRPr="004B2B1D">
              <w:rPr>
                <w:rFonts w:ascii="Arial" w:hAnsi="Arial" w:cs="Arial"/>
                <w:color w:val="333333"/>
                <w:sz w:val="20"/>
                <w:szCs w:val="20"/>
              </w:rPr>
              <w:lastRenderedPageBreak/>
              <w:t>mejoramiento continuo mediante la aplicación de flujos de trabajo.</w:t>
            </w:r>
          </w:p>
          <w:p w:rsidR="004B2B1D" w:rsidRPr="004B2B1D" w:rsidRDefault="004B2B1D" w:rsidP="004B2B1D">
            <w:pPr>
              <w:pStyle w:val="NormalWeb"/>
              <w:shd w:val="clear" w:color="auto" w:fill="FFFFFF"/>
              <w:spacing w:before="0" w:beforeAutospacing="0" w:after="0" w:afterAutospacing="0"/>
              <w:rPr>
                <w:rFonts w:ascii="Arial" w:hAnsi="Arial" w:cs="Arial"/>
                <w:color w:val="333333"/>
                <w:sz w:val="20"/>
                <w:szCs w:val="20"/>
              </w:rPr>
            </w:pP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lastRenderedPageBreak/>
              <w:t>OBSERVACIONES:</w:t>
            </w:r>
          </w:p>
        </w:tc>
        <w:tc>
          <w:tcPr>
            <w:tcW w:w="6678" w:type="dxa"/>
          </w:tcPr>
          <w:p w:rsidR="004B2B1D" w:rsidRPr="004B2B1D" w:rsidRDefault="004B2B1D" w:rsidP="004B2B1D">
            <w:pPr>
              <w:tabs>
                <w:tab w:val="left" w:pos="284"/>
                <w:tab w:val="left" w:pos="426"/>
              </w:tabs>
              <w:jc w:val="both"/>
              <w:rPr>
                <w:rFonts w:ascii="Arial" w:hAnsi="Arial" w:cs="Arial"/>
                <w:sz w:val="20"/>
                <w:szCs w:val="20"/>
              </w:rPr>
            </w:pP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UBICACIÓN:</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color w:val="333333"/>
                <w:sz w:val="20"/>
                <w:szCs w:val="20"/>
                <w:shd w:val="clear" w:color="auto" w:fill="FFFFFF"/>
              </w:rPr>
              <w:t>Cr 19 # 18-26 Brr. Santa MònicaDosq </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TELÉFONO:</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color w:val="333333"/>
                <w:sz w:val="20"/>
                <w:szCs w:val="20"/>
                <w:shd w:val="clear" w:color="auto" w:fill="FFFFFF"/>
              </w:rPr>
              <w:t> 339-6529</w:t>
            </w:r>
          </w:p>
        </w:tc>
      </w:tr>
      <w:tr w:rsidR="004B2B1D" w:rsidRPr="004B2B1D" w:rsidTr="004B2B1D">
        <w:tc>
          <w:tcPr>
            <w:tcW w:w="2268" w:type="dxa"/>
          </w:tcPr>
          <w:p w:rsidR="004B2B1D" w:rsidRPr="004B2B1D" w:rsidRDefault="004B2B1D" w:rsidP="004B2B1D">
            <w:pPr>
              <w:tabs>
                <w:tab w:val="left" w:pos="284"/>
                <w:tab w:val="left" w:pos="426"/>
              </w:tabs>
              <w:jc w:val="both"/>
              <w:rPr>
                <w:rFonts w:ascii="Arial" w:hAnsi="Arial" w:cs="Arial"/>
                <w:b/>
                <w:sz w:val="20"/>
                <w:szCs w:val="20"/>
              </w:rPr>
            </w:pPr>
            <w:r w:rsidRPr="004B2B1D">
              <w:rPr>
                <w:rFonts w:ascii="Arial" w:hAnsi="Arial" w:cs="Arial"/>
                <w:b/>
                <w:sz w:val="20"/>
                <w:szCs w:val="20"/>
              </w:rPr>
              <w:t>CORREO @ o PÁG WEB:</w:t>
            </w:r>
          </w:p>
        </w:tc>
        <w:tc>
          <w:tcPr>
            <w:tcW w:w="6678" w:type="dxa"/>
          </w:tcPr>
          <w:p w:rsidR="004B2B1D" w:rsidRPr="004B2B1D" w:rsidRDefault="004B2B1D" w:rsidP="004B2B1D">
            <w:pPr>
              <w:tabs>
                <w:tab w:val="left" w:pos="284"/>
                <w:tab w:val="left" w:pos="426"/>
              </w:tabs>
              <w:jc w:val="both"/>
              <w:rPr>
                <w:rFonts w:ascii="Arial" w:hAnsi="Arial" w:cs="Arial"/>
                <w:sz w:val="20"/>
                <w:szCs w:val="20"/>
              </w:rPr>
            </w:pPr>
            <w:r w:rsidRPr="004B2B1D">
              <w:rPr>
                <w:rFonts w:ascii="Arial" w:hAnsi="Arial" w:cs="Arial"/>
                <w:sz w:val="20"/>
                <w:szCs w:val="20"/>
              </w:rPr>
              <w:t>http://www.globaldoc.info/</w:t>
            </w:r>
          </w:p>
        </w:tc>
      </w:tr>
    </w:tbl>
    <w:p w:rsidR="004B2B1D" w:rsidRPr="004B2B1D" w:rsidRDefault="004B2B1D" w:rsidP="004B2B1D">
      <w:pPr>
        <w:tabs>
          <w:tab w:val="left" w:pos="284"/>
          <w:tab w:val="left" w:pos="426"/>
        </w:tabs>
        <w:jc w:val="both"/>
        <w:rPr>
          <w:rFonts w:ascii="Arial" w:hAnsi="Arial" w:cs="Arial"/>
          <w:color w:val="FF0000"/>
          <w:sz w:val="20"/>
          <w:szCs w:val="20"/>
        </w:rPr>
      </w:pPr>
    </w:p>
    <w:p w:rsidR="004B2B1D" w:rsidRPr="004B2B1D" w:rsidRDefault="004B2B1D" w:rsidP="004B2B1D">
      <w:pPr>
        <w:rPr>
          <w:rFonts w:ascii="Arial" w:hAnsi="Arial" w:cs="Arial"/>
          <w:sz w:val="20"/>
          <w:szCs w:val="20"/>
        </w:rPr>
      </w:pPr>
    </w:p>
    <w:p w:rsidR="004B2B1D" w:rsidRPr="004B2B1D" w:rsidRDefault="004B2B1D" w:rsidP="004B2B1D">
      <w:pPr>
        <w:numPr>
          <w:ilvl w:val="0"/>
          <w:numId w:val="28"/>
        </w:numPr>
        <w:ind w:hanging="360"/>
        <w:contextualSpacing/>
        <w:jc w:val="both"/>
        <w:rPr>
          <w:rFonts w:ascii="Arial" w:hAnsi="Arial" w:cs="Arial"/>
          <w:b/>
          <w:sz w:val="20"/>
          <w:szCs w:val="20"/>
        </w:rPr>
      </w:pPr>
      <w:r w:rsidRPr="004B2B1D">
        <w:rPr>
          <w:rFonts w:ascii="Arial" w:hAnsi="Arial" w:cs="Arial"/>
          <w:b/>
          <w:sz w:val="20"/>
          <w:szCs w:val="20"/>
        </w:rPr>
        <w:t>PERSPECTIVA FINANCIERA</w:t>
      </w:r>
    </w:p>
    <w:p w:rsidR="004B2B1D" w:rsidRPr="004B2B1D" w:rsidRDefault="004B2B1D" w:rsidP="004B2B1D">
      <w:pPr>
        <w:jc w:val="both"/>
        <w:rPr>
          <w:rFonts w:ascii="Arial" w:hAnsi="Arial" w:cs="Arial"/>
          <w:sz w:val="20"/>
          <w:szCs w:val="20"/>
        </w:rPr>
      </w:pPr>
    </w:p>
    <w:p w:rsidR="00730EBA" w:rsidRPr="00EA1E69" w:rsidRDefault="00730EBA" w:rsidP="00730EBA">
      <w:pPr>
        <w:jc w:val="both"/>
        <w:rPr>
          <w:rFonts w:ascii="Arial" w:hAnsi="Arial" w:cs="Arial"/>
          <w:b/>
          <w:sz w:val="20"/>
          <w:szCs w:val="20"/>
        </w:rPr>
      </w:pPr>
      <w:r w:rsidRPr="00EA1E69">
        <w:rPr>
          <w:rFonts w:ascii="Arial" w:hAnsi="Arial" w:cs="Arial"/>
          <w:b/>
          <w:sz w:val="20"/>
          <w:szCs w:val="20"/>
        </w:rPr>
        <w:t>Análisis indicadores financieros Suministro Equipos de cómputo</w:t>
      </w:r>
    </w:p>
    <w:p w:rsidR="00730EBA" w:rsidRPr="00EA1E69" w:rsidRDefault="00730EBA" w:rsidP="00730EBA">
      <w:pPr>
        <w:rPr>
          <w:rFonts w:ascii="Arial" w:hAnsi="Arial" w:cs="Arial"/>
          <w:sz w:val="20"/>
          <w:szCs w:val="20"/>
        </w:rPr>
      </w:pPr>
    </w:p>
    <w:p w:rsidR="00730EBA" w:rsidRPr="00EA1E69" w:rsidRDefault="00730EBA" w:rsidP="00730EBA">
      <w:pPr>
        <w:jc w:val="both"/>
        <w:rPr>
          <w:rFonts w:ascii="Arial" w:hAnsi="Arial" w:cs="Arial"/>
          <w:sz w:val="20"/>
          <w:szCs w:val="20"/>
        </w:rPr>
      </w:pPr>
      <w:r w:rsidRPr="00EA1E69">
        <w:rPr>
          <w:rFonts w:ascii="Arial" w:hAnsi="Arial" w:cs="Arial"/>
          <w:sz w:val="20"/>
          <w:szCs w:val="20"/>
        </w:rPr>
        <w:t>Con el fin de identificar los posibles proveedores en el mercado de este servicio, se tomó la información suministrada por la Superintendencia de Sociedades en la base de datos del Sistema de Información y Reporte Empresarial –SIREM y cámaras de comercio-RUES, actualizada al 31 de diciembre de 2016, de acuerdo con los macrosectores de servicios y manufactura, se establecieron las actividades que se desprenden de estos sectores y que están directamente relacionadas con el objeto contractual, así:</w:t>
      </w:r>
    </w:p>
    <w:p w:rsidR="00730EBA" w:rsidRPr="00EA1E69" w:rsidRDefault="00730EBA" w:rsidP="00730EBA">
      <w:pPr>
        <w:jc w:val="both"/>
        <w:rPr>
          <w:rFonts w:ascii="Arial" w:hAnsi="Arial" w:cs="Arial"/>
          <w:sz w:val="20"/>
          <w:szCs w:val="20"/>
        </w:rPr>
      </w:pPr>
    </w:p>
    <w:p w:rsidR="00730EBA" w:rsidRPr="00EA1E69" w:rsidRDefault="00730EBA" w:rsidP="00730EBA">
      <w:pPr>
        <w:pStyle w:val="Prrafodelista"/>
        <w:numPr>
          <w:ilvl w:val="0"/>
          <w:numId w:val="29"/>
        </w:numPr>
        <w:spacing w:after="0" w:line="259" w:lineRule="auto"/>
        <w:rPr>
          <w:rFonts w:ascii="Arial" w:hAnsi="Arial" w:cs="Arial"/>
          <w:sz w:val="20"/>
          <w:szCs w:val="20"/>
          <w:lang w:val="es-ES"/>
        </w:rPr>
      </w:pPr>
      <w:r w:rsidRPr="00EA1E69">
        <w:rPr>
          <w:rFonts w:ascii="Arial" w:hAnsi="Arial" w:cs="Arial"/>
          <w:sz w:val="20"/>
          <w:szCs w:val="20"/>
          <w:lang w:val="es-ES"/>
        </w:rPr>
        <w:t>(7730) Alquiler y arrendamiento de otros tipos de maquinaria, equipos y bienes tangibles</w:t>
      </w:r>
    </w:p>
    <w:p w:rsidR="00730EBA" w:rsidRPr="00EA1E69" w:rsidRDefault="00730EBA" w:rsidP="00730EBA">
      <w:pPr>
        <w:pStyle w:val="Prrafodelista"/>
        <w:numPr>
          <w:ilvl w:val="0"/>
          <w:numId w:val="29"/>
        </w:numPr>
        <w:spacing w:after="0" w:line="259" w:lineRule="auto"/>
        <w:rPr>
          <w:rFonts w:ascii="Arial" w:hAnsi="Arial" w:cs="Arial"/>
          <w:sz w:val="20"/>
          <w:szCs w:val="20"/>
          <w:lang w:val="es-ES"/>
        </w:rPr>
      </w:pPr>
      <w:r w:rsidRPr="00EA1E69">
        <w:rPr>
          <w:rFonts w:ascii="Arial" w:hAnsi="Arial" w:cs="Arial"/>
          <w:sz w:val="20"/>
          <w:szCs w:val="20"/>
          <w:lang w:val="es-ES"/>
        </w:rPr>
        <w:t>(4651) Comercio al por mayor de computadores, equipo periférico y programas de informática</w:t>
      </w:r>
    </w:p>
    <w:p w:rsidR="00730EBA" w:rsidRPr="00EA1E69" w:rsidRDefault="00730EBA" w:rsidP="00730EBA">
      <w:pPr>
        <w:pStyle w:val="Prrafodelista"/>
        <w:numPr>
          <w:ilvl w:val="0"/>
          <w:numId w:val="29"/>
        </w:numPr>
        <w:spacing w:after="0" w:line="259" w:lineRule="auto"/>
        <w:rPr>
          <w:rFonts w:ascii="Arial" w:hAnsi="Arial" w:cs="Arial"/>
          <w:sz w:val="20"/>
          <w:szCs w:val="20"/>
          <w:lang w:val="es-ES"/>
        </w:rPr>
      </w:pPr>
      <w:r w:rsidRPr="00EA1E69">
        <w:rPr>
          <w:rFonts w:ascii="Arial" w:hAnsi="Arial" w:cs="Arial"/>
          <w:sz w:val="20"/>
          <w:szCs w:val="20"/>
          <w:lang w:val="es-ES"/>
        </w:rPr>
        <w:t>(1812) Actividades de servicios relacionados con la impresión</w:t>
      </w:r>
      <w:r w:rsidRPr="00EA1E69">
        <w:rPr>
          <w:rFonts w:ascii="Arial" w:hAnsi="Arial" w:cs="Arial"/>
          <w:sz w:val="20"/>
          <w:szCs w:val="20"/>
          <w:lang w:val="es-ES"/>
        </w:rPr>
        <w:footnoteReference w:id="1"/>
      </w:r>
      <w:r w:rsidRPr="00EA1E69">
        <w:rPr>
          <w:rFonts w:ascii="Arial" w:hAnsi="Arial" w:cs="Arial"/>
          <w:sz w:val="20"/>
          <w:szCs w:val="20"/>
          <w:lang w:val="es-ES"/>
        </w:rPr>
        <w:t>:</w:t>
      </w:r>
    </w:p>
    <w:p w:rsidR="00730EBA" w:rsidRPr="00EA1E69" w:rsidRDefault="00730EBA" w:rsidP="00730EBA">
      <w:pPr>
        <w:jc w:val="both"/>
        <w:rPr>
          <w:rFonts w:ascii="Arial" w:hAnsi="Arial" w:cs="Arial"/>
          <w:sz w:val="20"/>
          <w:szCs w:val="20"/>
        </w:rPr>
      </w:pPr>
    </w:p>
    <w:p w:rsidR="005B4790" w:rsidRPr="00EA1E69" w:rsidRDefault="00730EBA" w:rsidP="005B4790">
      <w:pPr>
        <w:jc w:val="both"/>
        <w:rPr>
          <w:rFonts w:ascii="Arial" w:hAnsi="Arial" w:cs="Arial"/>
          <w:sz w:val="20"/>
          <w:szCs w:val="20"/>
        </w:rPr>
      </w:pPr>
      <w:r w:rsidRPr="00EA1E69">
        <w:rPr>
          <w:rFonts w:ascii="Arial" w:hAnsi="Arial" w:cs="Arial"/>
          <w:sz w:val="20"/>
          <w:szCs w:val="20"/>
        </w:rPr>
        <w:t>Con base en la información anterior, se establece el límite apropiado de los indicadores teniendo en cuenta el tamaño de la muestra (número de datos de la muestra)</w:t>
      </w:r>
      <w:r w:rsidRPr="00EA1E69">
        <w:rPr>
          <w:rFonts w:ascii="Arial" w:eastAsiaTheme="majorEastAsia" w:hAnsi="Arial" w:cs="Arial"/>
          <w:sz w:val="20"/>
          <w:szCs w:val="20"/>
        </w:rPr>
        <w:footnoteReference w:id="2"/>
      </w:r>
      <w:r w:rsidRPr="00EA1E69">
        <w:rPr>
          <w:rFonts w:ascii="Arial" w:hAnsi="Arial" w:cs="Arial"/>
          <w:sz w:val="20"/>
          <w:szCs w:val="20"/>
        </w:rPr>
        <w:t xml:space="preserve">, para este caso se cuenta con la información Financiera a diciembre 31 de 2016 de 15 empresas en las actividades relacionadas </w:t>
      </w:r>
      <w:r w:rsidR="005B4790" w:rsidRPr="00EA1E69">
        <w:rPr>
          <w:rFonts w:ascii="Arial" w:hAnsi="Arial" w:cs="Arial"/>
          <w:sz w:val="20"/>
          <w:szCs w:val="20"/>
        </w:rPr>
        <w:t xml:space="preserve">con </w:t>
      </w:r>
      <w:r w:rsidR="005B4790">
        <w:rPr>
          <w:rFonts w:ascii="Arial" w:hAnsi="Arial" w:cs="Arial"/>
          <w:sz w:val="20"/>
          <w:szCs w:val="20"/>
        </w:rPr>
        <w:t>el objeto del presente estudio previo.</w:t>
      </w:r>
    </w:p>
    <w:p w:rsidR="00730EBA" w:rsidRPr="00EA1E69" w:rsidRDefault="00730EBA" w:rsidP="00730EBA">
      <w:pPr>
        <w:jc w:val="both"/>
        <w:rPr>
          <w:rFonts w:ascii="Arial" w:hAnsi="Arial" w:cs="Arial"/>
          <w:sz w:val="20"/>
          <w:szCs w:val="20"/>
        </w:rPr>
      </w:pPr>
    </w:p>
    <w:p w:rsidR="00730EBA" w:rsidRDefault="00730EBA" w:rsidP="00730EBA">
      <w:pPr>
        <w:jc w:val="both"/>
        <w:rPr>
          <w:rFonts w:ascii="Arial" w:hAnsi="Arial" w:cs="Arial"/>
          <w:sz w:val="20"/>
          <w:szCs w:val="20"/>
        </w:rPr>
      </w:pPr>
      <w:r w:rsidRPr="00EA1E69">
        <w:rPr>
          <w:rFonts w:ascii="Arial" w:hAnsi="Arial" w:cs="Arial"/>
          <w:sz w:val="20"/>
          <w:szCs w:val="20"/>
        </w:rPr>
        <w:t>Realizando las estimaciones estadísticas de la muestra, con el fin de determinar los indicadores financieros para el presente proceso, se obtiene que según la información de la muestra aleatoria de empresas, los indicadores mostraron alta dispersión en los datos (Ver boxplot), por tal motivo se hace necesario realizar una poda del 5% de la muestra, para evitar datos atípicos que sesguen el establecimiento del indicador adecuado.  Obteniendo el siguiente resumen:</w:t>
      </w:r>
    </w:p>
    <w:p w:rsidR="00730EBA" w:rsidRPr="00EA1E69"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p w:rsidR="00730EBA" w:rsidRDefault="00730EBA" w:rsidP="00730EBA">
      <w:pPr>
        <w:jc w:val="both"/>
        <w:rPr>
          <w:rFonts w:ascii="Arial" w:hAnsi="Arial" w:cs="Arial"/>
          <w:sz w:val="20"/>
          <w:szCs w:val="20"/>
        </w:rPr>
      </w:pPr>
      <w:r w:rsidRPr="00EA1E69">
        <w:rPr>
          <w:rFonts w:ascii="Arial" w:hAnsi="Arial" w:cs="Arial"/>
          <w:sz w:val="20"/>
          <w:szCs w:val="20"/>
        </w:rPr>
        <w:t>Indicadores Capacidad Financiera</w:t>
      </w:r>
    </w:p>
    <w:p w:rsidR="00730EBA"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tbl>
      <w:tblPr>
        <w:tblW w:w="9072" w:type="dxa"/>
        <w:tblCellMar>
          <w:left w:w="70" w:type="dxa"/>
          <w:right w:w="70" w:type="dxa"/>
        </w:tblCellMar>
        <w:tblLook w:val="04A0" w:firstRow="1" w:lastRow="0" w:firstColumn="1" w:lastColumn="0" w:noHBand="0" w:noVBand="1"/>
      </w:tblPr>
      <w:tblGrid>
        <w:gridCol w:w="993"/>
        <w:gridCol w:w="2976"/>
        <w:gridCol w:w="5103"/>
      </w:tblGrid>
      <w:tr w:rsidR="00730EBA" w:rsidRPr="00EA1E69" w:rsidTr="0062750C">
        <w:trPr>
          <w:trHeight w:val="300"/>
        </w:trPr>
        <w:tc>
          <w:tcPr>
            <w:tcW w:w="993" w:type="dxa"/>
            <w:tcBorders>
              <w:top w:val="nil"/>
              <w:left w:val="nil"/>
              <w:bottom w:val="nil"/>
              <w:right w:val="nil"/>
            </w:tcBorders>
            <w:vAlign w:val="center"/>
          </w:tcPr>
          <w:p w:rsidR="00730EBA" w:rsidRPr="00EA1E69" w:rsidRDefault="00730EBA" w:rsidP="0062750C">
            <w:pPr>
              <w:jc w:val="center"/>
              <w:rPr>
                <w:rFonts w:ascii="Arial" w:hAnsi="Arial" w:cs="Arial"/>
                <w:sz w:val="20"/>
                <w:szCs w:val="20"/>
              </w:rPr>
            </w:pPr>
            <w:r w:rsidRPr="00EA1E69">
              <w:rPr>
                <w:rFonts w:ascii="Arial" w:hAnsi="Arial" w:cs="Arial"/>
                <w:sz w:val="20"/>
                <w:szCs w:val="20"/>
              </w:rPr>
              <w:t>1,1</w:t>
            </w:r>
          </w:p>
        </w:tc>
        <w:tc>
          <w:tcPr>
            <w:tcW w:w="2976" w:type="dxa"/>
            <w:tcBorders>
              <w:top w:val="nil"/>
              <w:left w:val="nil"/>
              <w:bottom w:val="nil"/>
              <w:right w:val="nil"/>
            </w:tcBorders>
            <w:shd w:val="clear" w:color="auto" w:fill="auto"/>
            <w:noWrap/>
            <w:vAlign w:val="center"/>
            <w:hideMark/>
          </w:tcPr>
          <w:p w:rsidR="00730EBA" w:rsidRPr="00EA1E69" w:rsidRDefault="00730EBA" w:rsidP="0062750C">
            <w:pPr>
              <w:jc w:val="center"/>
              <w:rPr>
                <w:rFonts w:ascii="Arial" w:hAnsi="Arial" w:cs="Arial"/>
                <w:sz w:val="20"/>
                <w:szCs w:val="20"/>
              </w:rPr>
            </w:pPr>
            <w:r w:rsidRPr="00EA1E69">
              <w:rPr>
                <w:rFonts w:ascii="Arial" w:hAnsi="Arial" w:cs="Arial"/>
                <w:sz w:val="20"/>
                <w:szCs w:val="20"/>
              </w:rPr>
              <w:t>Índice de Liquidez</w:t>
            </w:r>
          </w:p>
        </w:tc>
        <w:tc>
          <w:tcPr>
            <w:tcW w:w="5103" w:type="dxa"/>
            <w:tcBorders>
              <w:top w:val="nil"/>
              <w:left w:val="nil"/>
              <w:bottom w:val="nil"/>
              <w:right w:val="nil"/>
            </w:tcBorders>
            <w:shd w:val="clear" w:color="auto" w:fill="auto"/>
            <w:noWrap/>
            <w:vAlign w:val="bottom"/>
            <w:hideMark/>
          </w:tcPr>
          <w:p w:rsidR="00730EBA" w:rsidRPr="00EA1E69" w:rsidRDefault="00730EBA" w:rsidP="0062750C">
            <w:pPr>
              <w:jc w:val="both"/>
              <w:rPr>
                <w:rFonts w:ascii="Arial" w:hAnsi="Arial" w:cs="Arial"/>
                <w:sz w:val="20"/>
                <w:szCs w:val="20"/>
              </w:rPr>
            </w:pPr>
            <w:r w:rsidRPr="00EA1E69">
              <w:rPr>
                <w:rFonts w:ascii="Arial" w:hAnsi="Arial" w:cs="Arial"/>
                <w:sz w:val="20"/>
                <w:szCs w:val="20"/>
              </w:rPr>
              <w:t>Relación entre activos corrientes y pasivos corrientes, muestra la capacidad de la empresa para pagar sus compromisos de corto plazo</w:t>
            </w:r>
          </w:p>
        </w:tc>
      </w:tr>
      <w:tr w:rsidR="00730EBA" w:rsidRPr="00EA1E69" w:rsidTr="0062750C">
        <w:trPr>
          <w:trHeight w:val="300"/>
        </w:trPr>
        <w:tc>
          <w:tcPr>
            <w:tcW w:w="993" w:type="dxa"/>
            <w:tcBorders>
              <w:top w:val="nil"/>
              <w:left w:val="nil"/>
              <w:bottom w:val="nil"/>
              <w:right w:val="nil"/>
            </w:tcBorders>
            <w:vAlign w:val="center"/>
          </w:tcPr>
          <w:p w:rsidR="00730EBA" w:rsidRPr="00EA1E69" w:rsidRDefault="00730EBA" w:rsidP="0062750C">
            <w:pPr>
              <w:jc w:val="center"/>
              <w:rPr>
                <w:rFonts w:ascii="Arial" w:hAnsi="Arial" w:cs="Arial"/>
                <w:sz w:val="20"/>
                <w:szCs w:val="20"/>
              </w:rPr>
            </w:pPr>
            <w:r w:rsidRPr="00EA1E69">
              <w:rPr>
                <w:rFonts w:ascii="Arial" w:hAnsi="Arial" w:cs="Arial"/>
                <w:sz w:val="20"/>
                <w:szCs w:val="20"/>
              </w:rPr>
              <w:t>0,76</w:t>
            </w:r>
          </w:p>
        </w:tc>
        <w:tc>
          <w:tcPr>
            <w:tcW w:w="2976" w:type="dxa"/>
            <w:tcBorders>
              <w:top w:val="nil"/>
              <w:left w:val="nil"/>
              <w:bottom w:val="nil"/>
              <w:right w:val="nil"/>
            </w:tcBorders>
            <w:shd w:val="clear" w:color="auto" w:fill="auto"/>
            <w:noWrap/>
            <w:vAlign w:val="center"/>
            <w:hideMark/>
          </w:tcPr>
          <w:p w:rsidR="00730EBA" w:rsidRPr="00EA1E69" w:rsidRDefault="00730EBA" w:rsidP="0062750C">
            <w:pPr>
              <w:jc w:val="center"/>
              <w:rPr>
                <w:rFonts w:ascii="Arial" w:hAnsi="Arial" w:cs="Arial"/>
                <w:sz w:val="20"/>
                <w:szCs w:val="20"/>
              </w:rPr>
            </w:pPr>
            <w:r w:rsidRPr="00EA1E69">
              <w:rPr>
                <w:rFonts w:ascii="Arial" w:hAnsi="Arial" w:cs="Arial"/>
                <w:sz w:val="20"/>
                <w:szCs w:val="20"/>
              </w:rPr>
              <w:t>Índice de Endeudamiento</w:t>
            </w:r>
          </w:p>
        </w:tc>
        <w:tc>
          <w:tcPr>
            <w:tcW w:w="5103" w:type="dxa"/>
            <w:tcBorders>
              <w:top w:val="nil"/>
              <w:left w:val="nil"/>
              <w:bottom w:val="nil"/>
              <w:right w:val="nil"/>
            </w:tcBorders>
            <w:shd w:val="clear" w:color="auto" w:fill="auto"/>
            <w:noWrap/>
            <w:vAlign w:val="bottom"/>
            <w:hideMark/>
          </w:tcPr>
          <w:p w:rsidR="00730EBA" w:rsidRPr="00EA1E69" w:rsidRDefault="00730EBA" w:rsidP="0062750C">
            <w:pPr>
              <w:jc w:val="both"/>
              <w:rPr>
                <w:rFonts w:ascii="Arial" w:hAnsi="Arial" w:cs="Arial"/>
                <w:sz w:val="20"/>
                <w:szCs w:val="20"/>
              </w:rPr>
            </w:pPr>
            <w:r w:rsidRPr="00EA1E69">
              <w:rPr>
                <w:rFonts w:ascii="Arial" w:hAnsi="Arial" w:cs="Arial"/>
                <w:sz w:val="20"/>
                <w:szCs w:val="20"/>
              </w:rPr>
              <w:t>Es una relación entre pasivo total y activo total, mide de qué forma participan los acreedores dentro de la empresa. Establece del total de la empresa cuanto pertenece a tercero y cuando a los dueños</w:t>
            </w:r>
          </w:p>
        </w:tc>
      </w:tr>
      <w:tr w:rsidR="00730EBA" w:rsidRPr="00EA1E69" w:rsidTr="0062750C">
        <w:trPr>
          <w:trHeight w:val="300"/>
        </w:trPr>
        <w:tc>
          <w:tcPr>
            <w:tcW w:w="993" w:type="dxa"/>
            <w:tcBorders>
              <w:top w:val="nil"/>
              <w:left w:val="nil"/>
              <w:bottom w:val="nil"/>
              <w:right w:val="nil"/>
            </w:tcBorders>
            <w:vAlign w:val="center"/>
          </w:tcPr>
          <w:p w:rsidR="00730EBA" w:rsidRPr="00EA1E69" w:rsidRDefault="00730EBA" w:rsidP="0062750C">
            <w:pPr>
              <w:jc w:val="center"/>
              <w:rPr>
                <w:rFonts w:ascii="Arial" w:hAnsi="Arial" w:cs="Arial"/>
                <w:sz w:val="20"/>
                <w:szCs w:val="20"/>
              </w:rPr>
            </w:pPr>
            <w:r w:rsidRPr="00EA1E69">
              <w:rPr>
                <w:rFonts w:ascii="Arial" w:hAnsi="Arial" w:cs="Arial"/>
                <w:sz w:val="20"/>
                <w:szCs w:val="20"/>
              </w:rPr>
              <w:t>1,3</w:t>
            </w:r>
          </w:p>
        </w:tc>
        <w:tc>
          <w:tcPr>
            <w:tcW w:w="2976" w:type="dxa"/>
            <w:tcBorders>
              <w:top w:val="nil"/>
              <w:left w:val="nil"/>
              <w:bottom w:val="nil"/>
              <w:right w:val="nil"/>
            </w:tcBorders>
            <w:shd w:val="clear" w:color="auto" w:fill="auto"/>
            <w:noWrap/>
            <w:vAlign w:val="center"/>
            <w:hideMark/>
          </w:tcPr>
          <w:p w:rsidR="00730EBA" w:rsidRPr="00EA1E69" w:rsidRDefault="00730EBA" w:rsidP="0062750C">
            <w:pPr>
              <w:jc w:val="center"/>
              <w:rPr>
                <w:rFonts w:ascii="Arial" w:hAnsi="Arial" w:cs="Arial"/>
                <w:sz w:val="20"/>
                <w:szCs w:val="20"/>
              </w:rPr>
            </w:pPr>
            <w:r w:rsidRPr="00EA1E69">
              <w:rPr>
                <w:rFonts w:ascii="Arial" w:hAnsi="Arial" w:cs="Arial"/>
                <w:sz w:val="20"/>
                <w:szCs w:val="20"/>
              </w:rPr>
              <w:t>Razón de cobertura de intereses</w:t>
            </w:r>
          </w:p>
        </w:tc>
        <w:tc>
          <w:tcPr>
            <w:tcW w:w="5103" w:type="dxa"/>
            <w:tcBorders>
              <w:top w:val="nil"/>
              <w:left w:val="nil"/>
              <w:bottom w:val="nil"/>
              <w:right w:val="nil"/>
            </w:tcBorders>
            <w:shd w:val="clear" w:color="auto" w:fill="auto"/>
            <w:noWrap/>
            <w:vAlign w:val="bottom"/>
            <w:hideMark/>
          </w:tcPr>
          <w:p w:rsidR="00730EBA" w:rsidRPr="00EA1E69" w:rsidRDefault="00730EBA" w:rsidP="0062750C">
            <w:pPr>
              <w:jc w:val="both"/>
              <w:rPr>
                <w:rFonts w:ascii="Arial" w:hAnsi="Arial" w:cs="Arial"/>
                <w:sz w:val="20"/>
                <w:szCs w:val="20"/>
              </w:rPr>
            </w:pPr>
            <w:r w:rsidRPr="00EA1E69">
              <w:rPr>
                <w:rFonts w:ascii="Arial" w:hAnsi="Arial" w:cs="Arial"/>
                <w:sz w:val="20"/>
                <w:szCs w:val="20"/>
              </w:rPr>
              <w:t>Relación entre la utilidad operacional y los gastos financieros de intereses, muestra la capacidad de la empresa para generar utilidades en la operación que le permita atender sus compromisos financieros</w:t>
            </w:r>
          </w:p>
        </w:tc>
      </w:tr>
    </w:tbl>
    <w:p w:rsidR="00730EBA" w:rsidRPr="00EA1E69"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p w:rsidR="00730EBA"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p w:rsidR="00730EBA" w:rsidRDefault="00730EBA" w:rsidP="00730EBA">
      <w:pPr>
        <w:jc w:val="both"/>
        <w:rPr>
          <w:rFonts w:ascii="Arial" w:hAnsi="Arial" w:cs="Arial"/>
          <w:sz w:val="20"/>
          <w:szCs w:val="20"/>
        </w:rPr>
      </w:pPr>
      <w:r w:rsidRPr="00EA1E69">
        <w:rPr>
          <w:rFonts w:ascii="Arial" w:hAnsi="Arial" w:cs="Arial"/>
          <w:sz w:val="20"/>
          <w:szCs w:val="20"/>
        </w:rPr>
        <w:t>Indicadores Capacidad Organizacional</w:t>
      </w:r>
    </w:p>
    <w:p w:rsidR="00730EBA"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p>
    <w:tbl>
      <w:tblPr>
        <w:tblW w:w="9072" w:type="dxa"/>
        <w:tblCellMar>
          <w:left w:w="70" w:type="dxa"/>
          <w:right w:w="70" w:type="dxa"/>
        </w:tblCellMar>
        <w:tblLook w:val="04A0" w:firstRow="1" w:lastRow="0" w:firstColumn="1" w:lastColumn="0" w:noHBand="0" w:noVBand="1"/>
      </w:tblPr>
      <w:tblGrid>
        <w:gridCol w:w="993"/>
        <w:gridCol w:w="2976"/>
        <w:gridCol w:w="5103"/>
      </w:tblGrid>
      <w:tr w:rsidR="00730EBA" w:rsidRPr="00EA1E69" w:rsidTr="0062750C">
        <w:trPr>
          <w:trHeight w:val="300"/>
        </w:trPr>
        <w:tc>
          <w:tcPr>
            <w:tcW w:w="993" w:type="dxa"/>
            <w:tcBorders>
              <w:top w:val="nil"/>
              <w:left w:val="nil"/>
              <w:bottom w:val="nil"/>
              <w:right w:val="nil"/>
            </w:tcBorders>
            <w:vAlign w:val="center"/>
          </w:tcPr>
          <w:p w:rsidR="00730EBA" w:rsidRPr="00EA1E69" w:rsidRDefault="00730EBA" w:rsidP="0062750C">
            <w:pPr>
              <w:jc w:val="center"/>
              <w:rPr>
                <w:rFonts w:ascii="Arial" w:hAnsi="Arial" w:cs="Arial"/>
                <w:sz w:val="20"/>
                <w:szCs w:val="20"/>
              </w:rPr>
            </w:pPr>
            <w:r w:rsidRPr="00EA1E69">
              <w:rPr>
                <w:rFonts w:ascii="Arial" w:hAnsi="Arial" w:cs="Arial"/>
                <w:sz w:val="20"/>
                <w:szCs w:val="20"/>
              </w:rPr>
              <w:t>0,12</w:t>
            </w:r>
          </w:p>
        </w:tc>
        <w:tc>
          <w:tcPr>
            <w:tcW w:w="2976" w:type="dxa"/>
            <w:tcBorders>
              <w:top w:val="nil"/>
              <w:left w:val="nil"/>
              <w:bottom w:val="nil"/>
              <w:right w:val="nil"/>
            </w:tcBorders>
            <w:shd w:val="clear" w:color="auto" w:fill="auto"/>
            <w:noWrap/>
            <w:vAlign w:val="center"/>
            <w:hideMark/>
          </w:tcPr>
          <w:p w:rsidR="00730EBA" w:rsidRPr="00EA1E69" w:rsidRDefault="00730EBA" w:rsidP="0062750C">
            <w:pPr>
              <w:jc w:val="center"/>
              <w:rPr>
                <w:rFonts w:ascii="Arial" w:hAnsi="Arial" w:cs="Arial"/>
                <w:sz w:val="20"/>
                <w:szCs w:val="20"/>
              </w:rPr>
            </w:pPr>
            <w:r w:rsidRPr="00EA1E69">
              <w:rPr>
                <w:rFonts w:ascii="Arial" w:hAnsi="Arial" w:cs="Arial"/>
                <w:sz w:val="20"/>
                <w:szCs w:val="20"/>
              </w:rPr>
              <w:t>Rentabilidad Patrimonio</w:t>
            </w:r>
          </w:p>
        </w:tc>
        <w:tc>
          <w:tcPr>
            <w:tcW w:w="5103" w:type="dxa"/>
            <w:tcBorders>
              <w:top w:val="nil"/>
              <w:left w:val="nil"/>
              <w:bottom w:val="nil"/>
              <w:right w:val="nil"/>
            </w:tcBorders>
            <w:shd w:val="clear" w:color="auto" w:fill="auto"/>
            <w:noWrap/>
            <w:vAlign w:val="bottom"/>
            <w:hideMark/>
          </w:tcPr>
          <w:p w:rsidR="00730EBA" w:rsidRPr="00EA1E69" w:rsidRDefault="00730EBA" w:rsidP="0062750C">
            <w:pPr>
              <w:jc w:val="both"/>
              <w:rPr>
                <w:rFonts w:ascii="Arial" w:hAnsi="Arial" w:cs="Arial"/>
                <w:sz w:val="20"/>
                <w:szCs w:val="20"/>
              </w:rPr>
            </w:pPr>
            <w:r w:rsidRPr="00EA1E69">
              <w:rPr>
                <w:rFonts w:ascii="Arial" w:hAnsi="Arial" w:cs="Arial"/>
                <w:sz w:val="20"/>
                <w:szCs w:val="20"/>
              </w:rPr>
              <w:t>Es una relación entre utilidad operacional y el patrimonio total, permite establecer el rendimiento en términos porcentuales de las inversiones de los dueños de la empresa en el periodo</w:t>
            </w:r>
          </w:p>
        </w:tc>
      </w:tr>
      <w:tr w:rsidR="00730EBA" w:rsidRPr="00EA1E69" w:rsidTr="0062750C">
        <w:trPr>
          <w:trHeight w:val="300"/>
        </w:trPr>
        <w:tc>
          <w:tcPr>
            <w:tcW w:w="993" w:type="dxa"/>
            <w:tcBorders>
              <w:top w:val="nil"/>
              <w:left w:val="nil"/>
              <w:bottom w:val="nil"/>
              <w:right w:val="nil"/>
            </w:tcBorders>
            <w:vAlign w:val="center"/>
          </w:tcPr>
          <w:p w:rsidR="00730EBA" w:rsidRPr="00EA1E69" w:rsidRDefault="00730EBA" w:rsidP="0062750C">
            <w:pPr>
              <w:jc w:val="center"/>
              <w:rPr>
                <w:rFonts w:ascii="Arial" w:hAnsi="Arial" w:cs="Arial"/>
                <w:sz w:val="20"/>
                <w:szCs w:val="20"/>
              </w:rPr>
            </w:pPr>
            <w:r w:rsidRPr="00EA1E69">
              <w:rPr>
                <w:rFonts w:ascii="Arial" w:hAnsi="Arial" w:cs="Arial"/>
                <w:sz w:val="20"/>
                <w:szCs w:val="20"/>
              </w:rPr>
              <w:t>0,05</w:t>
            </w:r>
          </w:p>
        </w:tc>
        <w:tc>
          <w:tcPr>
            <w:tcW w:w="2976" w:type="dxa"/>
            <w:tcBorders>
              <w:top w:val="nil"/>
              <w:left w:val="nil"/>
              <w:bottom w:val="nil"/>
              <w:right w:val="nil"/>
            </w:tcBorders>
            <w:shd w:val="clear" w:color="auto" w:fill="auto"/>
            <w:noWrap/>
            <w:vAlign w:val="center"/>
            <w:hideMark/>
          </w:tcPr>
          <w:p w:rsidR="00730EBA" w:rsidRPr="00EA1E69" w:rsidRDefault="00730EBA" w:rsidP="0062750C">
            <w:pPr>
              <w:jc w:val="center"/>
              <w:rPr>
                <w:rFonts w:ascii="Arial" w:hAnsi="Arial" w:cs="Arial"/>
                <w:sz w:val="20"/>
                <w:szCs w:val="20"/>
              </w:rPr>
            </w:pPr>
            <w:r w:rsidRPr="00EA1E69">
              <w:rPr>
                <w:rFonts w:ascii="Arial" w:hAnsi="Arial" w:cs="Arial"/>
                <w:sz w:val="20"/>
                <w:szCs w:val="20"/>
              </w:rPr>
              <w:t>Rentabilidad Activos</w:t>
            </w:r>
          </w:p>
        </w:tc>
        <w:tc>
          <w:tcPr>
            <w:tcW w:w="5103" w:type="dxa"/>
            <w:tcBorders>
              <w:top w:val="nil"/>
              <w:left w:val="nil"/>
              <w:bottom w:val="nil"/>
              <w:right w:val="nil"/>
            </w:tcBorders>
            <w:shd w:val="clear" w:color="auto" w:fill="auto"/>
            <w:noWrap/>
            <w:vAlign w:val="bottom"/>
            <w:hideMark/>
          </w:tcPr>
          <w:p w:rsidR="00730EBA" w:rsidRPr="00EA1E69" w:rsidRDefault="00730EBA" w:rsidP="0062750C">
            <w:pPr>
              <w:jc w:val="both"/>
              <w:rPr>
                <w:rFonts w:ascii="Arial" w:hAnsi="Arial" w:cs="Arial"/>
                <w:sz w:val="20"/>
                <w:szCs w:val="20"/>
              </w:rPr>
            </w:pPr>
            <w:r w:rsidRPr="00EA1E69">
              <w:rPr>
                <w:rFonts w:ascii="Arial" w:hAnsi="Arial" w:cs="Arial"/>
                <w:sz w:val="20"/>
                <w:szCs w:val="20"/>
              </w:rPr>
              <w:t xml:space="preserve">Es una relación entre utilidad operacional y activo total, muestra la eficiencia de los activos en términos porcentuales en la generación de utilidad </w:t>
            </w:r>
          </w:p>
        </w:tc>
      </w:tr>
    </w:tbl>
    <w:p w:rsidR="00730EBA" w:rsidRPr="00EA1E69" w:rsidRDefault="00730EBA" w:rsidP="00730EBA">
      <w:pPr>
        <w:rPr>
          <w:rFonts w:ascii="Arial" w:hAnsi="Arial" w:cs="Arial"/>
          <w:sz w:val="20"/>
          <w:szCs w:val="20"/>
        </w:rPr>
      </w:pPr>
    </w:p>
    <w:p w:rsidR="00730EBA" w:rsidRDefault="00730EBA" w:rsidP="00730EBA">
      <w:pPr>
        <w:jc w:val="both"/>
        <w:rPr>
          <w:rFonts w:ascii="Arial" w:hAnsi="Arial" w:cs="Arial"/>
          <w:sz w:val="20"/>
          <w:szCs w:val="20"/>
        </w:rPr>
      </w:pPr>
    </w:p>
    <w:p w:rsidR="00730EBA" w:rsidRDefault="00730EBA" w:rsidP="00730EBA">
      <w:pPr>
        <w:jc w:val="both"/>
        <w:rPr>
          <w:rFonts w:ascii="Arial" w:hAnsi="Arial" w:cs="Arial"/>
          <w:sz w:val="20"/>
          <w:szCs w:val="20"/>
        </w:rPr>
      </w:pPr>
    </w:p>
    <w:p w:rsidR="00730EBA" w:rsidRPr="00EA1E69" w:rsidRDefault="00730EBA" w:rsidP="00730EBA">
      <w:pPr>
        <w:jc w:val="both"/>
        <w:rPr>
          <w:rFonts w:ascii="Arial" w:hAnsi="Arial" w:cs="Arial"/>
          <w:sz w:val="20"/>
          <w:szCs w:val="20"/>
        </w:rPr>
      </w:pPr>
      <w:r w:rsidRPr="00EA1E69">
        <w:rPr>
          <w:rFonts w:ascii="Arial" w:hAnsi="Arial" w:cs="Arial"/>
          <w:sz w:val="20"/>
          <w:szCs w:val="20"/>
        </w:rPr>
        <w:t>Se recomienda utilizar los indicadores obtenidos en el cuartil inferior de la muestra podada de empresas, con el objetivo de dar pluralidad al proceso, sin incurrir en riesgo de incumplimiento. Puesto que la Entidad Estatal puede fijar límites más flexibles dados por el comportamiento del sector económico evaluando los valores máximos y mínimos de</w:t>
      </w:r>
      <w:r>
        <w:rPr>
          <w:rFonts w:ascii="Arial" w:hAnsi="Arial" w:cs="Arial"/>
          <w:sz w:val="20"/>
          <w:szCs w:val="20"/>
        </w:rPr>
        <w:t xml:space="preserve"> </w:t>
      </w:r>
      <w:r w:rsidRPr="00EA1E69">
        <w:rPr>
          <w:rFonts w:ascii="Arial" w:hAnsi="Arial" w:cs="Arial"/>
          <w:sz w:val="20"/>
          <w:szCs w:val="20"/>
        </w:rPr>
        <w:t>los indicadores para las empresas objeto de análisis</w:t>
      </w:r>
      <w:r w:rsidRPr="00EA1E69">
        <w:rPr>
          <w:rFonts w:ascii="Arial" w:eastAsiaTheme="majorEastAsia" w:hAnsi="Arial" w:cs="Arial"/>
          <w:sz w:val="20"/>
          <w:szCs w:val="20"/>
        </w:rPr>
        <w:footnoteReference w:id="3"/>
      </w:r>
      <w:r w:rsidRPr="00EA1E69">
        <w:rPr>
          <w:rFonts w:ascii="Arial" w:hAnsi="Arial" w:cs="Arial"/>
          <w:sz w:val="20"/>
          <w:szCs w:val="20"/>
        </w:rPr>
        <w:t>.</w:t>
      </w:r>
    </w:p>
    <w:p w:rsidR="00730EBA" w:rsidRDefault="00730EBA" w:rsidP="00730EBA">
      <w:pPr>
        <w:jc w:val="both"/>
        <w:rPr>
          <w:rFonts w:ascii="Arial" w:hAnsi="Arial" w:cs="Arial"/>
          <w:sz w:val="20"/>
          <w:szCs w:val="20"/>
        </w:rPr>
      </w:pPr>
    </w:p>
    <w:p w:rsidR="00730EBA" w:rsidRDefault="00730EBA" w:rsidP="00730EBA">
      <w:pPr>
        <w:jc w:val="both"/>
        <w:rPr>
          <w:rFonts w:ascii="Arial" w:hAnsi="Arial" w:cs="Arial"/>
          <w:sz w:val="20"/>
          <w:szCs w:val="20"/>
        </w:rPr>
      </w:pPr>
    </w:p>
    <w:p w:rsidR="00730EBA" w:rsidRPr="000C12AD" w:rsidRDefault="00730EBA" w:rsidP="00730EBA">
      <w:pPr>
        <w:jc w:val="center"/>
        <w:rPr>
          <w:b/>
        </w:rPr>
      </w:pPr>
      <w:r w:rsidRPr="000C12AD">
        <w:rPr>
          <w:b/>
        </w:rPr>
        <w:t>Anexos. Indicadores Financieros SIREM</w:t>
      </w:r>
      <w:r>
        <w:rPr>
          <w:b/>
        </w:rPr>
        <w:t>-RUES</w:t>
      </w:r>
    </w:p>
    <w:p w:rsidR="00730EBA" w:rsidRDefault="00730EBA" w:rsidP="00730EBA"/>
    <w:p w:rsidR="00730EBA" w:rsidRDefault="00730EBA" w:rsidP="00730EBA">
      <w:pPr>
        <w:rPr>
          <w:b/>
        </w:rPr>
      </w:pPr>
      <w:r w:rsidRPr="00051ACA">
        <w:rPr>
          <w:b/>
        </w:rPr>
        <w:t>Boxplot Indicadores financieros</w:t>
      </w:r>
      <w:r>
        <w:rPr>
          <w:b/>
        </w:rPr>
        <w:t xml:space="preserve"> 15 empresas </w:t>
      </w:r>
    </w:p>
    <w:p w:rsidR="00730EBA" w:rsidRDefault="00730EBA" w:rsidP="00730EBA">
      <w:pPr>
        <w:rPr>
          <w:b/>
        </w:rPr>
      </w:pPr>
    </w:p>
    <w:p w:rsidR="00730EBA" w:rsidRDefault="00730EBA" w:rsidP="00730EBA">
      <w:pPr>
        <w:rPr>
          <w:b/>
        </w:rPr>
      </w:pPr>
      <w:r>
        <w:rPr>
          <w:noProof/>
          <w:lang w:val="es-CO" w:eastAsia="es-CO"/>
        </w:rPr>
        <w:drawing>
          <wp:inline distT="0" distB="0" distL="0" distR="0">
            <wp:extent cx="1173480" cy="1593088"/>
            <wp:effectExtent l="12192" t="6096" r="4953" b="1016"/>
            <wp:docPr id="2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es-CO" w:eastAsia="es-CO"/>
        </w:rPr>
        <w:drawing>
          <wp:inline distT="0" distB="0" distL="0" distR="0">
            <wp:extent cx="1107186" cy="1593088"/>
            <wp:effectExtent l="12192" t="6096" r="4572" b="1016"/>
            <wp:docPr id="22"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val="es-CO" w:eastAsia="es-CO"/>
        </w:rPr>
        <w:drawing>
          <wp:inline distT="0" distB="0" distL="0" distR="0">
            <wp:extent cx="1114044" cy="1593723"/>
            <wp:effectExtent l="12192" t="6096" r="7239" b="381"/>
            <wp:docPr id="21"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s-CO" w:eastAsia="es-CO"/>
        </w:rPr>
        <w:drawing>
          <wp:inline distT="0" distB="0" distL="0" distR="0">
            <wp:extent cx="1067562" cy="1593723"/>
            <wp:effectExtent l="12192" t="6096" r="6096" b="381"/>
            <wp:docPr id="20"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val="es-CO" w:eastAsia="es-CO"/>
        </w:rPr>
        <w:drawing>
          <wp:inline distT="0" distB="0" distL="0" distR="0">
            <wp:extent cx="1087374" cy="1593723"/>
            <wp:effectExtent l="12192" t="6096" r="5334" b="381"/>
            <wp:docPr id="19"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0EBA" w:rsidRPr="00102338" w:rsidRDefault="00730EBA" w:rsidP="00730EBA">
      <w:pPr>
        <w:rPr>
          <w:b/>
        </w:rPr>
      </w:pPr>
    </w:p>
    <w:p w:rsidR="00730EBA" w:rsidRPr="00102338" w:rsidRDefault="00730EBA" w:rsidP="00730EBA">
      <w:r w:rsidRPr="00102338">
        <w:t>Fuente: elaboración propia con información SIREM</w:t>
      </w:r>
    </w:p>
    <w:p w:rsidR="00730EBA" w:rsidRDefault="00730EBA" w:rsidP="00730EBA">
      <w:pPr>
        <w:rPr>
          <w:b/>
        </w:rPr>
      </w:pPr>
    </w:p>
    <w:p w:rsidR="00730EBA" w:rsidRDefault="00730EBA" w:rsidP="00730EBA">
      <w:pPr>
        <w:jc w:val="center"/>
        <w:rPr>
          <w:b/>
        </w:rPr>
      </w:pPr>
      <w:r w:rsidRPr="00712508">
        <w:rPr>
          <w:b/>
        </w:rPr>
        <w:t xml:space="preserve">Indicadores </w:t>
      </w:r>
      <w:r>
        <w:rPr>
          <w:b/>
        </w:rPr>
        <w:t>Capacidad Financiera y organizacional Muestra Aleatoria 15</w:t>
      </w:r>
      <w:r w:rsidRPr="00712508">
        <w:rPr>
          <w:b/>
        </w:rPr>
        <w:t xml:space="preserve"> Empresas</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6"/>
        <w:gridCol w:w="907"/>
        <w:gridCol w:w="1423"/>
        <w:gridCol w:w="1186"/>
        <w:gridCol w:w="1231"/>
        <w:gridCol w:w="1231"/>
      </w:tblGrid>
      <w:tr w:rsidR="00730EBA" w:rsidRPr="00416A45" w:rsidTr="0062750C">
        <w:trPr>
          <w:trHeight w:val="310"/>
        </w:trPr>
        <w:tc>
          <w:tcPr>
            <w:tcW w:w="3576" w:type="dxa"/>
            <w:shd w:val="clear" w:color="auto" w:fill="002060"/>
            <w:noWrap/>
            <w:vAlign w:val="center"/>
            <w:hideMark/>
          </w:tcPr>
          <w:p w:rsidR="00730EBA" w:rsidRPr="00F33B6C" w:rsidRDefault="00730EBA" w:rsidP="0062750C">
            <w:pPr>
              <w:jc w:val="center"/>
              <w:rPr>
                <w:color w:val="FFFFFF" w:themeColor="background1"/>
                <w:sz w:val="20"/>
                <w:szCs w:val="20"/>
                <w:lang w:eastAsia="es-CO"/>
              </w:rPr>
            </w:pPr>
            <w:r w:rsidRPr="00F33B6C">
              <w:rPr>
                <w:color w:val="FFFFFF" w:themeColor="background1"/>
                <w:sz w:val="18"/>
                <w:szCs w:val="20"/>
                <w:lang w:eastAsia="es-CO"/>
              </w:rPr>
              <w:t>Razón social</w:t>
            </w:r>
          </w:p>
        </w:tc>
        <w:tc>
          <w:tcPr>
            <w:tcW w:w="907" w:type="dxa"/>
            <w:shd w:val="clear" w:color="auto" w:fill="002060"/>
            <w:noWrap/>
            <w:vAlign w:val="center"/>
            <w:hideMark/>
          </w:tcPr>
          <w:p w:rsidR="00730EBA" w:rsidRPr="00F33B6C" w:rsidRDefault="00730EBA" w:rsidP="0062750C">
            <w:pPr>
              <w:jc w:val="center"/>
              <w:rPr>
                <w:color w:val="FFFFFF" w:themeColor="background1"/>
                <w:sz w:val="18"/>
                <w:szCs w:val="20"/>
                <w:lang w:eastAsia="es-CO"/>
              </w:rPr>
            </w:pPr>
            <w:r w:rsidRPr="00F33B6C">
              <w:rPr>
                <w:color w:val="FFFFFF" w:themeColor="background1"/>
                <w:sz w:val="18"/>
                <w:szCs w:val="20"/>
                <w:lang w:eastAsia="es-CO"/>
              </w:rPr>
              <w:t>Índice de liquidez</w:t>
            </w:r>
          </w:p>
        </w:tc>
        <w:tc>
          <w:tcPr>
            <w:tcW w:w="1423" w:type="dxa"/>
            <w:shd w:val="clear" w:color="auto" w:fill="002060"/>
            <w:noWrap/>
            <w:vAlign w:val="center"/>
            <w:hideMark/>
          </w:tcPr>
          <w:p w:rsidR="00730EBA" w:rsidRPr="00F33B6C" w:rsidRDefault="00730EBA" w:rsidP="0062750C">
            <w:pPr>
              <w:jc w:val="center"/>
              <w:rPr>
                <w:color w:val="FFFFFF" w:themeColor="background1"/>
                <w:sz w:val="18"/>
                <w:szCs w:val="20"/>
                <w:lang w:eastAsia="es-CO"/>
              </w:rPr>
            </w:pPr>
            <w:r w:rsidRPr="00F33B6C">
              <w:rPr>
                <w:color w:val="FFFFFF" w:themeColor="background1"/>
                <w:sz w:val="18"/>
                <w:szCs w:val="20"/>
                <w:lang w:eastAsia="es-CO"/>
              </w:rPr>
              <w:t>Índice de endeudamiento</w:t>
            </w:r>
          </w:p>
        </w:tc>
        <w:tc>
          <w:tcPr>
            <w:tcW w:w="1186" w:type="dxa"/>
            <w:shd w:val="clear" w:color="auto" w:fill="002060"/>
            <w:noWrap/>
            <w:vAlign w:val="center"/>
            <w:hideMark/>
          </w:tcPr>
          <w:p w:rsidR="00730EBA" w:rsidRPr="00F33B6C" w:rsidRDefault="00730EBA" w:rsidP="0062750C">
            <w:pPr>
              <w:jc w:val="center"/>
              <w:rPr>
                <w:color w:val="FFFFFF" w:themeColor="background1"/>
                <w:sz w:val="18"/>
                <w:szCs w:val="20"/>
                <w:lang w:eastAsia="es-CO"/>
              </w:rPr>
            </w:pPr>
            <w:r w:rsidRPr="00F33B6C">
              <w:rPr>
                <w:color w:val="FFFFFF" w:themeColor="background1"/>
                <w:sz w:val="18"/>
                <w:szCs w:val="20"/>
                <w:lang w:eastAsia="es-CO"/>
              </w:rPr>
              <w:t>Razón de cobertura de intereses</w:t>
            </w:r>
          </w:p>
        </w:tc>
        <w:tc>
          <w:tcPr>
            <w:tcW w:w="1231" w:type="dxa"/>
            <w:shd w:val="clear" w:color="auto" w:fill="002060"/>
            <w:noWrap/>
            <w:vAlign w:val="center"/>
            <w:hideMark/>
          </w:tcPr>
          <w:p w:rsidR="00730EBA" w:rsidRPr="00F33B6C" w:rsidRDefault="00730EBA" w:rsidP="0062750C">
            <w:pPr>
              <w:jc w:val="center"/>
              <w:rPr>
                <w:color w:val="FFFFFF" w:themeColor="background1"/>
                <w:sz w:val="18"/>
                <w:szCs w:val="20"/>
                <w:lang w:eastAsia="es-CO"/>
              </w:rPr>
            </w:pPr>
            <w:r w:rsidRPr="00F33B6C">
              <w:rPr>
                <w:color w:val="FFFFFF" w:themeColor="background1"/>
                <w:sz w:val="18"/>
                <w:szCs w:val="20"/>
                <w:lang w:eastAsia="es-CO"/>
              </w:rPr>
              <w:t>Rentabilidad patrimonio</w:t>
            </w:r>
          </w:p>
        </w:tc>
        <w:tc>
          <w:tcPr>
            <w:tcW w:w="1231" w:type="dxa"/>
            <w:shd w:val="clear" w:color="auto" w:fill="002060"/>
            <w:noWrap/>
            <w:vAlign w:val="center"/>
            <w:hideMark/>
          </w:tcPr>
          <w:p w:rsidR="00730EBA" w:rsidRPr="00F33B6C" w:rsidRDefault="00730EBA" w:rsidP="0062750C">
            <w:pPr>
              <w:jc w:val="center"/>
              <w:rPr>
                <w:color w:val="FFFFFF" w:themeColor="background1"/>
                <w:sz w:val="18"/>
                <w:szCs w:val="20"/>
                <w:lang w:eastAsia="es-CO"/>
              </w:rPr>
            </w:pPr>
            <w:r w:rsidRPr="00F33B6C">
              <w:rPr>
                <w:color w:val="FFFFFF" w:themeColor="background1"/>
                <w:sz w:val="18"/>
                <w:szCs w:val="20"/>
                <w:lang w:eastAsia="es-CO"/>
              </w:rPr>
              <w:t>Rentabilidad del activo</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MILENIO PC</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1,51</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0,28</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115,98</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0,44</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0,32</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RICOH COLOMBIA SA</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0,60</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0,99</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-519,56</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-20,12</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-0,09</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lastRenderedPageBreak/>
              <w:t>DATECSA S.A.</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1,01</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0,79</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1,73</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0,30</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0,06</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TECNOLOGIA  EQUIPOS Y SUMINISTROS LTDA TES LTDA</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1,48</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0,72</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1,25</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0,41</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0,11</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RENTASISTEMAS LTDA</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1,62</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0,29</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11,37</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0,39</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0,27</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AVANTE SISTEMATIZANDO LTDA</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1,31</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0,56</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41,65</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0,54</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0,23</w:t>
            </w:r>
          </w:p>
        </w:tc>
      </w:tr>
      <w:tr w:rsidR="00730EBA" w:rsidRPr="00416A45" w:rsidTr="0062750C">
        <w:trPr>
          <w:trHeight w:val="310"/>
        </w:trPr>
        <w:tc>
          <w:tcPr>
            <w:tcW w:w="3576" w:type="dxa"/>
            <w:shd w:val="clear" w:color="auto" w:fill="auto"/>
            <w:noWrap/>
            <w:vAlign w:val="bottom"/>
          </w:tcPr>
          <w:p w:rsidR="00730EBA" w:rsidRPr="00EA1E69" w:rsidRDefault="00730EBA" w:rsidP="0062750C">
            <w:pPr>
              <w:jc w:val="center"/>
              <w:rPr>
                <w:b/>
                <w:color w:val="000000"/>
                <w:sz w:val="16"/>
                <w:szCs w:val="16"/>
                <w:lang w:val="en-US"/>
              </w:rPr>
            </w:pPr>
            <w:r w:rsidRPr="00EA1E69">
              <w:rPr>
                <w:b/>
                <w:color w:val="000000"/>
                <w:sz w:val="16"/>
                <w:szCs w:val="16"/>
                <w:lang w:val="en-US"/>
              </w:rPr>
              <w:t>GLOBAL TECHNOLOGY SERVICES GTS S A</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1,51</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0,64</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9,51</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0,16</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0,05</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RENTACOMPUTO LTDA</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6,90</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0,06</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228467,17</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0,18</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0,17</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A &amp; S COMPUTADORES LTDA ALQUILER Y SERVICIO</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5,69</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0,07</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Ind</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0,21</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0,19</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SOLUCIONES TECNOLOGIA  Y SERVICIOS SA</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2,36</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0,80</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54,22</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0,58</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0,11</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IMPRESIONES ROJO S A S</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0,96</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0,65</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2,82</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0,31</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0,11</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EVEREST PRINTED SOLUTIONS SAS</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5,96</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0,68</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5,66</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0,56</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0,18</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ALEN IMPRESORES LTDA</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1,59</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0,52</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41,70</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0,24</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0,11</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CALIDAD GRAFICA S.A.</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1,53</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0,80</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0,00</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0,39</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0,08</w:t>
            </w:r>
          </w:p>
        </w:tc>
      </w:tr>
      <w:tr w:rsidR="00730EBA" w:rsidRPr="00416A45" w:rsidTr="0062750C">
        <w:trPr>
          <w:trHeight w:val="310"/>
        </w:trPr>
        <w:tc>
          <w:tcPr>
            <w:tcW w:w="357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P S PRINT LTDA</w:t>
            </w:r>
          </w:p>
        </w:tc>
        <w:tc>
          <w:tcPr>
            <w:tcW w:w="907"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0,79</w:t>
            </w:r>
          </w:p>
        </w:tc>
        <w:tc>
          <w:tcPr>
            <w:tcW w:w="1423"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0,52</w:t>
            </w:r>
          </w:p>
        </w:tc>
        <w:tc>
          <w:tcPr>
            <w:tcW w:w="1186"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1,33</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0,12</w:t>
            </w:r>
          </w:p>
        </w:tc>
        <w:tc>
          <w:tcPr>
            <w:tcW w:w="1231" w:type="dxa"/>
            <w:shd w:val="clear" w:color="auto" w:fill="auto"/>
            <w:noWrap/>
            <w:vAlign w:val="bottom"/>
          </w:tcPr>
          <w:p w:rsidR="00730EBA" w:rsidRPr="00C86E70" w:rsidRDefault="00730EBA" w:rsidP="0062750C">
            <w:pPr>
              <w:jc w:val="center"/>
              <w:rPr>
                <w:b/>
                <w:color w:val="000000"/>
                <w:sz w:val="16"/>
                <w:szCs w:val="16"/>
              </w:rPr>
            </w:pPr>
            <w:r w:rsidRPr="00C86E70">
              <w:rPr>
                <w:b/>
                <w:color w:val="000000"/>
                <w:sz w:val="16"/>
                <w:szCs w:val="16"/>
              </w:rPr>
              <w:t>0,06</w:t>
            </w:r>
          </w:p>
        </w:tc>
      </w:tr>
    </w:tbl>
    <w:p w:rsidR="00730EBA" w:rsidRDefault="00730EBA" w:rsidP="00730EBA"/>
    <w:p w:rsidR="00730EBA" w:rsidRPr="00C46BF4" w:rsidRDefault="00730EBA" w:rsidP="00730EBA">
      <w:pPr>
        <w:jc w:val="both"/>
        <w:rPr>
          <w:rFonts w:ascii="Arial" w:eastAsia="Arial" w:hAnsi="Arial" w:cs="Arial"/>
          <w:color w:val="000000"/>
          <w:sz w:val="20"/>
          <w:szCs w:val="20"/>
        </w:rPr>
      </w:pPr>
      <w:r w:rsidRPr="00C46BF4">
        <w:rPr>
          <w:rFonts w:ascii="Arial" w:eastAsia="Arial" w:hAnsi="Arial" w:cs="Arial"/>
          <w:color w:val="000000"/>
          <w:sz w:val="20"/>
          <w:szCs w:val="20"/>
        </w:rPr>
        <w:t>Los indicadores de capacidad financiera, buscan establecer unas mínimas condiciones que reflejen la salud financiera de los proponentes a través de su liquidez y endeudamiento, estas condiciones muestran la aptitud del proponente para cumplir oportuna y cabalmente el objeto del contrato.</w:t>
      </w:r>
    </w:p>
    <w:p w:rsidR="00730EBA" w:rsidRPr="00C46BF4" w:rsidRDefault="00730EBA" w:rsidP="00730EBA">
      <w:pPr>
        <w:jc w:val="both"/>
        <w:rPr>
          <w:rFonts w:ascii="Arial" w:eastAsia="Arial" w:hAnsi="Arial" w:cs="Arial"/>
          <w:color w:val="000000"/>
          <w:sz w:val="20"/>
          <w:szCs w:val="20"/>
        </w:rPr>
      </w:pPr>
    </w:p>
    <w:p w:rsidR="00730EBA" w:rsidRPr="00C46BF4" w:rsidRDefault="00730EBA" w:rsidP="00730EBA">
      <w:pPr>
        <w:jc w:val="both"/>
        <w:rPr>
          <w:rFonts w:ascii="Arial" w:eastAsia="Arial" w:hAnsi="Arial" w:cs="Arial"/>
          <w:color w:val="000000"/>
          <w:sz w:val="20"/>
          <w:szCs w:val="20"/>
        </w:rPr>
      </w:pPr>
      <w:r w:rsidRPr="00C46BF4">
        <w:rPr>
          <w:rFonts w:ascii="Arial" w:eastAsia="Arial" w:hAnsi="Arial" w:cs="Arial"/>
          <w:color w:val="000000"/>
          <w:sz w:val="20"/>
          <w:szCs w:val="20"/>
        </w:rPr>
        <w:t>Los indicadores financieros establecidos en el presente proceso se enmarcan en el Decreto 1082 de 2015, así como en los lineamientos dados por la Agencia Nacional de Contratación Pública- Colombia Compra Eficiente. Para la verificación de la capacidad financiera, los proponentes deberán aportar el Registro Único de Proponentes vigente en firme con la información financiera a corte 31 de diciembre de 201</w:t>
      </w:r>
      <w:r w:rsidR="00F163C9">
        <w:rPr>
          <w:rFonts w:ascii="Arial" w:eastAsia="Arial" w:hAnsi="Arial" w:cs="Arial"/>
          <w:color w:val="000000"/>
          <w:sz w:val="20"/>
          <w:szCs w:val="20"/>
        </w:rPr>
        <w:t>8</w:t>
      </w:r>
      <w:r w:rsidRPr="00C46BF4">
        <w:rPr>
          <w:rFonts w:ascii="Arial" w:eastAsia="Arial" w:hAnsi="Arial" w:cs="Arial"/>
          <w:color w:val="000000"/>
          <w:sz w:val="20"/>
          <w:szCs w:val="20"/>
        </w:rPr>
        <w:t>.</w:t>
      </w:r>
    </w:p>
    <w:p w:rsidR="00730EBA" w:rsidRPr="004B2B1D" w:rsidRDefault="00730EBA"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b/>
          <w:sz w:val="20"/>
          <w:szCs w:val="20"/>
        </w:rPr>
        <w:t>Ficha técnica del servicio a contratar</w:t>
      </w:r>
    </w:p>
    <w:p w:rsidR="004B2B1D" w:rsidRPr="004B2B1D" w:rsidRDefault="004B2B1D" w:rsidP="004B2B1D">
      <w:pPr>
        <w:jc w:val="both"/>
        <w:rPr>
          <w:rFonts w:ascii="Arial" w:hAnsi="Arial" w:cs="Arial"/>
          <w:sz w:val="20"/>
          <w:szCs w:val="20"/>
        </w:rPr>
      </w:pPr>
    </w:p>
    <w:tbl>
      <w:tblPr>
        <w:tblW w:w="8884"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1"/>
        <w:gridCol w:w="4253"/>
      </w:tblGrid>
      <w:tr w:rsidR="004B2B1D" w:rsidRPr="004B2B1D" w:rsidTr="004B2B1D">
        <w:tc>
          <w:tcPr>
            <w:tcW w:w="4631" w:type="dxa"/>
            <w:tcBorders>
              <w:top w:val="single" w:sz="8" w:space="0" w:color="000000"/>
              <w:left w:val="single" w:sz="8" w:space="0" w:color="000000"/>
              <w:bottom w:val="single" w:sz="8" w:space="0" w:color="000000"/>
              <w:right w:val="single" w:sz="8" w:space="0" w:color="000000"/>
            </w:tcBorders>
            <w:vAlign w:val="center"/>
          </w:tcPr>
          <w:p w:rsidR="004B2B1D" w:rsidRPr="004B2B1D" w:rsidRDefault="004B2B1D" w:rsidP="004B2B1D">
            <w:pPr>
              <w:jc w:val="center"/>
              <w:rPr>
                <w:rFonts w:ascii="Arial" w:hAnsi="Arial" w:cs="Arial"/>
                <w:sz w:val="20"/>
                <w:szCs w:val="20"/>
              </w:rPr>
            </w:pPr>
            <w:r w:rsidRPr="004B2B1D">
              <w:rPr>
                <w:rFonts w:ascii="Arial" w:hAnsi="Arial" w:cs="Arial"/>
                <w:b/>
                <w:sz w:val="20"/>
                <w:szCs w:val="20"/>
              </w:rPr>
              <w:t>DESCRIPCIÓN DEL SERVICIO</w:t>
            </w:r>
          </w:p>
        </w:tc>
        <w:tc>
          <w:tcPr>
            <w:tcW w:w="4253" w:type="dxa"/>
            <w:tcBorders>
              <w:top w:val="single" w:sz="8" w:space="0" w:color="000000"/>
              <w:left w:val="nil"/>
              <w:bottom w:val="single" w:sz="8" w:space="0" w:color="000000"/>
              <w:right w:val="single" w:sz="8" w:space="0" w:color="000000"/>
            </w:tcBorders>
            <w:vAlign w:val="center"/>
          </w:tcPr>
          <w:p w:rsidR="004B2B1D" w:rsidRPr="004B2B1D" w:rsidRDefault="004B2B1D" w:rsidP="004B2B1D">
            <w:pPr>
              <w:jc w:val="center"/>
              <w:rPr>
                <w:rFonts w:ascii="Arial" w:hAnsi="Arial" w:cs="Arial"/>
                <w:sz w:val="20"/>
                <w:szCs w:val="20"/>
              </w:rPr>
            </w:pPr>
            <w:r w:rsidRPr="004B2B1D">
              <w:rPr>
                <w:rFonts w:ascii="Arial" w:hAnsi="Arial" w:cs="Arial"/>
                <w:b/>
                <w:sz w:val="20"/>
                <w:szCs w:val="20"/>
              </w:rPr>
              <w:t>UNIDAD DE MEDIDA</w:t>
            </w:r>
          </w:p>
        </w:tc>
      </w:tr>
      <w:tr w:rsidR="004B2B1D" w:rsidRPr="004B2B1D" w:rsidTr="004B2B1D">
        <w:tc>
          <w:tcPr>
            <w:tcW w:w="4631" w:type="dxa"/>
            <w:tcMar>
              <w:top w:w="100" w:type="dxa"/>
              <w:left w:w="100" w:type="dxa"/>
              <w:bottom w:w="100" w:type="dxa"/>
              <w:right w:w="100" w:type="dxa"/>
            </w:tcMar>
          </w:tcPr>
          <w:p w:rsidR="004B2B1D" w:rsidRPr="004B2B1D" w:rsidRDefault="004B2B1D" w:rsidP="004B2B1D">
            <w:pPr>
              <w:jc w:val="both"/>
              <w:rPr>
                <w:rFonts w:ascii="Arial" w:hAnsi="Arial" w:cs="Arial"/>
                <w:sz w:val="20"/>
                <w:szCs w:val="20"/>
              </w:rPr>
            </w:pPr>
            <w:r w:rsidRPr="004B2B1D">
              <w:rPr>
                <w:rFonts w:ascii="Arial" w:hAnsi="Arial" w:cs="Arial"/>
                <w:sz w:val="20"/>
                <w:szCs w:val="20"/>
              </w:rPr>
              <w:t>Prestar el servicio de outsourcing de impresión, fotocopiado y escaneo de documentos para el Municipio de Pereira, según lo solicitado en el alcance del objeto</w:t>
            </w:r>
          </w:p>
        </w:tc>
        <w:tc>
          <w:tcPr>
            <w:tcW w:w="4253" w:type="dxa"/>
            <w:tcMar>
              <w:top w:w="100" w:type="dxa"/>
              <w:left w:w="100" w:type="dxa"/>
              <w:bottom w:w="100" w:type="dxa"/>
              <w:right w:w="100" w:type="dxa"/>
            </w:tcMar>
            <w:vAlign w:val="center"/>
          </w:tcPr>
          <w:p w:rsidR="004B2B1D" w:rsidRPr="004B2B1D" w:rsidRDefault="004B2B1D" w:rsidP="004B2B1D">
            <w:pPr>
              <w:jc w:val="center"/>
              <w:rPr>
                <w:rFonts w:ascii="Arial" w:hAnsi="Arial" w:cs="Arial"/>
                <w:sz w:val="20"/>
                <w:szCs w:val="20"/>
              </w:rPr>
            </w:pPr>
            <w:r w:rsidRPr="004B2B1D">
              <w:rPr>
                <w:rFonts w:ascii="Arial" w:hAnsi="Arial" w:cs="Arial"/>
                <w:sz w:val="20"/>
                <w:szCs w:val="20"/>
              </w:rPr>
              <w:t>PÁGINA  IMPRESA A BLANCO Y NEGRO</w:t>
            </w:r>
          </w:p>
        </w:tc>
      </w:tr>
    </w:tbl>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NOTA: Los oferentes deberán especificar las marcas de las impresoras a suministrar en modalidad de outsourcing.</w:t>
      </w:r>
    </w:p>
    <w:p w:rsidR="004B2B1D" w:rsidRPr="004B2B1D" w:rsidRDefault="004B2B1D" w:rsidP="004B2B1D">
      <w:pPr>
        <w:jc w:val="both"/>
        <w:rPr>
          <w:rFonts w:ascii="Arial" w:hAnsi="Arial" w:cs="Arial"/>
          <w:sz w:val="20"/>
          <w:szCs w:val="20"/>
        </w:rPr>
      </w:pPr>
    </w:p>
    <w:p w:rsidR="004B2B1D" w:rsidRPr="004B2B1D" w:rsidRDefault="004B2B1D" w:rsidP="004B2B1D">
      <w:pPr>
        <w:pStyle w:val="Prrafodelista"/>
        <w:ind w:left="0"/>
        <w:rPr>
          <w:rFonts w:ascii="Arial" w:hAnsi="Arial" w:cs="Arial"/>
          <w:sz w:val="20"/>
          <w:szCs w:val="20"/>
        </w:rPr>
      </w:pPr>
      <w:r w:rsidRPr="004B2B1D">
        <w:rPr>
          <w:rFonts w:ascii="Arial" w:hAnsi="Arial" w:cs="Arial"/>
          <w:sz w:val="20"/>
          <w:szCs w:val="20"/>
        </w:rPr>
        <w:t>Deberán poner a disposición del Municipio de Pereira en calidad de préstamo bajo el modelo de Outsourcing las impresoras y el software de auditoría de impresión relacionada continuación. El plazo máximo para su instalación y configuración será de diez (10) días hábiles después de firmado el contrato. De la entrega e instalación se dejará constancia en un acta que será firmada por las partes, en el acta de entrega deberá quedar expresa constancia de haber recibido los equipos, en buen estado de funcionamiento y a su entera satisfacción. También debe constar las marcas, modelo y número de serie del equipo y de sus opcionales, además del número de páginas que aparece en el contador de cada equipo. Las impresoras podrán ser máximo de 2 marcas diferentes, incluyendo las impresoras de respaldo. Tal acta se constituirá en parte integral del contrato. Las cantidades y especificaciones técnicas de las impresoras y el software son los siguientes:</w:t>
      </w:r>
    </w:p>
    <w:p w:rsidR="00C634B2" w:rsidRDefault="00C634B2" w:rsidP="004B2B1D">
      <w:pPr>
        <w:pStyle w:val="Prrafodelista"/>
        <w:ind w:left="360"/>
        <w:rPr>
          <w:rFonts w:ascii="Arial" w:hAnsi="Arial" w:cs="Arial"/>
          <w:sz w:val="20"/>
          <w:szCs w:val="20"/>
        </w:rPr>
      </w:pPr>
      <w:r>
        <w:rPr>
          <w:rFonts w:ascii="Arial" w:hAnsi="Arial" w:cs="Arial"/>
          <w:sz w:val="20"/>
          <w:szCs w:val="20"/>
        </w:rPr>
        <w:br w:type="page"/>
      </w:r>
    </w:p>
    <w:p w:rsidR="004B2B1D" w:rsidRPr="004B2B1D" w:rsidRDefault="004B2B1D" w:rsidP="004B2B1D">
      <w:pPr>
        <w:pStyle w:val="Prrafodelista"/>
        <w:ind w:left="360"/>
        <w:rPr>
          <w:rFonts w:ascii="Arial" w:hAnsi="Arial" w:cs="Arial"/>
          <w:sz w:val="20"/>
          <w:szCs w:val="20"/>
        </w:rPr>
      </w:pPr>
    </w:p>
    <w:p w:rsidR="004B2B1D" w:rsidRPr="004B2B1D" w:rsidRDefault="004B2B1D" w:rsidP="004B2B1D">
      <w:pPr>
        <w:rPr>
          <w:rFonts w:ascii="Arial" w:hAnsi="Arial" w:cs="Arial"/>
          <w:b/>
          <w:sz w:val="20"/>
          <w:szCs w:val="20"/>
        </w:rPr>
      </w:pPr>
      <w:r w:rsidRPr="004B2B1D">
        <w:rPr>
          <w:rFonts w:ascii="Arial" w:hAnsi="Arial" w:cs="Arial"/>
          <w:b/>
          <w:sz w:val="20"/>
          <w:szCs w:val="20"/>
        </w:rPr>
        <w:t>CANTIDADES POR TIPO DE IMPRESORA</w:t>
      </w:r>
    </w:p>
    <w:p w:rsidR="004B2B1D" w:rsidRPr="004B2B1D" w:rsidRDefault="004B2B1D" w:rsidP="004B2B1D">
      <w:pPr>
        <w:rPr>
          <w:rFonts w:ascii="Arial" w:hAnsi="Arial" w:cs="Arial"/>
          <w:b/>
          <w:sz w:val="20"/>
          <w:szCs w:val="20"/>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37"/>
        <w:gridCol w:w="1740"/>
        <w:gridCol w:w="1418"/>
        <w:gridCol w:w="1134"/>
        <w:gridCol w:w="1136"/>
      </w:tblGrid>
      <w:tr w:rsidR="004B2B1D" w:rsidRPr="004B2B1D" w:rsidTr="004B2B1D">
        <w:trPr>
          <w:tblHeader/>
          <w:jc w:val="center"/>
        </w:trPr>
        <w:tc>
          <w:tcPr>
            <w:tcW w:w="2552" w:type="dxa"/>
            <w:vMerge w:val="restart"/>
            <w:shd w:val="clear" w:color="auto" w:fill="auto"/>
            <w:vAlign w:val="center"/>
          </w:tcPr>
          <w:p w:rsidR="004B2B1D" w:rsidRPr="004B2B1D" w:rsidRDefault="004B2B1D" w:rsidP="004B2B1D">
            <w:pPr>
              <w:jc w:val="center"/>
              <w:rPr>
                <w:rFonts w:ascii="Arial" w:eastAsia="Calibri" w:hAnsi="Arial" w:cs="Arial"/>
                <w:b/>
                <w:sz w:val="20"/>
                <w:szCs w:val="20"/>
              </w:rPr>
            </w:pPr>
            <w:r w:rsidRPr="004B2B1D">
              <w:rPr>
                <w:rFonts w:ascii="Arial" w:eastAsia="Calibri" w:hAnsi="Arial" w:cs="Arial"/>
                <w:b/>
                <w:sz w:val="20"/>
                <w:szCs w:val="20"/>
              </w:rPr>
              <w:t>VOLUMEN DE IMPRESION</w:t>
            </w:r>
          </w:p>
        </w:tc>
        <w:tc>
          <w:tcPr>
            <w:tcW w:w="1237" w:type="dxa"/>
            <w:vMerge w:val="restart"/>
            <w:shd w:val="clear" w:color="auto" w:fill="auto"/>
            <w:vAlign w:val="center"/>
          </w:tcPr>
          <w:p w:rsidR="004B2B1D" w:rsidRPr="004B2B1D" w:rsidRDefault="004B2B1D" w:rsidP="004B2B1D">
            <w:pPr>
              <w:jc w:val="center"/>
              <w:rPr>
                <w:rFonts w:ascii="Arial" w:eastAsia="Calibri" w:hAnsi="Arial" w:cs="Arial"/>
                <w:b/>
                <w:sz w:val="20"/>
                <w:szCs w:val="20"/>
              </w:rPr>
            </w:pPr>
            <w:r w:rsidRPr="004B2B1D">
              <w:rPr>
                <w:rFonts w:ascii="Arial" w:eastAsia="Calibri" w:hAnsi="Arial" w:cs="Arial"/>
                <w:b/>
                <w:sz w:val="20"/>
                <w:szCs w:val="20"/>
              </w:rPr>
              <w:t>CANTIDAD</w:t>
            </w:r>
          </w:p>
        </w:tc>
        <w:tc>
          <w:tcPr>
            <w:tcW w:w="1740" w:type="dxa"/>
            <w:vMerge w:val="restart"/>
            <w:shd w:val="clear" w:color="auto" w:fill="auto"/>
            <w:vAlign w:val="center"/>
          </w:tcPr>
          <w:p w:rsidR="004B2B1D" w:rsidRPr="004B2B1D" w:rsidRDefault="004B2B1D" w:rsidP="004B2B1D">
            <w:pPr>
              <w:jc w:val="center"/>
              <w:rPr>
                <w:rFonts w:ascii="Arial" w:eastAsia="Calibri" w:hAnsi="Arial" w:cs="Arial"/>
                <w:b/>
                <w:sz w:val="20"/>
                <w:szCs w:val="20"/>
              </w:rPr>
            </w:pPr>
            <w:r w:rsidRPr="004B2B1D">
              <w:rPr>
                <w:rFonts w:ascii="Arial" w:eastAsia="Calibri" w:hAnsi="Arial" w:cs="Arial"/>
                <w:b/>
                <w:sz w:val="20"/>
                <w:szCs w:val="20"/>
              </w:rPr>
              <w:t>PAGINA X MINUTO</w:t>
            </w:r>
          </w:p>
        </w:tc>
        <w:tc>
          <w:tcPr>
            <w:tcW w:w="3688" w:type="dxa"/>
            <w:gridSpan w:val="3"/>
            <w:shd w:val="clear" w:color="auto" w:fill="auto"/>
            <w:vAlign w:val="center"/>
          </w:tcPr>
          <w:p w:rsidR="004B2B1D" w:rsidRPr="004B2B1D" w:rsidRDefault="004B2B1D" w:rsidP="004B2B1D">
            <w:pPr>
              <w:jc w:val="center"/>
              <w:rPr>
                <w:rFonts w:ascii="Arial" w:eastAsia="Calibri" w:hAnsi="Arial" w:cs="Arial"/>
                <w:b/>
                <w:sz w:val="20"/>
                <w:szCs w:val="20"/>
              </w:rPr>
            </w:pPr>
            <w:r w:rsidRPr="004B2B1D">
              <w:rPr>
                <w:rFonts w:ascii="Arial" w:eastAsia="Calibri" w:hAnsi="Arial" w:cs="Arial"/>
                <w:b/>
                <w:sz w:val="20"/>
                <w:szCs w:val="20"/>
              </w:rPr>
              <w:t>SERVICIOS</w:t>
            </w:r>
          </w:p>
        </w:tc>
      </w:tr>
      <w:tr w:rsidR="004B2B1D" w:rsidRPr="004B2B1D" w:rsidTr="004B2B1D">
        <w:trPr>
          <w:tblHeader/>
          <w:jc w:val="center"/>
        </w:trPr>
        <w:tc>
          <w:tcPr>
            <w:tcW w:w="2552" w:type="dxa"/>
            <w:vMerge/>
            <w:shd w:val="clear" w:color="auto" w:fill="auto"/>
            <w:vAlign w:val="center"/>
          </w:tcPr>
          <w:p w:rsidR="004B2B1D" w:rsidRPr="004B2B1D" w:rsidRDefault="004B2B1D" w:rsidP="004B2B1D">
            <w:pPr>
              <w:jc w:val="center"/>
              <w:rPr>
                <w:rFonts w:ascii="Arial" w:eastAsia="Calibri" w:hAnsi="Arial" w:cs="Arial"/>
                <w:sz w:val="20"/>
                <w:szCs w:val="20"/>
              </w:rPr>
            </w:pPr>
          </w:p>
        </w:tc>
        <w:tc>
          <w:tcPr>
            <w:tcW w:w="1237" w:type="dxa"/>
            <w:vMerge/>
            <w:shd w:val="clear" w:color="auto" w:fill="auto"/>
            <w:vAlign w:val="center"/>
          </w:tcPr>
          <w:p w:rsidR="004B2B1D" w:rsidRPr="004B2B1D" w:rsidRDefault="004B2B1D" w:rsidP="004B2B1D">
            <w:pPr>
              <w:jc w:val="center"/>
              <w:rPr>
                <w:rFonts w:ascii="Arial" w:eastAsia="Calibri" w:hAnsi="Arial" w:cs="Arial"/>
                <w:sz w:val="20"/>
                <w:szCs w:val="20"/>
              </w:rPr>
            </w:pPr>
          </w:p>
        </w:tc>
        <w:tc>
          <w:tcPr>
            <w:tcW w:w="1740" w:type="dxa"/>
            <w:vMerge/>
            <w:shd w:val="clear" w:color="auto" w:fill="auto"/>
            <w:vAlign w:val="center"/>
          </w:tcPr>
          <w:p w:rsidR="004B2B1D" w:rsidRPr="004B2B1D" w:rsidRDefault="004B2B1D" w:rsidP="004B2B1D">
            <w:pPr>
              <w:jc w:val="center"/>
              <w:rPr>
                <w:rFonts w:ascii="Arial" w:eastAsia="Calibri" w:hAnsi="Arial" w:cs="Arial"/>
                <w:sz w:val="20"/>
                <w:szCs w:val="20"/>
              </w:rPr>
            </w:pPr>
          </w:p>
        </w:tc>
        <w:tc>
          <w:tcPr>
            <w:tcW w:w="1418" w:type="dxa"/>
            <w:shd w:val="clear" w:color="auto" w:fill="auto"/>
            <w:vAlign w:val="center"/>
          </w:tcPr>
          <w:p w:rsidR="004B2B1D" w:rsidRPr="004B2B1D" w:rsidRDefault="004B2B1D" w:rsidP="004B2B1D">
            <w:pPr>
              <w:jc w:val="center"/>
              <w:rPr>
                <w:rFonts w:ascii="Arial" w:eastAsia="Calibri" w:hAnsi="Arial" w:cs="Arial"/>
                <w:b/>
                <w:sz w:val="20"/>
                <w:szCs w:val="20"/>
              </w:rPr>
            </w:pPr>
            <w:r w:rsidRPr="004B2B1D">
              <w:rPr>
                <w:rFonts w:ascii="Arial" w:eastAsia="Calibri" w:hAnsi="Arial" w:cs="Arial"/>
                <w:b/>
                <w:sz w:val="20"/>
                <w:szCs w:val="20"/>
              </w:rPr>
              <w:t>IMPRESIÓN</w:t>
            </w:r>
          </w:p>
        </w:tc>
        <w:tc>
          <w:tcPr>
            <w:tcW w:w="1134" w:type="dxa"/>
            <w:shd w:val="clear" w:color="auto" w:fill="auto"/>
            <w:vAlign w:val="center"/>
          </w:tcPr>
          <w:p w:rsidR="004B2B1D" w:rsidRPr="004B2B1D" w:rsidRDefault="004B2B1D" w:rsidP="004B2B1D">
            <w:pPr>
              <w:jc w:val="center"/>
              <w:rPr>
                <w:rFonts w:ascii="Arial" w:eastAsia="Calibri" w:hAnsi="Arial" w:cs="Arial"/>
                <w:b/>
                <w:sz w:val="20"/>
                <w:szCs w:val="20"/>
              </w:rPr>
            </w:pPr>
            <w:r w:rsidRPr="004B2B1D">
              <w:rPr>
                <w:rFonts w:ascii="Arial" w:eastAsia="Calibri" w:hAnsi="Arial" w:cs="Arial"/>
                <w:b/>
                <w:sz w:val="20"/>
                <w:szCs w:val="20"/>
              </w:rPr>
              <w:t>COPIADO</w:t>
            </w:r>
          </w:p>
        </w:tc>
        <w:tc>
          <w:tcPr>
            <w:tcW w:w="1136" w:type="dxa"/>
            <w:shd w:val="clear" w:color="auto" w:fill="auto"/>
            <w:vAlign w:val="center"/>
          </w:tcPr>
          <w:p w:rsidR="004B2B1D" w:rsidRPr="004B2B1D" w:rsidRDefault="004B2B1D" w:rsidP="004B2B1D">
            <w:pPr>
              <w:jc w:val="center"/>
              <w:rPr>
                <w:rFonts w:ascii="Arial" w:eastAsia="Calibri" w:hAnsi="Arial" w:cs="Arial"/>
                <w:b/>
                <w:sz w:val="20"/>
                <w:szCs w:val="20"/>
              </w:rPr>
            </w:pPr>
            <w:r w:rsidRPr="004B2B1D">
              <w:rPr>
                <w:rFonts w:ascii="Arial" w:eastAsia="Calibri" w:hAnsi="Arial" w:cs="Arial"/>
                <w:b/>
                <w:sz w:val="20"/>
                <w:szCs w:val="20"/>
              </w:rPr>
              <w:t>ESCÁNER</w:t>
            </w:r>
          </w:p>
        </w:tc>
      </w:tr>
      <w:tr w:rsidR="004B2B1D" w:rsidRPr="004B2B1D" w:rsidTr="004B2B1D">
        <w:trPr>
          <w:jc w:val="center"/>
        </w:trPr>
        <w:tc>
          <w:tcPr>
            <w:tcW w:w="2552"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ALTO VOLUMEN MULTIFUNCIONAL</w:t>
            </w:r>
          </w:p>
        </w:tc>
        <w:tc>
          <w:tcPr>
            <w:tcW w:w="1237"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32</w:t>
            </w:r>
          </w:p>
        </w:tc>
        <w:tc>
          <w:tcPr>
            <w:tcW w:w="1740"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 xml:space="preserve">40 PPM o superior en A4 </w:t>
            </w:r>
          </w:p>
        </w:tc>
        <w:tc>
          <w:tcPr>
            <w:tcW w:w="1418"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x</w:t>
            </w:r>
          </w:p>
        </w:tc>
        <w:tc>
          <w:tcPr>
            <w:tcW w:w="1134"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x</w:t>
            </w:r>
          </w:p>
        </w:tc>
        <w:tc>
          <w:tcPr>
            <w:tcW w:w="1136"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x</w:t>
            </w:r>
          </w:p>
        </w:tc>
      </w:tr>
      <w:tr w:rsidR="004B2B1D" w:rsidRPr="004B2B1D" w:rsidTr="004B2B1D">
        <w:trPr>
          <w:jc w:val="center"/>
        </w:trPr>
        <w:tc>
          <w:tcPr>
            <w:tcW w:w="2552"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MEDIANO VOLUMEN MULTIFUNCIONAL</w:t>
            </w:r>
          </w:p>
        </w:tc>
        <w:tc>
          <w:tcPr>
            <w:tcW w:w="1237"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55</w:t>
            </w:r>
          </w:p>
        </w:tc>
        <w:tc>
          <w:tcPr>
            <w:tcW w:w="1740"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35 PPM o superior en A4</w:t>
            </w:r>
          </w:p>
        </w:tc>
        <w:tc>
          <w:tcPr>
            <w:tcW w:w="1418"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x</w:t>
            </w:r>
          </w:p>
        </w:tc>
        <w:tc>
          <w:tcPr>
            <w:tcW w:w="1134"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x</w:t>
            </w:r>
          </w:p>
        </w:tc>
        <w:tc>
          <w:tcPr>
            <w:tcW w:w="1136"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x</w:t>
            </w:r>
          </w:p>
        </w:tc>
      </w:tr>
      <w:tr w:rsidR="004B2B1D" w:rsidRPr="004B2B1D" w:rsidTr="004B2B1D">
        <w:trPr>
          <w:jc w:val="center"/>
        </w:trPr>
        <w:tc>
          <w:tcPr>
            <w:tcW w:w="2552"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MEDIANO VOLUMEN</w:t>
            </w:r>
          </w:p>
        </w:tc>
        <w:tc>
          <w:tcPr>
            <w:tcW w:w="1237"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13</w:t>
            </w:r>
          </w:p>
          <w:p w:rsidR="004B2B1D" w:rsidRPr="004B2B1D" w:rsidRDefault="004B2B1D" w:rsidP="004B2B1D">
            <w:pPr>
              <w:jc w:val="center"/>
              <w:rPr>
                <w:rFonts w:ascii="Arial" w:eastAsia="Calibri" w:hAnsi="Arial" w:cs="Arial"/>
                <w:sz w:val="20"/>
                <w:szCs w:val="20"/>
              </w:rPr>
            </w:pPr>
          </w:p>
        </w:tc>
        <w:tc>
          <w:tcPr>
            <w:tcW w:w="1740"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 xml:space="preserve">40 PPM o superior en A4 </w:t>
            </w:r>
          </w:p>
        </w:tc>
        <w:tc>
          <w:tcPr>
            <w:tcW w:w="1418" w:type="dxa"/>
            <w:shd w:val="clear" w:color="auto" w:fill="auto"/>
            <w:vAlign w:val="center"/>
          </w:tcPr>
          <w:p w:rsidR="004B2B1D" w:rsidRPr="004B2B1D" w:rsidRDefault="004B2B1D" w:rsidP="004B2B1D">
            <w:pPr>
              <w:jc w:val="center"/>
              <w:rPr>
                <w:rFonts w:ascii="Arial" w:eastAsia="Calibri" w:hAnsi="Arial" w:cs="Arial"/>
                <w:sz w:val="20"/>
                <w:szCs w:val="20"/>
              </w:rPr>
            </w:pPr>
            <w:r w:rsidRPr="004B2B1D">
              <w:rPr>
                <w:rFonts w:ascii="Arial" w:eastAsia="Calibri" w:hAnsi="Arial" w:cs="Arial"/>
                <w:sz w:val="20"/>
                <w:szCs w:val="20"/>
              </w:rPr>
              <w:t>x</w:t>
            </w:r>
          </w:p>
        </w:tc>
        <w:tc>
          <w:tcPr>
            <w:tcW w:w="1134" w:type="dxa"/>
            <w:shd w:val="clear" w:color="auto" w:fill="auto"/>
            <w:vAlign w:val="center"/>
          </w:tcPr>
          <w:p w:rsidR="004B2B1D" w:rsidRPr="004B2B1D" w:rsidRDefault="004B2B1D" w:rsidP="004B2B1D">
            <w:pPr>
              <w:jc w:val="center"/>
              <w:rPr>
                <w:rFonts w:ascii="Arial" w:eastAsia="Calibri" w:hAnsi="Arial" w:cs="Arial"/>
                <w:sz w:val="20"/>
                <w:szCs w:val="20"/>
              </w:rPr>
            </w:pPr>
          </w:p>
        </w:tc>
        <w:tc>
          <w:tcPr>
            <w:tcW w:w="1136" w:type="dxa"/>
            <w:shd w:val="clear" w:color="auto" w:fill="auto"/>
            <w:vAlign w:val="center"/>
          </w:tcPr>
          <w:p w:rsidR="004B2B1D" w:rsidRPr="004B2B1D" w:rsidRDefault="004B2B1D" w:rsidP="004B2B1D">
            <w:pPr>
              <w:jc w:val="center"/>
              <w:rPr>
                <w:rFonts w:ascii="Arial" w:eastAsia="Calibri" w:hAnsi="Arial" w:cs="Arial"/>
                <w:sz w:val="20"/>
                <w:szCs w:val="20"/>
              </w:rPr>
            </w:pPr>
          </w:p>
        </w:tc>
      </w:tr>
    </w:tbl>
    <w:p w:rsidR="004B2B1D" w:rsidRPr="004B2B1D" w:rsidRDefault="004B2B1D" w:rsidP="004B2B1D">
      <w:pPr>
        <w:spacing w:before="240"/>
        <w:rPr>
          <w:rFonts w:ascii="Arial" w:hAnsi="Arial" w:cs="Arial"/>
          <w:b/>
          <w:sz w:val="20"/>
          <w:szCs w:val="20"/>
        </w:rPr>
      </w:pPr>
      <w:r w:rsidRPr="004B2B1D">
        <w:rPr>
          <w:rFonts w:ascii="Arial" w:hAnsi="Arial" w:cs="Arial"/>
          <w:b/>
          <w:sz w:val="20"/>
          <w:szCs w:val="20"/>
        </w:rPr>
        <w:t>NOTA: Las impresoras ofertadas para alquiler no deben ser de un modelo menor a 201</w:t>
      </w:r>
      <w:r w:rsidR="007A1A22">
        <w:rPr>
          <w:rFonts w:ascii="Arial" w:hAnsi="Arial" w:cs="Arial"/>
          <w:b/>
          <w:sz w:val="20"/>
          <w:szCs w:val="20"/>
        </w:rPr>
        <w:t>7</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Será responsabilidad del </w:t>
      </w:r>
      <w:r w:rsidRPr="004B2B1D">
        <w:rPr>
          <w:rFonts w:ascii="Arial" w:hAnsi="Arial" w:cs="Arial"/>
          <w:b/>
          <w:sz w:val="20"/>
          <w:szCs w:val="20"/>
        </w:rPr>
        <w:t xml:space="preserve">CONTRATISTA </w:t>
      </w:r>
      <w:r w:rsidRPr="004B2B1D">
        <w:rPr>
          <w:rFonts w:ascii="Arial" w:hAnsi="Arial" w:cs="Arial"/>
          <w:sz w:val="20"/>
          <w:szCs w:val="20"/>
        </w:rPr>
        <w:t>capacitar y sensibilizar en el manejo de los equipos y en el manejo del software de auditoría de impresión a por lo menos a cinco (5) usuarios técnicos de la mesa de ayuda y realizar dos jornadas de capacitación para los funcionarios y/o usuarios en el manejo de las impresoras, uno por impresora instalada, los cuales serán citados previamente por El Municipio de Pereira</w:t>
      </w:r>
    </w:p>
    <w:p w:rsidR="004B2B1D" w:rsidRPr="004B2B1D" w:rsidRDefault="004B2B1D" w:rsidP="004B2B1D">
      <w:pPr>
        <w:pStyle w:val="Prrafodelista"/>
        <w:ind w:left="360"/>
        <w:rPr>
          <w:rFonts w:ascii="Arial" w:hAnsi="Arial" w:cs="Arial"/>
          <w:sz w:val="20"/>
          <w:szCs w:val="20"/>
        </w:rPr>
      </w:pPr>
    </w:p>
    <w:p w:rsidR="004B2B1D" w:rsidRPr="004B2B1D" w:rsidRDefault="004B2B1D" w:rsidP="004B2B1D">
      <w:pPr>
        <w:pStyle w:val="Ttulo4"/>
        <w:keepNext w:val="0"/>
        <w:keepLines w:val="0"/>
        <w:suppressAutoHyphens/>
        <w:autoSpaceDE w:val="0"/>
        <w:spacing w:line="240" w:lineRule="auto"/>
        <w:rPr>
          <w:rFonts w:ascii="Arial" w:hAnsi="Arial" w:cs="Arial"/>
          <w:b/>
          <w:sz w:val="20"/>
          <w:szCs w:val="20"/>
        </w:rPr>
      </w:pPr>
      <w:r w:rsidRPr="004B2B1D">
        <w:rPr>
          <w:rFonts w:ascii="Arial" w:hAnsi="Arial" w:cs="Arial"/>
          <w:b/>
          <w:sz w:val="20"/>
          <w:szCs w:val="20"/>
        </w:rPr>
        <w:t>FICHAS TÉCNICAS DE LAS IMPRESORAS:</w:t>
      </w:r>
    </w:p>
    <w:p w:rsidR="004B2B1D" w:rsidRPr="004B2B1D" w:rsidRDefault="004B2B1D" w:rsidP="004B2B1D">
      <w:pPr>
        <w:pStyle w:val="Ttulo5"/>
        <w:keepNext w:val="0"/>
        <w:keepLines w:val="0"/>
        <w:spacing w:before="0"/>
        <w:ind w:left="360" w:hanging="360"/>
        <w:rPr>
          <w:rFonts w:ascii="Arial" w:hAnsi="Arial" w:cs="Arial"/>
          <w:b w:val="0"/>
          <w:sz w:val="20"/>
          <w:szCs w:val="20"/>
          <w:lang w:val="es-MX"/>
        </w:rPr>
      </w:pPr>
      <w:r w:rsidRPr="004B2B1D">
        <w:rPr>
          <w:rFonts w:ascii="Arial" w:hAnsi="Arial" w:cs="Arial"/>
          <w:sz w:val="20"/>
          <w:szCs w:val="20"/>
        </w:rPr>
        <w:t>IMPRESORA MULTIFUNCIONAL LASER DE RED ALTO VOLUMEN</w:t>
      </w:r>
    </w:p>
    <w:tbl>
      <w:tblPr>
        <w:tblW w:w="0" w:type="auto"/>
        <w:jc w:val="center"/>
        <w:tblCellMar>
          <w:left w:w="70" w:type="dxa"/>
          <w:right w:w="70" w:type="dxa"/>
        </w:tblCellMar>
        <w:tblLook w:val="0000" w:firstRow="0" w:lastRow="0" w:firstColumn="0" w:lastColumn="0" w:noHBand="0" w:noVBand="0"/>
      </w:tblPr>
      <w:tblGrid>
        <w:gridCol w:w="3981"/>
        <w:gridCol w:w="4839"/>
      </w:tblGrid>
      <w:tr w:rsidR="004B2B1D" w:rsidRPr="004B2B1D" w:rsidTr="004B2B1D">
        <w:trPr>
          <w:trHeight w:val="57"/>
          <w:tblHeader/>
          <w:jc w:val="center"/>
        </w:trPr>
        <w:tc>
          <w:tcPr>
            <w:tcW w:w="0" w:type="auto"/>
            <w:gridSpan w:val="2"/>
            <w:tcBorders>
              <w:top w:val="single" w:sz="8" w:space="0" w:color="auto"/>
              <w:left w:val="single" w:sz="8" w:space="0" w:color="auto"/>
              <w:bottom w:val="single" w:sz="8" w:space="0" w:color="auto"/>
              <w:right w:val="single" w:sz="8" w:space="0" w:color="000000"/>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ESPECIFICACIONES GENERALES</w:t>
            </w:r>
          </w:p>
        </w:tc>
      </w:tr>
      <w:tr w:rsidR="004B2B1D" w:rsidRPr="004B2B1D" w:rsidTr="004B2B1D">
        <w:trPr>
          <w:trHeight w:val="57"/>
          <w:tblHeader/>
          <w:jc w:val="center"/>
        </w:trPr>
        <w:tc>
          <w:tcPr>
            <w:tcW w:w="3981" w:type="dxa"/>
            <w:tcBorders>
              <w:top w:val="single" w:sz="8" w:space="0" w:color="auto"/>
              <w:left w:val="single" w:sz="8" w:space="0" w:color="auto"/>
              <w:bottom w:val="single" w:sz="8" w:space="0" w:color="auto"/>
              <w:right w:val="single" w:sz="8" w:space="0" w:color="auto"/>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ESPECIFICACIÓN TÉCNICA</w:t>
            </w:r>
          </w:p>
        </w:tc>
        <w:tc>
          <w:tcPr>
            <w:tcW w:w="4839" w:type="dxa"/>
            <w:tcBorders>
              <w:top w:val="single" w:sz="8" w:space="0" w:color="auto"/>
              <w:left w:val="nil"/>
              <w:bottom w:val="single" w:sz="8" w:space="0" w:color="auto"/>
              <w:right w:val="single" w:sz="8" w:space="0" w:color="auto"/>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MÍNIMO REQUERIDO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Tipo Impresora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Laser de red</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Método de impresión</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Laser blanco y Negro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Velocidad</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40 Páginas por minuto en A4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Resolución</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600 X 600 ppp. (Impresión 1200 x 1200ppp ó 1800 x 600 ppp), 600x600 ppp (escáner y copia)</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Memoria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1GB RAM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Ciclo de trabajo</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Hasta 100.000 Pág x Mes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Panel de operaciones</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Pantalla LED o táctil de 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Procesador</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533  Mhz o superior</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Tarjeta de red</w:t>
            </w:r>
          </w:p>
        </w:tc>
        <w:tc>
          <w:tcPr>
            <w:tcW w:w="4839" w:type="dxa"/>
            <w:vAlign w:val="center"/>
          </w:tcPr>
          <w:p w:rsidR="004B2B1D" w:rsidRPr="004B2B1D" w:rsidRDefault="004B2B1D" w:rsidP="004B2B1D">
            <w:pPr>
              <w:outlineLvl w:val="0"/>
              <w:rPr>
                <w:rFonts w:ascii="Arial" w:hAnsi="Arial" w:cs="Arial"/>
                <w:sz w:val="20"/>
                <w:szCs w:val="20"/>
                <w:lang w:val="en-US"/>
              </w:rPr>
            </w:pPr>
            <w:r w:rsidRPr="004B2B1D">
              <w:rPr>
                <w:rFonts w:ascii="Arial" w:hAnsi="Arial" w:cs="Arial"/>
                <w:sz w:val="20"/>
                <w:szCs w:val="20"/>
                <w:lang w:val="en-US"/>
              </w:rPr>
              <w:t>Gigabit Ethernet 10/100 Base TX/1000 Base-T</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Puerto Usb</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 USB 2.0 alta velocidad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Bandeja de entrada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2 bandejas de 500 Hojas , 1 bandeja multiuso 50 hojas, como mínimo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Alimentador de Documentos</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50 Hojas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Impresión a doble cara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Duplex, Doble cara automático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Tamaños de papel</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A4, A5, A6, B5, Letter, Legal, Personalizado (100x148 – 216x356 mm).</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Peso del papel</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De 60 a 160 grs/m2.</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Tóner incluido</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Duración Tóner</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12.000 páginas en A4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Adaptador para alimentación de corriente</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De ser necesario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Sistema de alimentación de corriente</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AC 110 V.</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Eficiencia de energía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Apto para ENERGY STAR®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Cable de interface de conexión al PC</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Software de controladores</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Todos los SO Windows, Mac OS versión 10.5 o superior, UNIX, LINUX.</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Dispositivo de alimentación automática a doble cara</w:t>
            </w:r>
          </w:p>
        </w:tc>
        <w:tc>
          <w:tcPr>
            <w:tcW w:w="4839"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81"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Compatibilidad</w:t>
            </w:r>
          </w:p>
        </w:tc>
        <w:tc>
          <w:tcPr>
            <w:tcW w:w="4839" w:type="dxa"/>
            <w:vAlign w:val="center"/>
          </w:tcPr>
          <w:p w:rsidR="004B2B1D" w:rsidRPr="004B2B1D" w:rsidRDefault="004B2B1D" w:rsidP="004B2B1D">
            <w:pPr>
              <w:outlineLvl w:val="0"/>
              <w:rPr>
                <w:rFonts w:ascii="Arial" w:hAnsi="Arial" w:cs="Arial"/>
                <w:sz w:val="20"/>
                <w:szCs w:val="20"/>
                <w:lang w:val="en-US"/>
              </w:rPr>
            </w:pPr>
            <w:r w:rsidRPr="004B2B1D">
              <w:rPr>
                <w:rFonts w:ascii="Arial" w:hAnsi="Arial" w:cs="Arial"/>
                <w:sz w:val="20"/>
                <w:szCs w:val="20"/>
                <w:lang w:val="en-US"/>
              </w:rPr>
              <w:t xml:space="preserve">Microsoft® Windows® 10, Microsoft® Windows® 7, Windows Vista®, Windows XP® (SP2+), Windows® Server 2003 (SP1+), Windows® Server 2008 (todos 32 bit y 64 bit), Windows® Server 2008 R2 (64 bit)  Windows® Server 2012, </w:t>
            </w:r>
          </w:p>
        </w:tc>
      </w:tr>
    </w:tbl>
    <w:p w:rsidR="004B2B1D" w:rsidRPr="004B2B1D" w:rsidRDefault="004B2B1D" w:rsidP="004B2B1D">
      <w:pPr>
        <w:jc w:val="center"/>
        <w:rPr>
          <w:rFonts w:ascii="Arial" w:hAnsi="Arial" w:cs="Arial"/>
          <w:sz w:val="20"/>
          <w:szCs w:val="20"/>
          <w:lang w:val="en-US"/>
        </w:rPr>
      </w:pPr>
    </w:p>
    <w:p w:rsidR="004B2B1D" w:rsidRPr="004B2B1D" w:rsidRDefault="004B2B1D" w:rsidP="004B2B1D">
      <w:pPr>
        <w:pStyle w:val="Ttulo5"/>
        <w:keepNext w:val="0"/>
        <w:keepLines w:val="0"/>
        <w:spacing w:before="0"/>
        <w:ind w:left="360" w:hanging="360"/>
        <w:rPr>
          <w:rFonts w:ascii="Arial" w:hAnsi="Arial" w:cs="Arial"/>
          <w:b w:val="0"/>
          <w:sz w:val="20"/>
          <w:szCs w:val="20"/>
        </w:rPr>
      </w:pPr>
      <w:r w:rsidRPr="004B2B1D">
        <w:rPr>
          <w:rFonts w:ascii="Arial" w:hAnsi="Arial" w:cs="Arial"/>
          <w:sz w:val="20"/>
          <w:szCs w:val="20"/>
        </w:rPr>
        <w:lastRenderedPageBreak/>
        <w:t>IMPRESORA MULTIFUNCIONAL LASER DE RED MEDIANO VOLUMEN</w:t>
      </w:r>
    </w:p>
    <w:tbl>
      <w:tblPr>
        <w:tblW w:w="8791" w:type="dxa"/>
        <w:jc w:val="center"/>
        <w:tblCellMar>
          <w:left w:w="70" w:type="dxa"/>
          <w:right w:w="70" w:type="dxa"/>
        </w:tblCellMar>
        <w:tblLook w:val="0000" w:firstRow="0" w:lastRow="0" w:firstColumn="0" w:lastColumn="0" w:noHBand="0" w:noVBand="0"/>
      </w:tblPr>
      <w:tblGrid>
        <w:gridCol w:w="3534"/>
        <w:gridCol w:w="5257"/>
      </w:tblGrid>
      <w:tr w:rsidR="004B2B1D" w:rsidRPr="004B2B1D" w:rsidTr="004B2B1D">
        <w:trPr>
          <w:trHeight w:val="187"/>
          <w:tblHeader/>
          <w:jc w:val="center"/>
        </w:trPr>
        <w:tc>
          <w:tcPr>
            <w:tcW w:w="3534" w:type="dxa"/>
            <w:tcBorders>
              <w:top w:val="single" w:sz="8" w:space="0" w:color="auto"/>
              <w:left w:val="single" w:sz="8" w:space="0" w:color="auto"/>
              <w:bottom w:val="single" w:sz="8" w:space="0" w:color="auto"/>
              <w:right w:val="single" w:sz="8" w:space="0" w:color="auto"/>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ESPECIFICACIÓN TÉCNICA</w:t>
            </w:r>
          </w:p>
        </w:tc>
        <w:tc>
          <w:tcPr>
            <w:tcW w:w="5257" w:type="dxa"/>
            <w:tcBorders>
              <w:top w:val="single" w:sz="8" w:space="0" w:color="auto"/>
              <w:left w:val="nil"/>
              <w:bottom w:val="single" w:sz="8" w:space="0" w:color="auto"/>
              <w:right w:val="single" w:sz="8" w:space="0" w:color="auto"/>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MÍNIMO REQUERIDO</w:t>
            </w:r>
          </w:p>
        </w:tc>
      </w:tr>
      <w:tr w:rsidR="004B2B1D" w:rsidRPr="004B2B1D" w:rsidTr="004B2B1D">
        <w:trPr>
          <w:trHeight w:val="262"/>
          <w:jc w:val="center"/>
        </w:trPr>
        <w:tc>
          <w:tcPr>
            <w:tcW w:w="8791" w:type="dxa"/>
            <w:gridSpan w:val="2"/>
            <w:tcBorders>
              <w:top w:val="single" w:sz="8" w:space="0" w:color="auto"/>
              <w:left w:val="single" w:sz="8" w:space="0" w:color="auto"/>
              <w:bottom w:val="nil"/>
              <w:right w:val="single" w:sz="8" w:space="0" w:color="000000"/>
            </w:tcBorders>
            <w:vAlign w:val="center"/>
          </w:tcPr>
          <w:p w:rsidR="004B2B1D" w:rsidRPr="004B2B1D" w:rsidRDefault="004B2B1D" w:rsidP="004B2B1D">
            <w:pPr>
              <w:jc w:val="center"/>
              <w:rPr>
                <w:rFonts w:ascii="Arial" w:hAnsi="Arial" w:cs="Arial"/>
                <w:b/>
                <w:bCs/>
                <w:sz w:val="20"/>
                <w:szCs w:val="20"/>
              </w:rPr>
            </w:pPr>
            <w:r w:rsidRPr="004B2B1D">
              <w:rPr>
                <w:rFonts w:ascii="Arial" w:hAnsi="Arial" w:cs="Arial"/>
                <w:b/>
                <w:bCs/>
                <w:sz w:val="20"/>
                <w:szCs w:val="20"/>
              </w:rPr>
              <w:t>ESPECIFICACIONES GENERALES</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Tipo Impresora</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Laser de red</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Método de impresión</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Laser blanco y Negro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Velocidad</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35 Páginas por minuto en A4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Resolución</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600 X 600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Memoria</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1GB RAM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Ciclo de trabajo</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Hasta 50.000 Pág x Mes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Panel de operaciones</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Pantalla LED o táctil de 4” o superior o pantalla LCD</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Procesador</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533 Mhz o superior</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Tarjeta de red</w:t>
            </w:r>
          </w:p>
        </w:tc>
        <w:tc>
          <w:tcPr>
            <w:tcW w:w="5257" w:type="dxa"/>
            <w:vAlign w:val="center"/>
          </w:tcPr>
          <w:p w:rsidR="004B2B1D" w:rsidRPr="004B2B1D" w:rsidRDefault="004B2B1D" w:rsidP="004B2B1D">
            <w:pPr>
              <w:outlineLvl w:val="0"/>
              <w:rPr>
                <w:rFonts w:ascii="Arial" w:hAnsi="Arial" w:cs="Arial"/>
                <w:sz w:val="20"/>
                <w:szCs w:val="20"/>
                <w:lang w:val="en-US"/>
              </w:rPr>
            </w:pPr>
            <w:r w:rsidRPr="004B2B1D">
              <w:rPr>
                <w:rFonts w:ascii="Arial" w:hAnsi="Arial" w:cs="Arial"/>
                <w:sz w:val="20"/>
                <w:szCs w:val="20"/>
                <w:lang w:val="en-US"/>
              </w:rPr>
              <w:t>Gigabit Ethernet 10/100 Base TX/1000 Base-T</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Puerto Usb</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Si, USB 2.0 alta velocidad</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Bandeja de entrada</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2 bandejas de 250 Hojas , 1 bandeja multiuso 50 Hojas</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Alimentador de Documentos</w:t>
            </w:r>
          </w:p>
        </w:tc>
        <w:tc>
          <w:tcPr>
            <w:tcW w:w="5257" w:type="dxa"/>
            <w:vAlign w:val="center"/>
          </w:tcPr>
          <w:p w:rsidR="004B2B1D" w:rsidRPr="004B2B1D" w:rsidRDefault="004B2B1D" w:rsidP="004B2B1D">
            <w:pPr>
              <w:outlineLvl w:val="0"/>
              <w:rPr>
                <w:rFonts w:ascii="Arial" w:hAnsi="Arial" w:cs="Arial"/>
                <w:sz w:val="20"/>
                <w:szCs w:val="20"/>
              </w:rPr>
            </w:pPr>
            <w:r w:rsidRPr="004B2B1D">
              <w:rPr>
                <w:rFonts w:ascii="Arial" w:hAnsi="Arial" w:cs="Arial"/>
                <w:sz w:val="20"/>
                <w:szCs w:val="20"/>
              </w:rPr>
              <w:t>50 Hojas</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Impresión a doble cara</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Duplex, Doble cara automático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Tamaños de papel</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A4, A5, A6, B5, Letter, Legal, Personalizado (100x148 – 216x356 mm).</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Peso del papel</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De 60 a 160 grs/m2.</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Tóner incluido</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Duración Tóner</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12000 páginas en A4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Adaptador para alimentación de corriente</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De ser necesario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Sistema de alimentación de corriente</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AC 110 V.</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Eficiencia de energía</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Apto para ENERGY STAR®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Cable de interface de conexión al PC</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Software de controladores</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Todos los SO Windows, Mac OS versión 10.5 o superior, UNIX, LINUX.</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Dispositivo de alimentación automática a doble cara</w:t>
            </w:r>
          </w:p>
        </w:tc>
        <w:tc>
          <w:tcPr>
            <w:tcW w:w="5257"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4"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Compatibilidad</w:t>
            </w:r>
          </w:p>
        </w:tc>
        <w:tc>
          <w:tcPr>
            <w:tcW w:w="5257" w:type="dxa"/>
            <w:vAlign w:val="center"/>
          </w:tcPr>
          <w:p w:rsidR="004B2B1D" w:rsidRPr="004B2B1D" w:rsidRDefault="004B2B1D" w:rsidP="004B2B1D">
            <w:pPr>
              <w:jc w:val="both"/>
              <w:outlineLvl w:val="0"/>
              <w:rPr>
                <w:rFonts w:ascii="Arial" w:hAnsi="Arial" w:cs="Arial"/>
                <w:sz w:val="20"/>
                <w:szCs w:val="20"/>
                <w:lang w:val="en-US"/>
              </w:rPr>
            </w:pPr>
            <w:r w:rsidRPr="004B2B1D">
              <w:rPr>
                <w:rFonts w:ascii="Arial" w:hAnsi="Arial" w:cs="Arial"/>
                <w:sz w:val="20"/>
                <w:szCs w:val="20"/>
                <w:lang w:val="en-US"/>
              </w:rPr>
              <w:t>Microsoft® Windows® 10, Microsoft® Windows® 7, Windows Vista®, Windows XP® (SP2+), Windows® Server 2003 (SP1+), Windows® Server 2008 (todos 32 bit y 64 bit), Windows® Server 2008 R2 (64 bit), Windows® Server 2012</w:t>
            </w:r>
          </w:p>
        </w:tc>
      </w:tr>
    </w:tbl>
    <w:p w:rsidR="004B2B1D" w:rsidRPr="004B2B1D" w:rsidRDefault="004B2B1D" w:rsidP="004B2B1D">
      <w:pPr>
        <w:pStyle w:val="Ttulo5"/>
        <w:keepNext w:val="0"/>
        <w:keepLines w:val="0"/>
        <w:spacing w:before="0"/>
        <w:rPr>
          <w:rFonts w:ascii="Arial" w:hAnsi="Arial" w:cs="Arial"/>
          <w:sz w:val="20"/>
          <w:szCs w:val="20"/>
          <w:lang w:val="en-US"/>
        </w:rPr>
      </w:pPr>
    </w:p>
    <w:p w:rsidR="004B2B1D" w:rsidRPr="004B2B1D" w:rsidRDefault="004B2B1D" w:rsidP="004B2B1D">
      <w:pPr>
        <w:pStyle w:val="Ttulo5"/>
        <w:keepNext w:val="0"/>
        <w:keepLines w:val="0"/>
        <w:spacing w:before="0"/>
        <w:ind w:left="360" w:hanging="360"/>
        <w:rPr>
          <w:rFonts w:ascii="Arial" w:hAnsi="Arial" w:cs="Arial"/>
          <w:b w:val="0"/>
          <w:sz w:val="20"/>
          <w:szCs w:val="20"/>
        </w:rPr>
      </w:pPr>
      <w:r w:rsidRPr="004B2B1D">
        <w:rPr>
          <w:rFonts w:ascii="Arial" w:hAnsi="Arial" w:cs="Arial"/>
          <w:sz w:val="20"/>
          <w:szCs w:val="20"/>
        </w:rPr>
        <w:t>IMPRESORA LASER DE RED MEDIANO VOLUMEN</w:t>
      </w:r>
    </w:p>
    <w:tbl>
      <w:tblPr>
        <w:tblW w:w="8955" w:type="dxa"/>
        <w:jc w:val="center"/>
        <w:tblCellMar>
          <w:left w:w="70" w:type="dxa"/>
          <w:right w:w="70" w:type="dxa"/>
        </w:tblCellMar>
        <w:tblLook w:val="0000" w:firstRow="0" w:lastRow="0" w:firstColumn="0" w:lastColumn="0" w:noHBand="0" w:noVBand="0"/>
      </w:tblPr>
      <w:tblGrid>
        <w:gridCol w:w="3959"/>
        <w:gridCol w:w="4996"/>
      </w:tblGrid>
      <w:tr w:rsidR="004B2B1D" w:rsidRPr="004B2B1D" w:rsidTr="004B2B1D">
        <w:trPr>
          <w:trHeight w:val="224"/>
          <w:tblHeader/>
          <w:jc w:val="center"/>
        </w:trPr>
        <w:tc>
          <w:tcPr>
            <w:tcW w:w="3959" w:type="dxa"/>
            <w:tcBorders>
              <w:top w:val="single" w:sz="8" w:space="0" w:color="auto"/>
              <w:left w:val="single" w:sz="8" w:space="0" w:color="auto"/>
              <w:bottom w:val="single" w:sz="8" w:space="0" w:color="auto"/>
              <w:right w:val="single" w:sz="8" w:space="0" w:color="auto"/>
            </w:tcBorders>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ESPECIFICACIÓN TÉCNICA</w:t>
            </w:r>
          </w:p>
        </w:tc>
        <w:tc>
          <w:tcPr>
            <w:tcW w:w="4996" w:type="dxa"/>
            <w:tcBorders>
              <w:top w:val="single" w:sz="8" w:space="0" w:color="auto"/>
              <w:left w:val="nil"/>
              <w:bottom w:val="single" w:sz="8" w:space="0" w:color="auto"/>
              <w:right w:val="single" w:sz="8" w:space="0" w:color="auto"/>
            </w:tcBorders>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MÍNIMO REQUERIDO</w:t>
            </w:r>
          </w:p>
        </w:tc>
      </w:tr>
      <w:tr w:rsidR="004B2B1D" w:rsidRPr="004B2B1D" w:rsidTr="004B2B1D">
        <w:trPr>
          <w:trHeight w:val="262"/>
          <w:jc w:val="center"/>
        </w:trPr>
        <w:tc>
          <w:tcPr>
            <w:tcW w:w="8955" w:type="dxa"/>
            <w:gridSpan w:val="2"/>
            <w:tcBorders>
              <w:top w:val="single" w:sz="8" w:space="0" w:color="auto"/>
              <w:left w:val="single" w:sz="8" w:space="0" w:color="auto"/>
              <w:bottom w:val="nil"/>
              <w:right w:val="single" w:sz="8" w:space="0" w:color="000000"/>
            </w:tcBorders>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ESPECIFICACIONES GENERALES</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Tipo Impresora</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Laser de red</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Método de impresión</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Laser blanco y Negro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Velocidad</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 xml:space="preserve">40 Páginas por minuto en A4 o superior </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Resolución</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1.200 ppp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Memoria</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256 MB, expandibles hasta 1.280 MB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Ciclo de trabajo</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Hasta 100.000 Pág x Mes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Procesador</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500 Mhz o superior</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Tarjeta de red</w:t>
            </w:r>
          </w:p>
        </w:tc>
        <w:tc>
          <w:tcPr>
            <w:tcW w:w="4996" w:type="dxa"/>
            <w:vAlign w:val="center"/>
          </w:tcPr>
          <w:p w:rsidR="004B2B1D" w:rsidRPr="004B2B1D" w:rsidRDefault="004B2B1D" w:rsidP="004B2B1D">
            <w:pPr>
              <w:jc w:val="both"/>
              <w:outlineLvl w:val="0"/>
              <w:rPr>
                <w:rFonts w:ascii="Arial" w:hAnsi="Arial" w:cs="Arial"/>
                <w:sz w:val="20"/>
                <w:szCs w:val="20"/>
                <w:lang w:val="en-US"/>
              </w:rPr>
            </w:pPr>
            <w:r w:rsidRPr="004B2B1D">
              <w:rPr>
                <w:rFonts w:ascii="Arial" w:hAnsi="Arial" w:cs="Arial"/>
                <w:sz w:val="20"/>
                <w:szCs w:val="20"/>
                <w:lang w:val="en-US"/>
              </w:rPr>
              <w:t>Gigabit Ethernet 10/100 Base TX/1000 Base-T</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Puerto Usb</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 USB 2.0 alta velocidad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Bandeja de entrada</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1 bandeja de 500 Hojas , 1 bandeja multiuso 100 Hojas, como mínimo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Impresión a doble cara</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Duplex, Doble cara automático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Tamaños de papel</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A4, A5, A6, B5, Letter, Legal, Personalizado (100x148 – 216x356 mm).</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Peso del papel</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De 60 a 160 grs/m2.</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Tóner incluido</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Duración Tóner</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12000 páginas en A4 o superior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Adaptador para alimentación de corriente</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De ser necesario</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Sistema de alimentación de corriente</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AC 110 V.</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Eficiencia de energía</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Apto para ENERGY STAR®</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Cable de interface de conexión al PC</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Si</w:t>
            </w:r>
          </w:p>
        </w:tc>
      </w:tr>
      <w:tr w:rsidR="004B2B1D" w:rsidRPr="004B2B1D"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lastRenderedPageBreak/>
              <w:t>Software de controladores</w:t>
            </w:r>
          </w:p>
        </w:tc>
        <w:tc>
          <w:tcPr>
            <w:tcW w:w="4996"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Todos los SO Windows, Mac OS versión 10.5 o superior, UNIX, LINUX.</w:t>
            </w:r>
          </w:p>
        </w:tc>
      </w:tr>
      <w:tr w:rsidR="004B2B1D" w:rsidRPr="009A7B1E" w:rsidTr="004B2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59" w:type="dxa"/>
            <w:vAlign w:val="center"/>
          </w:tcPr>
          <w:p w:rsidR="004B2B1D" w:rsidRPr="004B2B1D" w:rsidRDefault="004B2B1D" w:rsidP="004B2B1D">
            <w:pPr>
              <w:jc w:val="both"/>
              <w:outlineLvl w:val="0"/>
              <w:rPr>
                <w:rFonts w:ascii="Arial" w:hAnsi="Arial" w:cs="Arial"/>
                <w:sz w:val="20"/>
                <w:szCs w:val="20"/>
              </w:rPr>
            </w:pPr>
            <w:r w:rsidRPr="004B2B1D">
              <w:rPr>
                <w:rFonts w:ascii="Arial" w:hAnsi="Arial" w:cs="Arial"/>
                <w:sz w:val="20"/>
                <w:szCs w:val="20"/>
              </w:rPr>
              <w:t>Compatibilidad</w:t>
            </w:r>
          </w:p>
        </w:tc>
        <w:tc>
          <w:tcPr>
            <w:tcW w:w="4996" w:type="dxa"/>
            <w:vAlign w:val="center"/>
          </w:tcPr>
          <w:p w:rsidR="004B2B1D" w:rsidRPr="004B2B1D" w:rsidRDefault="004B2B1D" w:rsidP="004B2B1D">
            <w:pPr>
              <w:jc w:val="both"/>
              <w:outlineLvl w:val="0"/>
              <w:rPr>
                <w:rFonts w:ascii="Arial" w:hAnsi="Arial" w:cs="Arial"/>
                <w:sz w:val="20"/>
                <w:szCs w:val="20"/>
                <w:lang w:val="en-US"/>
              </w:rPr>
            </w:pPr>
            <w:r w:rsidRPr="004B2B1D">
              <w:rPr>
                <w:rFonts w:ascii="Arial" w:hAnsi="Arial" w:cs="Arial"/>
                <w:sz w:val="20"/>
                <w:szCs w:val="20"/>
                <w:lang w:val="en-US"/>
              </w:rPr>
              <w:t>Microsoft® Windows® 10, Microsoft® Windows® 7, Windows Vista®, Windows XP® (SP2+), Windows® Server 2003 (SP1+), Windows® Server 2008 (todos 32 bit y 64 bit), Windows® Server 2008 R2 (64 bit), Windows® Server 2012</w:t>
            </w:r>
          </w:p>
        </w:tc>
      </w:tr>
    </w:tbl>
    <w:p w:rsidR="004B2B1D" w:rsidRPr="00730EBA" w:rsidRDefault="004B2B1D" w:rsidP="004B2B1D">
      <w:pPr>
        <w:rPr>
          <w:rFonts w:ascii="Arial" w:hAnsi="Arial" w:cs="Arial"/>
          <w:b/>
          <w:bCs/>
          <w:iCs/>
          <w:sz w:val="20"/>
          <w:szCs w:val="20"/>
          <w:lang w:val="en-US"/>
        </w:rPr>
      </w:pPr>
    </w:p>
    <w:p w:rsidR="004B2B1D" w:rsidRPr="004B2B1D" w:rsidRDefault="004B2B1D" w:rsidP="004B2B1D">
      <w:pPr>
        <w:rPr>
          <w:rFonts w:ascii="Arial" w:hAnsi="Arial" w:cs="Arial"/>
          <w:b/>
          <w:sz w:val="20"/>
          <w:szCs w:val="20"/>
        </w:rPr>
      </w:pPr>
      <w:r w:rsidRPr="004B2B1D">
        <w:rPr>
          <w:rFonts w:ascii="Arial" w:hAnsi="Arial" w:cs="Arial"/>
          <w:b/>
          <w:bCs/>
          <w:iCs/>
          <w:sz w:val="20"/>
          <w:szCs w:val="20"/>
        </w:rPr>
        <w:t xml:space="preserve">SOFTWARE PARA AUDITORIA DE IMPRESIÓN, COPIADO Y ESCANEADO EN </w:t>
      </w:r>
      <w:r w:rsidRPr="004B2B1D">
        <w:rPr>
          <w:rFonts w:ascii="Arial" w:hAnsi="Arial" w:cs="Arial"/>
          <w:b/>
          <w:bCs/>
          <w:iCs/>
          <w:color w:val="000000" w:themeColor="text1"/>
          <w:sz w:val="20"/>
          <w:szCs w:val="20"/>
        </w:rPr>
        <w:t>MULTIFUNCIONALES.</w:t>
      </w:r>
    </w:p>
    <w:p w:rsidR="004B2B1D" w:rsidRPr="004B2B1D" w:rsidRDefault="004B2B1D" w:rsidP="004B2B1D">
      <w:pPr>
        <w:pStyle w:val="Ttulo5"/>
        <w:keepNext w:val="0"/>
        <w:keepLines w:val="0"/>
        <w:spacing w:before="0"/>
        <w:rPr>
          <w:rFonts w:ascii="Arial" w:hAnsi="Arial" w:cs="Arial"/>
          <w:b w:val="0"/>
          <w:color w:val="000000" w:themeColor="text1"/>
          <w:sz w:val="20"/>
          <w:szCs w:val="20"/>
        </w:rPr>
      </w:pPr>
      <w:r w:rsidRPr="004B2B1D">
        <w:rPr>
          <w:rFonts w:ascii="Arial" w:hAnsi="Arial" w:cs="Arial"/>
          <w:color w:val="000000" w:themeColor="text1"/>
          <w:sz w:val="20"/>
          <w:szCs w:val="20"/>
        </w:rPr>
        <w:t>EL SERVIDOR DE IMPRESIÓN LO PROPORCIONA LA ALCADIA, EL SOFTWARE DEBE CORRER EQUIPOS CON ESTA CONFIGURACION:</w:t>
      </w:r>
    </w:p>
    <w:tbl>
      <w:tblPr>
        <w:tblW w:w="8882" w:type="dxa"/>
        <w:jc w:val="center"/>
        <w:tblLayout w:type="fixed"/>
        <w:tblCellMar>
          <w:left w:w="70" w:type="dxa"/>
          <w:right w:w="70" w:type="dxa"/>
        </w:tblCellMar>
        <w:tblLook w:val="0000" w:firstRow="0" w:lastRow="0" w:firstColumn="0" w:lastColumn="0" w:noHBand="0" w:noVBand="0"/>
      </w:tblPr>
      <w:tblGrid>
        <w:gridCol w:w="3397"/>
        <w:gridCol w:w="5485"/>
      </w:tblGrid>
      <w:tr w:rsidR="004B2B1D" w:rsidRPr="004B2B1D" w:rsidTr="004B2B1D">
        <w:trPr>
          <w:trHeight w:val="300"/>
          <w:tblHeade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ESPECIFICACIÓN TÉCNICA</w:t>
            </w:r>
          </w:p>
        </w:tc>
        <w:tc>
          <w:tcPr>
            <w:tcW w:w="5485"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
                <w:bCs/>
                <w:sz w:val="20"/>
                <w:szCs w:val="20"/>
              </w:rPr>
              <w:t>MÍNIMO REQUERIDO</w:t>
            </w:r>
          </w:p>
        </w:tc>
      </w:tr>
      <w:tr w:rsidR="004B2B1D" w:rsidRPr="004B2B1D" w:rsidTr="004B2B1D">
        <w:trPr>
          <w:trHeight w:val="300"/>
          <w:jc w:val="center"/>
        </w:trPr>
        <w:tc>
          <w:tcPr>
            <w:tcW w:w="3397" w:type="dxa"/>
            <w:vMerge w:val="restart"/>
            <w:tcBorders>
              <w:top w:val="single" w:sz="4" w:space="0" w:color="auto"/>
              <w:left w:val="single" w:sz="4" w:space="0" w:color="000000"/>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CARACTERÍSTICAS BÁSICAS</w:t>
            </w:r>
          </w:p>
        </w:tc>
        <w:tc>
          <w:tcPr>
            <w:tcW w:w="5485" w:type="dxa"/>
            <w:tcBorders>
              <w:top w:val="single" w:sz="4" w:space="0" w:color="auto"/>
              <w:left w:val="single" w:sz="4" w:space="0" w:color="000000"/>
              <w:bottom w:val="single" w:sz="4" w:space="0" w:color="000000"/>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 xml:space="preserve">Pentium Dual Core 2.0Ghz </w:t>
            </w:r>
          </w:p>
        </w:tc>
      </w:tr>
      <w:tr w:rsidR="004B2B1D" w:rsidRPr="004B2B1D" w:rsidTr="004B2B1D">
        <w:trPr>
          <w:trHeight w:val="300"/>
          <w:jc w:val="center"/>
        </w:trPr>
        <w:tc>
          <w:tcPr>
            <w:tcW w:w="3397" w:type="dxa"/>
            <w:vMerge/>
            <w:tcBorders>
              <w:left w:val="single" w:sz="4" w:space="0" w:color="000000"/>
            </w:tcBorders>
            <w:shd w:val="clear" w:color="auto" w:fill="FFFFFF"/>
            <w:vAlign w:val="center"/>
          </w:tcPr>
          <w:p w:rsidR="004B2B1D" w:rsidRPr="004B2B1D" w:rsidRDefault="004B2B1D" w:rsidP="004B2B1D">
            <w:pPr>
              <w:jc w:val="both"/>
              <w:rPr>
                <w:rFonts w:ascii="Arial" w:hAnsi="Arial" w:cs="Arial"/>
                <w:b/>
                <w:bCs/>
                <w:sz w:val="20"/>
                <w:szCs w:val="20"/>
              </w:rPr>
            </w:pPr>
          </w:p>
        </w:tc>
        <w:tc>
          <w:tcPr>
            <w:tcW w:w="5485" w:type="dxa"/>
            <w:tcBorders>
              <w:left w:val="single" w:sz="4" w:space="0" w:color="000000"/>
              <w:bottom w:val="single" w:sz="4" w:space="0" w:color="000000"/>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 xml:space="preserve">Memoria RAM 3 Gb </w:t>
            </w:r>
          </w:p>
        </w:tc>
      </w:tr>
      <w:tr w:rsidR="004B2B1D" w:rsidRPr="004B2B1D" w:rsidTr="004B2B1D">
        <w:trPr>
          <w:trHeight w:val="300"/>
          <w:jc w:val="center"/>
        </w:trPr>
        <w:tc>
          <w:tcPr>
            <w:tcW w:w="3397" w:type="dxa"/>
            <w:vMerge/>
            <w:tcBorders>
              <w:left w:val="single" w:sz="4" w:space="0" w:color="000000"/>
            </w:tcBorders>
            <w:shd w:val="clear" w:color="auto" w:fill="FFFFFF"/>
            <w:vAlign w:val="center"/>
          </w:tcPr>
          <w:p w:rsidR="004B2B1D" w:rsidRPr="004B2B1D" w:rsidRDefault="004B2B1D" w:rsidP="004B2B1D">
            <w:pPr>
              <w:jc w:val="both"/>
              <w:rPr>
                <w:rFonts w:ascii="Arial" w:hAnsi="Arial" w:cs="Arial"/>
                <w:b/>
                <w:bCs/>
                <w:sz w:val="20"/>
                <w:szCs w:val="20"/>
              </w:rPr>
            </w:pPr>
          </w:p>
        </w:tc>
        <w:tc>
          <w:tcPr>
            <w:tcW w:w="5485" w:type="dxa"/>
            <w:tcBorders>
              <w:left w:val="single" w:sz="4" w:space="0" w:color="000000"/>
              <w:bottom w:val="single" w:sz="4" w:space="0" w:color="000000"/>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S.O Windows Server 2008 en adelante</w:t>
            </w:r>
          </w:p>
        </w:tc>
      </w:tr>
      <w:tr w:rsidR="004B2B1D" w:rsidRPr="004B2B1D" w:rsidTr="004B2B1D">
        <w:trPr>
          <w:trHeight w:val="300"/>
          <w:jc w:val="center"/>
        </w:trPr>
        <w:tc>
          <w:tcPr>
            <w:tcW w:w="3397" w:type="dxa"/>
            <w:vMerge/>
            <w:tcBorders>
              <w:left w:val="single" w:sz="4" w:space="0" w:color="000000"/>
              <w:bottom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p>
        </w:tc>
        <w:tc>
          <w:tcPr>
            <w:tcW w:w="5485" w:type="dxa"/>
            <w:tcBorders>
              <w:left w:val="single" w:sz="4" w:space="0" w:color="000000"/>
              <w:bottom w:val="single" w:sz="4" w:space="0" w:color="000000"/>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 xml:space="preserve">Disco duro 80Gb. </w:t>
            </w:r>
          </w:p>
        </w:tc>
      </w:tr>
      <w:tr w:rsidR="004B2B1D" w:rsidRPr="004B2B1D" w:rsidTr="004B2B1D">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AUDITORIA SUMINISTRADA</w:t>
            </w:r>
          </w:p>
        </w:tc>
        <w:tc>
          <w:tcPr>
            <w:tcW w:w="5485" w:type="dxa"/>
            <w:tcBorders>
              <w:left w:val="single" w:sz="4" w:space="0" w:color="auto"/>
              <w:bottom w:val="single" w:sz="4" w:space="0" w:color="000000"/>
              <w:right w:val="single" w:sz="4" w:space="0" w:color="000000"/>
            </w:tcBorders>
            <w:shd w:val="clear" w:color="auto" w:fill="FFFFFF"/>
            <w:vAlign w:val="center"/>
          </w:tcPr>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Fecha y hora de la impresión</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Nombre del usuario que realizo la impresión</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Número total de páginas por usuario, por impresora, por centro de costo, por tamaño de papel.</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Tipo de aplicativo o extensión del documento impreso (doc, pdf, xls, etc).</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Y otras características adicionales del proceso de impresión como dimensiones del formato del papel, modalidad de color y otros.</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Configuración, administración y monitorización de equipos conectados en red.</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Información completa de todos los dispositivos en tiempo real.</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Configuración y gestión de códigos ID, visionado de contadores de uso y envío automático de la lectura.</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Cantidad de copias y escaneos por periodo de tiempo.</w:t>
            </w:r>
          </w:p>
          <w:p w:rsidR="004B2B1D" w:rsidRPr="004B2B1D" w:rsidRDefault="004B2B1D" w:rsidP="004B2B1D">
            <w:pPr>
              <w:autoSpaceDE w:val="0"/>
              <w:autoSpaceDN w:val="0"/>
              <w:adjustRightInd w:val="0"/>
              <w:rPr>
                <w:rFonts w:ascii="Arial" w:hAnsi="Arial" w:cs="Arial"/>
                <w:sz w:val="20"/>
                <w:szCs w:val="20"/>
              </w:rPr>
            </w:pPr>
            <w:r w:rsidRPr="004B2B1D">
              <w:rPr>
                <w:rFonts w:ascii="Arial" w:hAnsi="Arial" w:cs="Arial"/>
                <w:bCs/>
                <w:sz w:val="20"/>
                <w:szCs w:val="20"/>
              </w:rPr>
              <w:t xml:space="preserve">Código del usuario que realizo la función. </w:t>
            </w:r>
            <w:r w:rsidRPr="004B2B1D">
              <w:rPr>
                <w:rFonts w:ascii="Arial" w:hAnsi="Arial" w:cs="Arial"/>
                <w:sz w:val="20"/>
                <w:szCs w:val="20"/>
              </w:rPr>
              <w:t xml:space="preserve">de tal forma que se puedan </w:t>
            </w:r>
            <w:r w:rsidRPr="004B2B1D">
              <w:rPr>
                <w:rFonts w:ascii="Arial" w:eastAsiaTheme="minorHAnsi" w:hAnsi="Arial" w:cs="Arial"/>
                <w:sz w:val="20"/>
                <w:szCs w:val="20"/>
                <w:lang w:eastAsia="en-US"/>
              </w:rPr>
              <w:t>realizar labores de desbloqueo para poder copiar o escanear documentos.</w:t>
            </w:r>
          </w:p>
          <w:p w:rsidR="004B2B1D" w:rsidRPr="004B2B1D" w:rsidRDefault="004B2B1D" w:rsidP="004B2B1D">
            <w:pPr>
              <w:numPr>
                <w:ilvl w:val="0"/>
                <w:numId w:val="31"/>
              </w:numPr>
              <w:ind w:left="185" w:hanging="185"/>
              <w:jc w:val="both"/>
              <w:rPr>
                <w:rFonts w:ascii="Arial" w:hAnsi="Arial" w:cs="Arial"/>
                <w:bCs/>
                <w:sz w:val="20"/>
                <w:szCs w:val="20"/>
              </w:rPr>
            </w:pPr>
            <w:r w:rsidRPr="004B2B1D">
              <w:rPr>
                <w:rFonts w:ascii="Arial" w:hAnsi="Arial" w:cs="Arial"/>
                <w:bCs/>
                <w:sz w:val="20"/>
                <w:szCs w:val="20"/>
              </w:rPr>
              <w:t>El control de funciones se realiza en equipos con sistema operativo Windows.</w:t>
            </w:r>
          </w:p>
        </w:tc>
      </w:tr>
      <w:tr w:rsidR="004B2B1D" w:rsidRPr="004B2B1D" w:rsidTr="004B2B1D">
        <w:trPr>
          <w:trHeight w:val="74"/>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INTERFAZ</w:t>
            </w:r>
          </w:p>
        </w:tc>
        <w:tc>
          <w:tcPr>
            <w:tcW w:w="5485" w:type="dxa"/>
            <w:tcBorders>
              <w:left w:val="single" w:sz="4" w:space="0" w:color="auto"/>
              <w:bottom w:val="single" w:sz="4" w:space="0" w:color="000000"/>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Aplicativo bajo ambiente Windows.</w:t>
            </w:r>
          </w:p>
        </w:tc>
      </w:tr>
      <w:tr w:rsidR="004B2B1D" w:rsidRPr="009A7B1E" w:rsidTr="004B2B1D">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COMPATIBILIDAD</w:t>
            </w:r>
          </w:p>
        </w:tc>
        <w:tc>
          <w:tcPr>
            <w:tcW w:w="5485" w:type="dxa"/>
            <w:tcBorders>
              <w:left w:val="single" w:sz="4" w:space="0" w:color="auto"/>
              <w:bottom w:val="single" w:sz="4" w:space="0" w:color="auto"/>
              <w:right w:val="single" w:sz="4" w:space="0" w:color="000000"/>
            </w:tcBorders>
            <w:shd w:val="clear" w:color="auto" w:fill="FFFFFF"/>
            <w:vAlign w:val="center"/>
          </w:tcPr>
          <w:p w:rsidR="004B2B1D" w:rsidRPr="004B2B1D" w:rsidRDefault="004B2B1D" w:rsidP="004B2B1D">
            <w:pPr>
              <w:jc w:val="both"/>
              <w:rPr>
                <w:rFonts w:ascii="Arial" w:hAnsi="Arial" w:cs="Arial"/>
                <w:bCs/>
                <w:sz w:val="20"/>
                <w:szCs w:val="20"/>
                <w:lang w:val="en-US"/>
              </w:rPr>
            </w:pPr>
            <w:r w:rsidRPr="004B2B1D">
              <w:rPr>
                <w:rFonts w:ascii="Arial" w:hAnsi="Arial" w:cs="Arial"/>
                <w:bCs/>
                <w:sz w:val="20"/>
                <w:szCs w:val="20"/>
                <w:lang w:val="en-US"/>
              </w:rPr>
              <w:t>Compatible con Windows Server 2003, 2008 y 2012, XP, Vista, Windows 7 pro y Windows 8 pro, Microsoft® Windows® 10</w:t>
            </w:r>
          </w:p>
        </w:tc>
      </w:tr>
      <w:tr w:rsidR="004B2B1D" w:rsidRPr="004B2B1D" w:rsidTr="004B2B1D">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
                <w:bCs/>
                <w:sz w:val="20"/>
                <w:szCs w:val="20"/>
              </w:rPr>
            </w:pPr>
            <w:r w:rsidRPr="004B2B1D">
              <w:rPr>
                <w:rFonts w:ascii="Arial" w:hAnsi="Arial" w:cs="Arial"/>
                <w:b/>
                <w:bCs/>
                <w:sz w:val="20"/>
                <w:szCs w:val="20"/>
              </w:rPr>
              <w:t>INSTALACION CONFIGURACION Y CAPACITACION</w:t>
            </w:r>
          </w:p>
        </w:tc>
        <w:tc>
          <w:tcPr>
            <w:tcW w:w="5485" w:type="dxa"/>
            <w:tcBorders>
              <w:top w:val="single" w:sz="4" w:space="0" w:color="auto"/>
              <w:left w:val="single" w:sz="4" w:space="0" w:color="auto"/>
              <w:bottom w:val="single" w:sz="4" w:space="0" w:color="auto"/>
              <w:right w:val="single" w:sz="4" w:space="0" w:color="auto"/>
            </w:tcBorders>
            <w:shd w:val="clear" w:color="auto" w:fill="FFFFFF"/>
            <w:vAlign w:val="center"/>
          </w:tcPr>
          <w:p w:rsidR="004B2B1D" w:rsidRPr="004B2B1D" w:rsidRDefault="004B2B1D" w:rsidP="004B2B1D">
            <w:pPr>
              <w:jc w:val="both"/>
              <w:rPr>
                <w:rFonts w:ascii="Arial" w:hAnsi="Arial" w:cs="Arial"/>
                <w:bCs/>
                <w:sz w:val="20"/>
                <w:szCs w:val="20"/>
              </w:rPr>
            </w:pPr>
            <w:r w:rsidRPr="004B2B1D">
              <w:rPr>
                <w:rFonts w:ascii="Arial" w:hAnsi="Arial" w:cs="Arial"/>
                <w:bCs/>
                <w:sz w:val="20"/>
                <w:szCs w:val="20"/>
              </w:rPr>
              <w:t>Debe incluirse la instalación e implementación de acuerdo a los requerimientos del Municipio de Pereira con las respectivas pruebas y capacitación de 4 horas.</w:t>
            </w:r>
          </w:p>
        </w:tc>
      </w:tr>
    </w:tbl>
    <w:p w:rsidR="004B2B1D" w:rsidRPr="004B2B1D" w:rsidRDefault="004B2B1D" w:rsidP="004B2B1D">
      <w:pPr>
        <w:jc w:val="both"/>
        <w:rPr>
          <w:rFonts w:ascii="Arial" w:hAnsi="Arial" w:cs="Arial"/>
          <w:sz w:val="20"/>
          <w:szCs w:val="20"/>
        </w:rPr>
      </w:pPr>
    </w:p>
    <w:p w:rsidR="004B2B1D" w:rsidRPr="004B2B1D" w:rsidRDefault="004B2B1D" w:rsidP="004B2B1D">
      <w:pPr>
        <w:numPr>
          <w:ilvl w:val="0"/>
          <w:numId w:val="28"/>
        </w:numPr>
        <w:ind w:hanging="360"/>
        <w:contextualSpacing/>
        <w:jc w:val="both"/>
        <w:rPr>
          <w:rFonts w:ascii="Arial" w:hAnsi="Arial" w:cs="Arial"/>
          <w:b/>
          <w:sz w:val="20"/>
          <w:szCs w:val="20"/>
        </w:rPr>
      </w:pPr>
      <w:r w:rsidRPr="004B2B1D">
        <w:rPr>
          <w:rFonts w:ascii="Arial" w:hAnsi="Arial" w:cs="Arial"/>
          <w:b/>
          <w:sz w:val="20"/>
          <w:szCs w:val="20"/>
        </w:rPr>
        <w:t>PERSPECTIVA TÉCNICA</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Las innovaciones tecnológicas de equipos de impresión y fotocopiado, han evolucionado desde los primeros equipos de impresión de una sola función, hasta el desarrollo de los sistemas de impresión y administración más completos, que dan como resultado más opciones para las empresas, cubriendo cualquier volumen y necesidad de impresión, reducción del consumo de tintas y aumentando la velocidad de impresión y conexión a redes.</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En el presente esquema de impresión se ubicarán las impresoras de red en sitios estratégicos con un enfoque de impresoras departamentalizadas o por áreas funcionales, que permita a muchos usuarios utilizar la misma impresora y sin depender de un único usuario, como ocurre actualmente en muchos casos con impresoras conectadas por puertos USB.   Para el servicio de impresión, fotocopiado y escaneo de documentos se requieren impresoras multifuncionales de 35 y 40 PPM que permiten imprimir, fotocopiar y escanear documentos, enviar documentos a </w:t>
      </w:r>
      <w:r w:rsidRPr="004B2B1D">
        <w:rPr>
          <w:rFonts w:ascii="Arial" w:hAnsi="Arial" w:cs="Arial"/>
          <w:sz w:val="20"/>
          <w:szCs w:val="20"/>
        </w:rPr>
        <w:lastRenderedPageBreak/>
        <w:t xml:space="preserve">correos electrónicos, controlar por clave la impresión y fotocopiado de documentos, llevar registro de auditoría de impresión por usuario.  </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Los modelos de outsourcing le brindan a la entidad la oportunidad de liberarse de la administración de la infraestructura, de costos directos y de los costos ocultos mediante un único contrato anual, y con las mejores disponibilidades y calidades del servicio requerido. Como se trata del servicio de impresión, el cual es fundamental para la entidad, se requiere que el servicio sea prestado con alta disponibilidad y calidad, para lo cual se requieren tiempos de respuesta de máximo cuatro (04) horas ante cualquier falla o situación que se presente y que afecte el correcto funcionamiento del servicio de impresión.</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Algunas de las impresoras </w:t>
      </w:r>
      <w:r w:rsidRPr="00217FF3">
        <w:rPr>
          <w:rFonts w:ascii="Arial" w:hAnsi="Arial" w:cs="Arial"/>
          <w:sz w:val="20"/>
          <w:szCs w:val="20"/>
        </w:rPr>
        <w:t>deberán estar instaladas y prestar el servicio en dependencias que están geográficamente distantes del edificio Palacio Municipal, en total se requiere que  la</w:t>
      </w:r>
      <w:r w:rsidR="009D4CFA" w:rsidRPr="00217FF3">
        <w:rPr>
          <w:rFonts w:ascii="Arial" w:hAnsi="Arial" w:cs="Arial"/>
          <w:sz w:val="20"/>
          <w:szCs w:val="20"/>
        </w:rPr>
        <w:t>s impresoras e</w:t>
      </w:r>
      <w:r w:rsidR="00DF4BAD">
        <w:rPr>
          <w:rFonts w:ascii="Arial" w:hAnsi="Arial" w:cs="Arial"/>
          <w:sz w:val="20"/>
          <w:szCs w:val="20"/>
        </w:rPr>
        <w:t>stán ubicadas en treinta y tres</w:t>
      </w:r>
      <w:r w:rsidRPr="00217FF3">
        <w:rPr>
          <w:rFonts w:ascii="Arial" w:hAnsi="Arial" w:cs="Arial"/>
          <w:sz w:val="20"/>
          <w:szCs w:val="20"/>
        </w:rPr>
        <w:t xml:space="preserve"> (</w:t>
      </w:r>
      <w:r w:rsidR="009D4CFA" w:rsidRPr="00217FF3">
        <w:rPr>
          <w:rFonts w:ascii="Arial" w:hAnsi="Arial" w:cs="Arial"/>
          <w:sz w:val="20"/>
          <w:szCs w:val="20"/>
        </w:rPr>
        <w:t>3</w:t>
      </w:r>
      <w:r w:rsidR="00DF4BAD">
        <w:rPr>
          <w:rFonts w:ascii="Arial" w:hAnsi="Arial" w:cs="Arial"/>
          <w:sz w:val="20"/>
          <w:szCs w:val="20"/>
        </w:rPr>
        <w:t>3</w:t>
      </w:r>
      <w:r w:rsidRPr="00217FF3">
        <w:rPr>
          <w:rFonts w:ascii="Arial" w:hAnsi="Arial" w:cs="Arial"/>
          <w:sz w:val="20"/>
          <w:szCs w:val="20"/>
        </w:rPr>
        <w:t>) sitios distintos distribuidos geográficamente en la ciudad de Pereira, pero una vez instaladas y  cuando por la necesidad del servicio se requiera ubicar una máquina en un sitio diferente a los aquí descritos</w:t>
      </w:r>
      <w:r w:rsidRPr="004B2B1D">
        <w:rPr>
          <w:rFonts w:ascii="Arial" w:hAnsi="Arial" w:cs="Arial"/>
          <w:sz w:val="20"/>
          <w:szCs w:val="20"/>
        </w:rPr>
        <w:t xml:space="preserve"> el CONTRATISTA deberá entregar en un plazo máximo de 2 días hábiles la máquina con la especificaciones técnicas antes descritas y que el supervisor solicite.</w:t>
      </w:r>
    </w:p>
    <w:p w:rsidR="004B2B1D" w:rsidRPr="004B2B1D" w:rsidRDefault="004B2B1D" w:rsidP="004B2B1D">
      <w:pPr>
        <w:jc w:val="both"/>
        <w:rPr>
          <w:rFonts w:ascii="Arial" w:hAnsi="Arial" w:cs="Arial"/>
          <w:sz w:val="20"/>
          <w:szCs w:val="20"/>
        </w:rPr>
      </w:pPr>
    </w:p>
    <w:p w:rsidR="004B2B1D" w:rsidRDefault="004B2B1D" w:rsidP="004B2B1D">
      <w:pPr>
        <w:jc w:val="both"/>
        <w:rPr>
          <w:rFonts w:ascii="Arial" w:hAnsi="Arial" w:cs="Arial"/>
          <w:sz w:val="20"/>
          <w:szCs w:val="20"/>
        </w:rPr>
      </w:pPr>
      <w:r w:rsidRPr="004B2B1D">
        <w:rPr>
          <w:rFonts w:ascii="Arial" w:hAnsi="Arial" w:cs="Arial"/>
          <w:sz w:val="20"/>
          <w:szCs w:val="20"/>
        </w:rPr>
        <w:t>La distribución inicial de las impresoras será</w:t>
      </w:r>
      <w:r w:rsidR="00730EBA">
        <w:rPr>
          <w:rFonts w:ascii="Arial" w:hAnsi="Arial" w:cs="Arial"/>
          <w:sz w:val="20"/>
          <w:szCs w:val="20"/>
        </w:rPr>
        <w:t xml:space="preserve"> </w:t>
      </w:r>
      <w:r w:rsidRPr="004B2B1D">
        <w:rPr>
          <w:rFonts w:ascii="Arial" w:hAnsi="Arial" w:cs="Arial"/>
          <w:sz w:val="20"/>
          <w:szCs w:val="20"/>
        </w:rPr>
        <w:t>así:</w:t>
      </w:r>
    </w:p>
    <w:p w:rsidR="001C2D4F" w:rsidRPr="004B2B1D" w:rsidRDefault="001C2D4F"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p>
    <w:tbl>
      <w:tblPr>
        <w:tblW w:w="7860" w:type="dxa"/>
        <w:jc w:val="center"/>
        <w:tblCellMar>
          <w:left w:w="70" w:type="dxa"/>
          <w:right w:w="70" w:type="dxa"/>
        </w:tblCellMar>
        <w:tblLook w:val="04A0" w:firstRow="1" w:lastRow="0" w:firstColumn="1" w:lastColumn="0" w:noHBand="0" w:noVBand="1"/>
      </w:tblPr>
      <w:tblGrid>
        <w:gridCol w:w="520"/>
        <w:gridCol w:w="1760"/>
        <w:gridCol w:w="5580"/>
      </w:tblGrid>
      <w:tr w:rsidR="00607825" w:rsidRPr="000D6383" w:rsidTr="008844BE">
        <w:trPr>
          <w:trHeight w:val="108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825" w:rsidRPr="000D6383" w:rsidRDefault="00607825" w:rsidP="008844BE">
            <w:pPr>
              <w:jc w:val="center"/>
              <w:rPr>
                <w:rFonts w:ascii="Arial" w:hAnsi="Arial" w:cs="Arial"/>
                <w:b/>
                <w:bCs/>
                <w:sz w:val="20"/>
                <w:szCs w:val="28"/>
                <w:lang w:val="es-CO" w:eastAsia="es-CO"/>
              </w:rPr>
            </w:pPr>
            <w:r w:rsidRPr="000D6383">
              <w:rPr>
                <w:rFonts w:ascii="Arial" w:hAnsi="Arial" w:cs="Arial"/>
                <w:b/>
                <w:bCs/>
                <w:sz w:val="20"/>
                <w:szCs w:val="28"/>
                <w:lang w:val="es-CO" w:eastAsia="es-CO"/>
              </w:rPr>
              <w:t>No</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07825" w:rsidRPr="000D6383" w:rsidRDefault="00607825" w:rsidP="008844BE">
            <w:pPr>
              <w:jc w:val="center"/>
              <w:rPr>
                <w:rFonts w:ascii="Arial" w:hAnsi="Arial" w:cs="Arial"/>
                <w:b/>
                <w:bCs/>
                <w:sz w:val="20"/>
                <w:szCs w:val="28"/>
                <w:lang w:val="es-CO" w:eastAsia="es-CO"/>
              </w:rPr>
            </w:pPr>
            <w:r w:rsidRPr="000D6383">
              <w:rPr>
                <w:rFonts w:ascii="Arial" w:hAnsi="Arial" w:cs="Arial"/>
                <w:b/>
                <w:bCs/>
                <w:sz w:val="20"/>
                <w:szCs w:val="28"/>
                <w:lang w:val="es-CO" w:eastAsia="es-CO"/>
              </w:rPr>
              <w:t>MODELO</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607825" w:rsidRPr="000D6383" w:rsidRDefault="00607825" w:rsidP="008844BE">
            <w:pPr>
              <w:jc w:val="center"/>
              <w:rPr>
                <w:rFonts w:ascii="Arial" w:hAnsi="Arial" w:cs="Arial"/>
                <w:b/>
                <w:bCs/>
                <w:sz w:val="20"/>
                <w:szCs w:val="28"/>
                <w:lang w:val="es-CO" w:eastAsia="es-CO"/>
              </w:rPr>
            </w:pPr>
            <w:r w:rsidRPr="000D6383">
              <w:rPr>
                <w:rFonts w:ascii="Arial" w:hAnsi="Arial" w:cs="Arial"/>
                <w:b/>
                <w:bCs/>
                <w:sz w:val="20"/>
                <w:szCs w:val="28"/>
                <w:lang w:val="es-CO" w:eastAsia="es-CO"/>
              </w:rPr>
              <w:t>DEPENDENCIA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DESARROLLO RURAL</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DLLO SOCIAL POLITICO CALIDAD P-2</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DLLO SOCIAL POLITICO P-1</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DLLO SOCIAL POLITICO MEZANINE P-1</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DLLO SOCIAL POLITICO PRESUPUESTO P-2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ASESORIA PRIVADA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JURIDICA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JURIDICA CONTRATOS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CONTROL INTERNO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000000" w:fill="FFFFFF"/>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mega cable</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DESPACHO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COMUNICACIONES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Despacho Primera Dama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GOBIERNO DESPACHO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RECURSOS MATERIALES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RECURSOS HUMANOS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SECRETARIA GOBIERNO seguridad ciudadana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SECRETARIA GOBIERNO espacio publico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19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SERVICIOS GENERALES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Nomina Recursos Humanos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ADMINISTRATIVA seguridad y salud en el trabajo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PRESUPUESTO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INFORMATICA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VIVIENDA INMOBILIARIA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TESORERIA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PROYECTOS INMOBILIARIA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lastRenderedPageBreak/>
              <w:t>27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CONTABILIDAD</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HACIENDA CONTRATOS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29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HACIENDA DESPRENDIBLES DE PAGO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PLANEACION presupuesto participativa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PLANEACION ESTRATEGICA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M3040IDM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SECRETARIA PLANEACION despacho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BIENES INMUEBLES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D.GESTION URBANA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DIGER</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DEPORTES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CONTROL FISICO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RECREACION Y DEPORTE-PARQUE DEL CAFÉ</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39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TALLERES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Competitividad</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EDUP diario del otun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Planta docente</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CALIDAD - supervisores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nomina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recursos humanos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HISTORIA LABORAL</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JURIDICA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EDUCACION FINANCIERA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49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000000" w:fill="FFFFFF"/>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Educacion bienes y servicios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EDUCACION SISTEMAS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EDUCACION Fondo de prestaciones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INFRAESTRUCTURA PARQUES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PROCESOS DISCIPLINARIO INT</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INFRAESTRUCTURA ADMINISTRATIVA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INFRAESTRUCTURA DISEÑO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FS-C5250DN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INFRAESTRUCTURA DISEÑO color</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SALUD GESTION</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SALUD publica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59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SALUD DESPACHO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SALUD SAC</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ASUNTOS TRIBUTARIOS Archivo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M4300DN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ASUNTOS TRIBUTARIOS masiva3</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M4300DN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ASUNTOS TRIBUTARIOS masiva2</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ASUNTOS TRIBUTARIOS  Secretaria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 Alumbrado publico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OPORTUNO JURIDICA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cobro coactivo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CENTRO OPORTUNO secretaria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69</w:t>
            </w:r>
          </w:p>
        </w:tc>
        <w:tc>
          <w:tcPr>
            <w:tcW w:w="1760" w:type="dxa"/>
            <w:tcBorders>
              <w:top w:val="nil"/>
              <w:left w:val="nil"/>
              <w:bottom w:val="single" w:sz="4" w:space="0" w:color="auto"/>
              <w:right w:val="single" w:sz="4" w:space="0" w:color="auto"/>
            </w:tcBorders>
            <w:shd w:val="clear" w:color="000000" w:fill="FFFFFF"/>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FS-3540MFP </w:t>
            </w:r>
          </w:p>
        </w:tc>
        <w:tc>
          <w:tcPr>
            <w:tcW w:w="5580" w:type="dxa"/>
            <w:tcBorders>
              <w:top w:val="nil"/>
              <w:left w:val="nil"/>
              <w:bottom w:val="single" w:sz="4" w:space="0" w:color="auto"/>
              <w:right w:val="single" w:sz="4" w:space="0" w:color="auto"/>
            </w:tcBorders>
            <w:shd w:val="clear" w:color="000000" w:fill="FFFFFF"/>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OPORTUNO_VALORIZACION</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SISBEN - Torre Central</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CULTURA LUCY TEJADA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lastRenderedPageBreak/>
              <w:t>72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ZONA PERMITIDO PARQUEO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UAO - U. Proteccion a las Victimas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GESTION COMUNITARIA  - P2 lago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M3550DN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FAMILIAS EN ACCION - P1 lago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BACKUP 1</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M3040IDN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BACKUP 2 (CONTRALORIA)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000000" w:fill="FFFFFF"/>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backup Oportuno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79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1</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3</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5</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7</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9</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CENTRO OPORTUNO mod 11</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13</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15</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17</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19</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89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CENTRO OPORTUNO mod 22</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M3040DN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BOMBEROS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Archivo Cobro Coactivo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CEDE ORMAZA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CEDE COMUNA DEL CAFE parque Industral</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CEDE San Nicolas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CEDE PALACIO NACIONAL centro de empleo</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center"/>
              <w:rPr>
                <w:rFonts w:ascii="Calibri" w:hAnsi="Calibri" w:cs="Calibri"/>
                <w:color w:val="000000"/>
                <w:sz w:val="20"/>
                <w:lang w:val="es-CO" w:eastAsia="es-CO"/>
              </w:rPr>
            </w:pPr>
            <w:r w:rsidRPr="000D6383">
              <w:rPr>
                <w:rFonts w:ascii="Calibri" w:hAnsi="Calibri" w:cs="Calibri"/>
                <w:color w:val="000000"/>
                <w:sz w:val="20"/>
                <w:lang w:val="es-CO" w:eastAsia="es-CO"/>
              </w:rPr>
              <w:t>96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P3045DN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Santiago Londoño</w:t>
            </w:r>
          </w:p>
        </w:tc>
      </w:tr>
      <w:tr w:rsidR="00607825" w:rsidRPr="000D6383" w:rsidTr="008844BE">
        <w:trPr>
          <w:trHeight w:val="315"/>
          <w:jc w:val="center"/>
        </w:trPr>
        <w:tc>
          <w:tcPr>
            <w:tcW w:w="520" w:type="dxa"/>
            <w:tcBorders>
              <w:top w:val="nil"/>
              <w:left w:val="nil"/>
              <w:bottom w:val="nil"/>
              <w:right w:val="nil"/>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p>
        </w:tc>
        <w:tc>
          <w:tcPr>
            <w:tcW w:w="1760" w:type="dxa"/>
            <w:tcBorders>
              <w:top w:val="nil"/>
              <w:left w:val="nil"/>
              <w:bottom w:val="nil"/>
              <w:right w:val="nil"/>
            </w:tcBorders>
            <w:shd w:val="clear" w:color="auto" w:fill="auto"/>
            <w:noWrap/>
            <w:vAlign w:val="bottom"/>
            <w:hideMark/>
          </w:tcPr>
          <w:p w:rsidR="00607825" w:rsidRPr="000D6383" w:rsidRDefault="00607825" w:rsidP="008844BE">
            <w:pPr>
              <w:jc w:val="center"/>
              <w:rPr>
                <w:sz w:val="20"/>
                <w:szCs w:val="20"/>
                <w:lang w:val="es-CO" w:eastAsia="es-CO"/>
              </w:rPr>
            </w:pPr>
          </w:p>
        </w:tc>
        <w:tc>
          <w:tcPr>
            <w:tcW w:w="558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r>
      <w:tr w:rsidR="00607825" w:rsidRPr="000D6383" w:rsidTr="008844BE">
        <w:trPr>
          <w:trHeight w:val="315"/>
          <w:jc w:val="center"/>
        </w:trPr>
        <w:tc>
          <w:tcPr>
            <w:tcW w:w="52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c>
          <w:tcPr>
            <w:tcW w:w="1760" w:type="dxa"/>
            <w:tcBorders>
              <w:top w:val="nil"/>
              <w:left w:val="nil"/>
              <w:bottom w:val="nil"/>
              <w:right w:val="nil"/>
            </w:tcBorders>
            <w:shd w:val="clear" w:color="auto" w:fill="auto"/>
            <w:noWrap/>
            <w:vAlign w:val="bottom"/>
            <w:hideMark/>
          </w:tcPr>
          <w:p w:rsidR="00607825" w:rsidRPr="000D6383" w:rsidRDefault="00607825" w:rsidP="008844BE">
            <w:pPr>
              <w:jc w:val="center"/>
              <w:rPr>
                <w:sz w:val="20"/>
                <w:szCs w:val="20"/>
                <w:lang w:val="es-CO" w:eastAsia="es-CO"/>
              </w:rPr>
            </w:pPr>
          </w:p>
        </w:tc>
        <w:tc>
          <w:tcPr>
            <w:tcW w:w="558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r>
      <w:tr w:rsidR="00607825" w:rsidRPr="000D6383" w:rsidTr="008844BE">
        <w:trPr>
          <w:trHeight w:val="315"/>
          <w:jc w:val="center"/>
        </w:trPr>
        <w:tc>
          <w:tcPr>
            <w:tcW w:w="52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c>
          <w:tcPr>
            <w:tcW w:w="7340" w:type="dxa"/>
            <w:gridSpan w:val="2"/>
            <w:tcBorders>
              <w:top w:val="nil"/>
              <w:left w:val="nil"/>
              <w:bottom w:val="nil"/>
              <w:right w:val="nil"/>
            </w:tcBorders>
            <w:shd w:val="clear" w:color="auto" w:fill="auto"/>
            <w:noWrap/>
            <w:vAlign w:val="bottom"/>
            <w:hideMark/>
          </w:tcPr>
          <w:p w:rsidR="00607825" w:rsidRPr="000D6383" w:rsidRDefault="00607825" w:rsidP="008844BE">
            <w:pPr>
              <w:rPr>
                <w:rFonts w:ascii="Arial" w:hAnsi="Arial" w:cs="Arial"/>
                <w:b/>
                <w:bCs/>
                <w:color w:val="000000"/>
                <w:sz w:val="20"/>
                <w:lang w:val="es-CO" w:eastAsia="es-CO"/>
              </w:rPr>
            </w:pPr>
            <w:r w:rsidRPr="000D6383">
              <w:rPr>
                <w:rFonts w:ascii="Arial" w:hAnsi="Arial" w:cs="Arial"/>
                <w:b/>
                <w:bCs/>
                <w:color w:val="000000"/>
                <w:sz w:val="20"/>
                <w:lang w:val="es-CO" w:eastAsia="es-CO"/>
              </w:rPr>
              <w:t xml:space="preserve">Reasignadas Inspecciones y comisarias </w:t>
            </w:r>
          </w:p>
        </w:tc>
      </w:tr>
      <w:tr w:rsidR="00607825" w:rsidRPr="000D6383" w:rsidTr="008844BE">
        <w:trPr>
          <w:trHeight w:val="315"/>
          <w:jc w:val="center"/>
        </w:trPr>
        <w:tc>
          <w:tcPr>
            <w:tcW w:w="520" w:type="dxa"/>
            <w:tcBorders>
              <w:top w:val="nil"/>
              <w:left w:val="nil"/>
              <w:bottom w:val="nil"/>
              <w:right w:val="nil"/>
            </w:tcBorders>
            <w:shd w:val="clear" w:color="auto" w:fill="auto"/>
            <w:noWrap/>
            <w:vAlign w:val="bottom"/>
            <w:hideMark/>
          </w:tcPr>
          <w:p w:rsidR="00607825" w:rsidRPr="000D6383" w:rsidRDefault="00607825" w:rsidP="008844BE">
            <w:pPr>
              <w:rPr>
                <w:rFonts w:ascii="Arial" w:hAnsi="Arial" w:cs="Arial"/>
                <w:b/>
                <w:bCs/>
                <w:color w:val="000000"/>
                <w:sz w:val="20"/>
                <w:lang w:val="es-CO" w:eastAsia="es-CO"/>
              </w:rPr>
            </w:pPr>
          </w:p>
        </w:tc>
        <w:tc>
          <w:tcPr>
            <w:tcW w:w="176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c>
          <w:tcPr>
            <w:tcW w:w="5580" w:type="dxa"/>
            <w:tcBorders>
              <w:top w:val="nil"/>
              <w:left w:val="nil"/>
              <w:bottom w:val="nil"/>
              <w:right w:val="nil"/>
            </w:tcBorders>
            <w:shd w:val="clear" w:color="auto" w:fill="auto"/>
            <w:noWrap/>
            <w:vAlign w:val="bottom"/>
            <w:hideMark/>
          </w:tcPr>
          <w:p w:rsidR="00607825" w:rsidRPr="000D6383" w:rsidRDefault="00607825" w:rsidP="008844BE">
            <w:pPr>
              <w:rPr>
                <w:sz w:val="20"/>
                <w:szCs w:val="20"/>
                <w:lang w:val="es-CO" w:eastAsia="es-CO"/>
              </w:rPr>
            </w:pPr>
          </w:p>
        </w:tc>
      </w:tr>
      <w:tr w:rsidR="00607825" w:rsidRPr="000D6383" w:rsidTr="008844BE">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97</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Morelia </w:t>
            </w:r>
            <w:r w:rsidRPr="00400DC1">
              <w:rPr>
                <w:rFonts w:ascii="Arial" w:hAnsi="Arial" w:cs="Arial"/>
                <w:sz w:val="20"/>
                <w:lang w:val="es-CO" w:eastAsia="es-CO"/>
              </w:rPr>
              <w:t>Corregidurías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98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Cuba 2500 </w:t>
            </w:r>
            <w:r w:rsidRPr="00400DC1">
              <w:rPr>
                <w:rFonts w:ascii="Arial" w:hAnsi="Arial" w:cs="Arial"/>
                <w:sz w:val="20"/>
                <w:lang w:val="es-CO" w:eastAsia="es-CO"/>
              </w:rPr>
              <w:t>inspección</w:t>
            </w:r>
            <w:r w:rsidRPr="000D6383">
              <w:rPr>
                <w:rFonts w:ascii="Arial" w:hAnsi="Arial" w:cs="Arial"/>
                <w:sz w:val="20"/>
                <w:lang w:val="es-CO" w:eastAsia="es-CO"/>
              </w:rPr>
              <w:t xml:space="preserve"> 6</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99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Casa de justicia Cuba Piso 4</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Arabia </w:t>
            </w:r>
            <w:r w:rsidRPr="00400DC1">
              <w:rPr>
                <w:rFonts w:ascii="Arial" w:hAnsi="Arial" w:cs="Arial"/>
                <w:sz w:val="20"/>
                <w:lang w:val="es-CO" w:eastAsia="es-CO"/>
              </w:rPr>
              <w:t>Corregidurías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UPPV </w:t>
            </w:r>
            <w:r w:rsidRPr="00400DC1">
              <w:rPr>
                <w:rFonts w:ascii="Arial" w:hAnsi="Arial" w:cs="Arial"/>
                <w:sz w:val="20"/>
                <w:lang w:val="es-CO" w:eastAsia="es-CO"/>
              </w:rPr>
              <w:t>Coordinación</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Puerto Caldas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Villa Santa Ana </w:t>
            </w:r>
            <w:r w:rsidRPr="00400DC1">
              <w:rPr>
                <w:rFonts w:ascii="Arial" w:hAnsi="Arial" w:cs="Arial"/>
                <w:sz w:val="20"/>
                <w:lang w:val="es-CO" w:eastAsia="es-CO"/>
              </w:rPr>
              <w:t>Inspección</w:t>
            </w:r>
            <w:r w:rsidRPr="000D6383">
              <w:rPr>
                <w:rFonts w:ascii="Arial" w:hAnsi="Arial" w:cs="Arial"/>
                <w:sz w:val="20"/>
                <w:lang w:val="es-CO" w:eastAsia="es-CO"/>
              </w:rPr>
              <w:t xml:space="preserve"> 2</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400DC1">
              <w:rPr>
                <w:rFonts w:ascii="Arial" w:hAnsi="Arial" w:cs="Arial"/>
                <w:sz w:val="20"/>
                <w:lang w:val="es-CO" w:eastAsia="es-CO"/>
              </w:rPr>
              <w:t>Galán</w:t>
            </w:r>
            <w:r w:rsidRPr="000D6383">
              <w:rPr>
                <w:rFonts w:ascii="Arial" w:hAnsi="Arial" w:cs="Arial"/>
                <w:sz w:val="20"/>
                <w:lang w:val="es-CO" w:eastAsia="es-CO"/>
              </w:rPr>
              <w:t xml:space="preserve"> comisaria de familia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Villa Santa Ana comisaria de familia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La Palmilla </w:t>
            </w:r>
            <w:r w:rsidRPr="00400DC1">
              <w:rPr>
                <w:rFonts w:ascii="Arial" w:hAnsi="Arial" w:cs="Arial"/>
                <w:sz w:val="20"/>
                <w:lang w:val="es-CO" w:eastAsia="es-CO"/>
              </w:rPr>
              <w:t>Corregidurías</w:t>
            </w:r>
            <w:r w:rsidRPr="000D6383">
              <w:rPr>
                <w:rFonts w:ascii="Arial" w:hAnsi="Arial" w:cs="Arial"/>
                <w:sz w:val="20"/>
                <w:lang w:val="es-CO" w:eastAsia="es-CO"/>
              </w:rPr>
              <w:t xml:space="preserve">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107</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Kenedy </w:t>
            </w:r>
            <w:r w:rsidRPr="00400DC1">
              <w:rPr>
                <w:rFonts w:ascii="Arial" w:hAnsi="Arial" w:cs="Arial"/>
                <w:sz w:val="20"/>
                <w:lang w:val="es-CO" w:eastAsia="es-CO"/>
              </w:rPr>
              <w:t>Inspección</w:t>
            </w:r>
            <w:r w:rsidRPr="000D6383">
              <w:rPr>
                <w:rFonts w:ascii="Arial" w:hAnsi="Arial" w:cs="Arial"/>
                <w:sz w:val="20"/>
                <w:lang w:val="es-CO" w:eastAsia="es-CO"/>
              </w:rPr>
              <w:t xml:space="preserve"> 3</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108</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UPPV Comisaria de familia</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109</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Cuba Comisaria de Familia Piso 3</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110</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Mundo Nuevo </w:t>
            </w:r>
            <w:r w:rsidRPr="00400DC1">
              <w:rPr>
                <w:rFonts w:ascii="Arial" w:hAnsi="Arial" w:cs="Arial"/>
                <w:sz w:val="20"/>
                <w:lang w:val="es-CO" w:eastAsia="es-CO"/>
              </w:rPr>
              <w:t>Corregidurías</w:t>
            </w:r>
            <w:r w:rsidRPr="000D6383">
              <w:rPr>
                <w:rFonts w:ascii="Arial" w:hAnsi="Arial" w:cs="Arial"/>
                <w:sz w:val="20"/>
                <w:lang w:val="es-CO" w:eastAsia="es-CO"/>
              </w:rPr>
              <w:t xml:space="preserve">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111</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Cuba </w:t>
            </w:r>
            <w:r w:rsidRPr="00400DC1">
              <w:rPr>
                <w:rFonts w:ascii="Arial" w:hAnsi="Arial" w:cs="Arial"/>
                <w:sz w:val="20"/>
                <w:lang w:val="es-CO" w:eastAsia="es-CO"/>
              </w:rPr>
              <w:t>Inspección</w:t>
            </w:r>
            <w:r w:rsidRPr="000D6383">
              <w:rPr>
                <w:rFonts w:ascii="Arial" w:hAnsi="Arial" w:cs="Arial"/>
                <w:sz w:val="20"/>
                <w:lang w:val="es-CO" w:eastAsia="es-CO"/>
              </w:rPr>
              <w:t xml:space="preserve"> 9 piso 4</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112</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M2035DN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000000"/>
                <w:sz w:val="20"/>
                <w:lang w:val="es-CO" w:eastAsia="es-CO"/>
              </w:rPr>
            </w:pPr>
            <w:r w:rsidRPr="000D6383">
              <w:rPr>
                <w:rFonts w:ascii="Arial" w:hAnsi="Arial" w:cs="Arial"/>
                <w:color w:val="000000"/>
                <w:sz w:val="20"/>
                <w:lang w:val="es-CO" w:eastAsia="es-CO"/>
              </w:rPr>
              <w:t xml:space="preserve">Combia Baja </w:t>
            </w:r>
            <w:r w:rsidRPr="00400DC1">
              <w:rPr>
                <w:rFonts w:ascii="Arial" w:hAnsi="Arial" w:cs="Arial"/>
                <w:color w:val="000000"/>
                <w:sz w:val="20"/>
                <w:lang w:val="es-CO" w:eastAsia="es-CO"/>
              </w:rPr>
              <w:t>Corregidurías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lastRenderedPageBreak/>
              <w:t>113</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La bella </w:t>
            </w:r>
            <w:r w:rsidRPr="00400DC1">
              <w:rPr>
                <w:rFonts w:ascii="Arial" w:hAnsi="Arial" w:cs="Arial"/>
                <w:color w:val="FF0000"/>
                <w:sz w:val="20"/>
                <w:lang w:val="es-CO" w:eastAsia="es-CO"/>
              </w:rPr>
              <w:t>Corregidurías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114</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0D6383">
              <w:rPr>
                <w:rFonts w:ascii="Arial" w:hAnsi="Arial" w:cs="Arial"/>
                <w:color w:val="FF0000"/>
                <w:sz w:val="20"/>
                <w:lang w:val="es-CO" w:eastAsia="es-CO"/>
              </w:rPr>
              <w:t xml:space="preserve">La florida </w:t>
            </w:r>
            <w:r w:rsidRPr="00400DC1">
              <w:rPr>
                <w:rFonts w:ascii="Arial" w:hAnsi="Arial" w:cs="Arial"/>
                <w:color w:val="FF0000"/>
                <w:sz w:val="20"/>
                <w:lang w:val="es-CO" w:eastAsia="es-CO"/>
              </w:rPr>
              <w:t>Corregidurías</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115</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400DC1">
              <w:rPr>
                <w:rFonts w:ascii="Arial" w:hAnsi="Arial" w:cs="Arial"/>
                <w:color w:val="FF0000"/>
                <w:sz w:val="20"/>
                <w:lang w:val="es-CO" w:eastAsia="es-CO"/>
              </w:rPr>
              <w:t>Inspección</w:t>
            </w:r>
            <w:r w:rsidRPr="000D6383">
              <w:rPr>
                <w:rFonts w:ascii="Arial" w:hAnsi="Arial" w:cs="Arial"/>
                <w:color w:val="FF0000"/>
                <w:sz w:val="20"/>
                <w:lang w:val="es-CO" w:eastAsia="es-CO"/>
              </w:rPr>
              <w:t xml:space="preserve"> 5 san </w:t>
            </w:r>
            <w:r w:rsidRPr="00400DC1">
              <w:rPr>
                <w:rFonts w:ascii="Arial" w:hAnsi="Arial" w:cs="Arial"/>
                <w:color w:val="FF0000"/>
                <w:sz w:val="20"/>
                <w:lang w:val="es-CO" w:eastAsia="es-CO"/>
              </w:rPr>
              <w:t>Joaquín</w:t>
            </w:r>
            <w:r w:rsidRPr="000D6383">
              <w:rPr>
                <w:rFonts w:ascii="Arial" w:hAnsi="Arial" w:cs="Arial"/>
                <w:color w:val="FF0000"/>
                <w:sz w:val="20"/>
                <w:lang w:val="es-CO" w:eastAsia="es-CO"/>
              </w:rPr>
              <w:t xml:space="preserve"> </w:t>
            </w:r>
          </w:p>
        </w:tc>
      </w:tr>
      <w:tr w:rsidR="00607825" w:rsidRPr="000D6383" w:rsidTr="008844BE">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7825" w:rsidRPr="000D6383" w:rsidRDefault="00607825" w:rsidP="008844BE">
            <w:pPr>
              <w:jc w:val="right"/>
              <w:rPr>
                <w:rFonts w:ascii="Calibri" w:hAnsi="Calibri" w:cs="Calibri"/>
                <w:color w:val="000000"/>
                <w:sz w:val="20"/>
                <w:lang w:val="es-CO" w:eastAsia="es-CO"/>
              </w:rPr>
            </w:pPr>
            <w:r w:rsidRPr="000D6383">
              <w:rPr>
                <w:rFonts w:ascii="Calibri" w:hAnsi="Calibri" w:cs="Calibri"/>
                <w:color w:val="000000"/>
                <w:sz w:val="20"/>
                <w:szCs w:val="22"/>
                <w:lang w:val="es-CO" w:eastAsia="es-CO"/>
              </w:rPr>
              <w:t>116</w:t>
            </w:r>
          </w:p>
        </w:tc>
        <w:tc>
          <w:tcPr>
            <w:tcW w:w="176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sz w:val="20"/>
                <w:lang w:val="es-CO" w:eastAsia="es-CO"/>
              </w:rPr>
            </w:pPr>
            <w:r w:rsidRPr="000D6383">
              <w:rPr>
                <w:rFonts w:ascii="Arial" w:hAnsi="Arial" w:cs="Arial"/>
                <w:sz w:val="20"/>
                <w:lang w:val="es-CO" w:eastAsia="es-CO"/>
              </w:rPr>
              <w:t xml:space="preserve"> M2040DN </w:t>
            </w:r>
          </w:p>
        </w:tc>
        <w:tc>
          <w:tcPr>
            <w:tcW w:w="5580" w:type="dxa"/>
            <w:tcBorders>
              <w:top w:val="nil"/>
              <w:left w:val="nil"/>
              <w:bottom w:val="single" w:sz="4" w:space="0" w:color="auto"/>
              <w:right w:val="single" w:sz="4" w:space="0" w:color="auto"/>
            </w:tcBorders>
            <w:shd w:val="clear" w:color="auto" w:fill="auto"/>
            <w:noWrap/>
            <w:vAlign w:val="bottom"/>
            <w:hideMark/>
          </w:tcPr>
          <w:p w:rsidR="00607825" w:rsidRPr="000D6383" w:rsidRDefault="00607825" w:rsidP="008844BE">
            <w:pPr>
              <w:rPr>
                <w:rFonts w:ascii="Arial" w:hAnsi="Arial" w:cs="Arial"/>
                <w:color w:val="FF0000"/>
                <w:sz w:val="20"/>
                <w:lang w:val="es-CO" w:eastAsia="es-CO"/>
              </w:rPr>
            </w:pPr>
            <w:r w:rsidRPr="00400DC1">
              <w:rPr>
                <w:rFonts w:ascii="Arial" w:hAnsi="Arial" w:cs="Arial"/>
                <w:color w:val="FF0000"/>
                <w:sz w:val="20"/>
                <w:lang w:val="es-CO" w:eastAsia="es-CO"/>
              </w:rPr>
              <w:t>Corregidurías</w:t>
            </w:r>
            <w:r w:rsidRPr="000D6383">
              <w:rPr>
                <w:rFonts w:ascii="Arial" w:hAnsi="Arial" w:cs="Arial"/>
                <w:color w:val="FF0000"/>
                <w:sz w:val="20"/>
                <w:lang w:val="es-CO" w:eastAsia="es-CO"/>
              </w:rPr>
              <w:t xml:space="preserve"> de tribunas </w:t>
            </w:r>
          </w:p>
        </w:tc>
      </w:tr>
    </w:tbl>
    <w:p w:rsidR="004B2B1D" w:rsidRPr="004B2B1D" w:rsidRDefault="004B2B1D" w:rsidP="004B2B1D">
      <w:pPr>
        <w:rPr>
          <w:rFonts w:ascii="Arial" w:hAnsi="Arial" w:cs="Arial"/>
          <w:sz w:val="20"/>
          <w:szCs w:val="20"/>
        </w:rPr>
      </w:pPr>
    </w:p>
    <w:p w:rsidR="004B2B1D" w:rsidRDefault="004B2B1D" w:rsidP="004B2B1D">
      <w:pPr>
        <w:jc w:val="both"/>
        <w:rPr>
          <w:rFonts w:ascii="Arial" w:hAnsi="Arial" w:cs="Arial"/>
          <w:sz w:val="20"/>
          <w:szCs w:val="20"/>
        </w:rPr>
      </w:pPr>
    </w:p>
    <w:p w:rsidR="00730EBA" w:rsidRDefault="00730EBA" w:rsidP="00730EBA">
      <w:pPr>
        <w:jc w:val="both"/>
        <w:rPr>
          <w:rFonts w:ascii="Arial" w:hAnsi="Arial" w:cs="Arial"/>
          <w:sz w:val="20"/>
          <w:szCs w:val="20"/>
        </w:rPr>
      </w:pPr>
      <w:r>
        <w:rPr>
          <w:rFonts w:ascii="Arial" w:hAnsi="Arial" w:cs="Arial"/>
          <w:sz w:val="20"/>
          <w:szCs w:val="20"/>
        </w:rPr>
        <w:t xml:space="preserve">Es importante resaltar que para la presente anualidad y en virtud de las nuevas disposiciones legales y administrativas, la Alcaldía de Pereira requiere </w:t>
      </w:r>
      <w:r w:rsidR="00217FF3">
        <w:rPr>
          <w:rFonts w:ascii="Arial" w:hAnsi="Arial" w:cs="Arial"/>
          <w:sz w:val="20"/>
          <w:szCs w:val="20"/>
        </w:rPr>
        <w:t>18 impresoras</w:t>
      </w:r>
      <w:r>
        <w:rPr>
          <w:rFonts w:ascii="Arial" w:hAnsi="Arial" w:cs="Arial"/>
          <w:sz w:val="20"/>
          <w:szCs w:val="20"/>
        </w:rPr>
        <w:t xml:space="preserve"> adicionales para atender sus necesidades, entre ellas la impresión de los comparendos del nuevo de código de Policía, que es necesaria su impresión en formato laser; de igual manera en las dependencias que se requiere el servicio enunciadas en el cuadro anterior, actualmente no cuentan con servicio de impresión. </w:t>
      </w:r>
    </w:p>
    <w:p w:rsidR="00730EBA" w:rsidRDefault="00730EBA" w:rsidP="00730EBA">
      <w:pPr>
        <w:rPr>
          <w:rFonts w:ascii="Arial" w:hAnsi="Arial" w:cs="Arial"/>
          <w:sz w:val="20"/>
          <w:szCs w:val="20"/>
        </w:rPr>
      </w:pPr>
    </w:p>
    <w:p w:rsidR="00730EBA" w:rsidRDefault="00730EBA" w:rsidP="00730EBA">
      <w:pPr>
        <w:jc w:val="both"/>
        <w:rPr>
          <w:rFonts w:ascii="Arial" w:hAnsi="Arial" w:cs="Arial"/>
          <w:sz w:val="20"/>
          <w:szCs w:val="20"/>
        </w:rPr>
      </w:pPr>
      <w:r>
        <w:rPr>
          <w:rFonts w:ascii="Arial" w:hAnsi="Arial" w:cs="Arial"/>
          <w:sz w:val="20"/>
          <w:szCs w:val="20"/>
        </w:rPr>
        <w:t xml:space="preserve">Los equipos denominados </w:t>
      </w:r>
      <w:r w:rsidRPr="00A33646">
        <w:rPr>
          <w:rFonts w:ascii="Arial" w:hAnsi="Arial" w:cs="Arial"/>
          <w:sz w:val="20"/>
          <w:szCs w:val="20"/>
        </w:rPr>
        <w:t>backup</w:t>
      </w:r>
      <w:r>
        <w:rPr>
          <w:rFonts w:ascii="Arial" w:hAnsi="Arial" w:cs="Arial"/>
          <w:sz w:val="20"/>
          <w:szCs w:val="20"/>
        </w:rPr>
        <w:t>, son impresoras de respaldo requeridas para subsanar inconvenientes de daños de los equipos y por lo cual la administración puede reaccionar con estos respaldos y garantizar la impresión en las distintas dependencias.</w:t>
      </w:r>
    </w:p>
    <w:p w:rsidR="00730EBA" w:rsidRPr="004B2B1D" w:rsidRDefault="00730EBA"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Por la anterior el servicio de outsourcing de impresión podrá ser prestado por personas naturales o jurídicas que demuestren la experiencia y capacidad técnica para prestar el servicio de outsourcing de impresión que cuenten con lo siguiente:</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Un punto de atención en la ciudad de Pereira, con el propósito de atender y solucionar cualquier incidente en un plazo máximo de 4 horas. </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Un ingeniero, quien será el líder de soporte, con el propósito de coordinar la atención y solución de las solicitudes de servicio que se puedan presentar durante la ejecución del contrato. El ingeniero líder de soporte deberá ser un profesional en ingeniería de sistemas, administración informática, ingeniero eléctrico, ingeniero electrónico o ingeniero de telecomunicaciones; y deberá acreditar su título mediante diploma y/o acta de grado, matrícula y/o tarjeta profesional.</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Un grupo de apoyo técnico conformado por cuatro (4) empleados de planta o contratistas, con el propósito de dar soporte y solucionar las fallas que se llegasen a presentar en servicio en los sitios donde van a ser instaladas las impresoras en modalidad de Outsourcing. Los empleados que conforman el grupo de apoyo técnico deberán acreditar mediante certificación que han recibido capacitación o entrenamiento para el mantenimiento de las impresoras de las marcas ofertada, dicha certificaciones deberán ser emitida por el fabricante.</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 xml:space="preserve">Los demás requerimientos técnicos se aportarán en las especificaciones técnicas de los Estudios previos. </w:t>
      </w:r>
    </w:p>
    <w:p w:rsidR="004B2B1D" w:rsidRDefault="004B2B1D" w:rsidP="004B2B1D">
      <w:pPr>
        <w:jc w:val="both"/>
        <w:rPr>
          <w:rFonts w:ascii="Arial" w:hAnsi="Arial" w:cs="Arial"/>
          <w:sz w:val="20"/>
          <w:szCs w:val="20"/>
        </w:rPr>
      </w:pPr>
    </w:p>
    <w:p w:rsidR="00730EBA" w:rsidRPr="004B2B1D" w:rsidRDefault="00730EBA"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Algunas de las impresoras deberán estar instaladas y prestar el servicio en dependencias que están geográficamente distantes del edificio Palacio Municipal, en total se requiere que  las impresoras estén ubic</w:t>
      </w:r>
      <w:r w:rsidR="00D011C6">
        <w:rPr>
          <w:rFonts w:ascii="Arial" w:hAnsi="Arial" w:cs="Arial"/>
          <w:sz w:val="20"/>
          <w:szCs w:val="20"/>
        </w:rPr>
        <w:t xml:space="preserve">adas en treinta y tres </w:t>
      </w:r>
      <w:r w:rsidRPr="004B2B1D">
        <w:rPr>
          <w:rFonts w:ascii="Arial" w:hAnsi="Arial" w:cs="Arial"/>
          <w:sz w:val="20"/>
          <w:szCs w:val="20"/>
        </w:rPr>
        <w:t>(</w:t>
      </w:r>
      <w:r w:rsidR="00206B9A">
        <w:rPr>
          <w:rFonts w:ascii="Arial" w:hAnsi="Arial" w:cs="Arial"/>
          <w:sz w:val="20"/>
          <w:szCs w:val="20"/>
        </w:rPr>
        <w:t>3</w:t>
      </w:r>
      <w:r w:rsidR="00D011C6">
        <w:rPr>
          <w:rFonts w:ascii="Arial" w:hAnsi="Arial" w:cs="Arial"/>
          <w:sz w:val="20"/>
          <w:szCs w:val="20"/>
        </w:rPr>
        <w:t>3</w:t>
      </w:r>
      <w:bookmarkStart w:id="1" w:name="_GoBack"/>
      <w:bookmarkEnd w:id="1"/>
      <w:r w:rsidRPr="004B2B1D">
        <w:rPr>
          <w:rFonts w:ascii="Arial" w:hAnsi="Arial" w:cs="Arial"/>
          <w:sz w:val="20"/>
          <w:szCs w:val="20"/>
        </w:rPr>
        <w:t xml:space="preserve">) sitios distintos distribuidos geográficamente en la ciudad de Pereira, pero una vez instaladas y  cuando por la necesidad del servicio se requiera ubicar una máquina en un sitio diferente a los aquí descritos </w:t>
      </w:r>
      <w:r w:rsidRPr="004B2B1D">
        <w:rPr>
          <w:rFonts w:ascii="Arial" w:hAnsi="Arial" w:cs="Arial"/>
          <w:b/>
          <w:sz w:val="20"/>
          <w:szCs w:val="20"/>
        </w:rPr>
        <w:t>el CONTRATISTA</w:t>
      </w:r>
      <w:r w:rsidRPr="004B2B1D">
        <w:rPr>
          <w:rFonts w:ascii="Arial" w:hAnsi="Arial" w:cs="Arial"/>
          <w:sz w:val="20"/>
          <w:szCs w:val="20"/>
        </w:rPr>
        <w:t xml:space="preserve"> deberá entregar en un plazo máximo de dos (2) días hábiles la máquina con la especificaciones técnicas antes descritas y que el supervisor solicite.</w:t>
      </w:r>
    </w:p>
    <w:p w:rsidR="004B2B1D" w:rsidRPr="004B2B1D" w:rsidRDefault="004B2B1D" w:rsidP="004B2B1D">
      <w:pPr>
        <w:jc w:val="both"/>
        <w:rPr>
          <w:rFonts w:ascii="Arial" w:hAnsi="Arial" w:cs="Arial"/>
          <w:sz w:val="20"/>
          <w:szCs w:val="20"/>
        </w:rPr>
      </w:pPr>
    </w:p>
    <w:p w:rsidR="004B2B1D" w:rsidRDefault="004B2B1D" w:rsidP="004B2B1D">
      <w:pPr>
        <w:jc w:val="both"/>
        <w:rPr>
          <w:rFonts w:ascii="Arial" w:hAnsi="Arial" w:cs="Arial"/>
          <w:b/>
          <w:sz w:val="20"/>
          <w:szCs w:val="20"/>
        </w:rPr>
      </w:pPr>
      <w:r w:rsidRPr="004B2B1D">
        <w:rPr>
          <w:rFonts w:ascii="Arial" w:hAnsi="Arial" w:cs="Arial"/>
          <w:b/>
          <w:sz w:val="20"/>
          <w:szCs w:val="20"/>
        </w:rPr>
        <w:t>EXPERIENCIA ESPECÍFICA</w:t>
      </w:r>
    </w:p>
    <w:p w:rsidR="005B4790" w:rsidRPr="004B2B1D" w:rsidRDefault="005B4790" w:rsidP="004B2B1D">
      <w:pPr>
        <w:jc w:val="both"/>
        <w:rPr>
          <w:rFonts w:ascii="Arial" w:hAnsi="Arial" w:cs="Arial"/>
          <w:sz w:val="20"/>
          <w:szCs w:val="20"/>
        </w:rPr>
      </w:pPr>
    </w:p>
    <w:p w:rsidR="005B4790" w:rsidRPr="00C46BF4" w:rsidRDefault="005B4790" w:rsidP="005B4790">
      <w:pPr>
        <w:jc w:val="both"/>
        <w:rPr>
          <w:rFonts w:ascii="Arial" w:hAnsi="Arial" w:cs="Arial"/>
          <w:sz w:val="20"/>
          <w:szCs w:val="20"/>
        </w:rPr>
      </w:pPr>
      <w:r w:rsidRPr="00C46BF4">
        <w:rPr>
          <w:rFonts w:ascii="Arial" w:hAnsi="Arial" w:cs="Arial"/>
          <w:sz w:val="20"/>
          <w:szCs w:val="20"/>
        </w:rPr>
        <w:t xml:space="preserve">Para el presente proceso los interesados deberán acreditar mínimo TRES (3) CONTRATOS relacionados con el Servicio de Outsourcing de Impresión cuyo valor sumado sea igual </w:t>
      </w:r>
      <w:r>
        <w:rPr>
          <w:rFonts w:ascii="Arial" w:hAnsi="Arial" w:cs="Arial"/>
          <w:sz w:val="20"/>
          <w:szCs w:val="20"/>
        </w:rPr>
        <w:t>al cien (100) % del</w:t>
      </w:r>
      <w:r w:rsidRPr="00C46BF4">
        <w:rPr>
          <w:rFonts w:ascii="Arial" w:hAnsi="Arial" w:cs="Arial"/>
          <w:sz w:val="20"/>
          <w:szCs w:val="20"/>
        </w:rPr>
        <w:t xml:space="preserve"> presupuesto oficial del presente proceso de </w:t>
      </w:r>
      <w:r w:rsidRPr="00EA1E69">
        <w:rPr>
          <w:rFonts w:ascii="Arial" w:hAnsi="Arial" w:cs="Arial"/>
          <w:sz w:val="20"/>
          <w:szCs w:val="20"/>
        </w:rPr>
        <w:t>selección, el cual será verificado en la experiencia que se certifica en el Registro Único de Proponentes (RUP).</w:t>
      </w:r>
    </w:p>
    <w:p w:rsidR="00730EBA" w:rsidRPr="00C46BF4" w:rsidRDefault="00730EBA" w:rsidP="00730EBA">
      <w:pPr>
        <w:jc w:val="both"/>
        <w:rPr>
          <w:rFonts w:ascii="Arial" w:hAnsi="Arial" w:cs="Arial"/>
          <w:sz w:val="20"/>
          <w:szCs w:val="20"/>
        </w:rPr>
      </w:pPr>
    </w:p>
    <w:p w:rsidR="00730EBA" w:rsidRPr="00C46BF4" w:rsidRDefault="00730EBA" w:rsidP="00730EBA">
      <w:pPr>
        <w:jc w:val="both"/>
        <w:rPr>
          <w:rFonts w:ascii="Arial" w:hAnsi="Arial" w:cs="Arial"/>
          <w:sz w:val="20"/>
          <w:szCs w:val="20"/>
        </w:rPr>
      </w:pPr>
      <w:r w:rsidRPr="00C46BF4">
        <w:rPr>
          <w:rFonts w:ascii="Arial" w:hAnsi="Arial" w:cs="Arial"/>
          <w:sz w:val="20"/>
          <w:szCs w:val="20"/>
        </w:rPr>
        <w:t>En el caso de los consorcios o uniones temporales, la experiencia habilitante será la sumatoria de las experiencias de los integrantes que la tengan, de manera proporcional a su participación en el mismo. No podrá acumularse a la vez, la experiencia de los socios y la de la persona jurídica cuando éstos se asocien entre sí para presentar propuesta bajo alguna de las modalidades de consorcio o unión temporal, En el caso de sociedades que se escindan, la experiencia de la misma se podrá trasladar a cada uno de los socios escindidos.</w:t>
      </w:r>
    </w:p>
    <w:p w:rsidR="00730EBA" w:rsidRPr="00C46BF4" w:rsidRDefault="00730EBA" w:rsidP="00730EBA">
      <w:pPr>
        <w:jc w:val="both"/>
        <w:rPr>
          <w:rFonts w:ascii="Arial" w:hAnsi="Arial" w:cs="Arial"/>
          <w:sz w:val="20"/>
          <w:szCs w:val="20"/>
        </w:rPr>
      </w:pPr>
    </w:p>
    <w:p w:rsidR="00730EBA" w:rsidRPr="00C46BF4" w:rsidRDefault="00730EBA" w:rsidP="00730EBA">
      <w:pPr>
        <w:rPr>
          <w:rFonts w:ascii="Arial" w:hAnsi="Arial" w:cs="Arial"/>
          <w:b/>
          <w:sz w:val="20"/>
          <w:szCs w:val="20"/>
        </w:rPr>
      </w:pPr>
      <w:r w:rsidRPr="00C46BF4">
        <w:rPr>
          <w:rFonts w:ascii="Arial" w:hAnsi="Arial" w:cs="Arial"/>
          <w:b/>
          <w:sz w:val="20"/>
          <w:szCs w:val="20"/>
        </w:rPr>
        <w:lastRenderedPageBreak/>
        <w:t xml:space="preserve">Nota: No se tendrán como experiencia contratos en proceso de ejecución. </w:t>
      </w:r>
    </w:p>
    <w:p w:rsidR="00730EBA" w:rsidRDefault="00730EBA" w:rsidP="004B2B1D">
      <w:pPr>
        <w:jc w:val="both"/>
        <w:rPr>
          <w:rFonts w:ascii="Arial" w:hAnsi="Arial" w:cs="Arial"/>
          <w:sz w:val="20"/>
          <w:szCs w:val="20"/>
        </w:rPr>
      </w:pPr>
    </w:p>
    <w:p w:rsidR="004B2B1D" w:rsidRPr="004B2B1D" w:rsidRDefault="004B2B1D" w:rsidP="004B2B1D">
      <w:pPr>
        <w:numPr>
          <w:ilvl w:val="0"/>
          <w:numId w:val="28"/>
        </w:numPr>
        <w:ind w:hanging="360"/>
        <w:contextualSpacing/>
        <w:jc w:val="both"/>
        <w:rPr>
          <w:rFonts w:ascii="Arial" w:hAnsi="Arial" w:cs="Arial"/>
          <w:sz w:val="20"/>
          <w:szCs w:val="20"/>
        </w:rPr>
      </w:pPr>
      <w:r w:rsidRPr="004B2B1D">
        <w:rPr>
          <w:rFonts w:ascii="Arial" w:hAnsi="Arial" w:cs="Arial"/>
          <w:b/>
          <w:sz w:val="20"/>
          <w:szCs w:val="20"/>
        </w:rPr>
        <w:t>ANÁLISIS DEL RIESGO.</w:t>
      </w:r>
    </w:p>
    <w:p w:rsidR="004B2B1D" w:rsidRPr="004B2B1D" w:rsidRDefault="004B2B1D" w:rsidP="004B2B1D">
      <w:pPr>
        <w:jc w:val="both"/>
        <w:rPr>
          <w:rFonts w:ascii="Arial" w:hAnsi="Arial" w:cs="Arial"/>
          <w:sz w:val="20"/>
          <w:szCs w:val="20"/>
        </w:rPr>
      </w:pPr>
    </w:p>
    <w:p w:rsidR="004B2B1D" w:rsidRPr="004B2B1D" w:rsidRDefault="004B2B1D" w:rsidP="004B2B1D">
      <w:pPr>
        <w:jc w:val="both"/>
        <w:rPr>
          <w:rFonts w:ascii="Arial" w:hAnsi="Arial" w:cs="Arial"/>
          <w:sz w:val="20"/>
          <w:szCs w:val="20"/>
        </w:rPr>
      </w:pPr>
      <w:r w:rsidRPr="004B2B1D">
        <w:rPr>
          <w:rFonts w:ascii="Arial" w:hAnsi="Arial" w:cs="Arial"/>
          <w:sz w:val="20"/>
          <w:szCs w:val="20"/>
        </w:rPr>
        <w:t>El proceso de contratación frente a los diferentes Riesgos que se pueden presentar, debe estructurar un sistema de administración de Riesgos teniendo en cuenta, entre otros, los siguientes aspectos: (a) los eventos que impidan la adjudicación y firma del contrato como resultado del Proceso de Contratación; (b) los eventos que alteren la ejecución del contrato; (c) el equilibrio económico del contrato; (d) la eficacia del Proceso de Contratación, es decir, que la entidad contratante pueda satisfacer la necesidad que motivó el Proceso de Contratación; y (e) la reputación y legitimidad de la Entidad  encargada de prestar el bien o servicio.</w:t>
      </w:r>
    </w:p>
    <w:p w:rsidR="004B2B1D" w:rsidRPr="004B2B1D" w:rsidRDefault="004B2B1D" w:rsidP="004B2B1D">
      <w:pPr>
        <w:jc w:val="both"/>
        <w:rPr>
          <w:rFonts w:ascii="Arial" w:hAnsi="Arial" w:cs="Arial"/>
          <w:sz w:val="20"/>
          <w:szCs w:val="20"/>
        </w:rPr>
      </w:pP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842"/>
        <w:gridCol w:w="1558"/>
        <w:gridCol w:w="1593"/>
        <w:gridCol w:w="1807"/>
      </w:tblGrid>
      <w:tr w:rsidR="004B2B1D" w:rsidRPr="00217FF3" w:rsidTr="004B2B1D">
        <w:trPr>
          <w:jc w:val="center"/>
        </w:trPr>
        <w:tc>
          <w:tcPr>
            <w:tcW w:w="2515" w:type="dxa"/>
            <w:vMerge w:val="restart"/>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TIPIFICACION DEL RIESGO</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ESTIMACIÓN</w:t>
            </w:r>
          </w:p>
        </w:tc>
        <w:tc>
          <w:tcPr>
            <w:tcW w:w="1593" w:type="dxa"/>
            <w:vMerge w:val="restart"/>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ASIGNACIÓN</w:t>
            </w:r>
          </w:p>
        </w:tc>
        <w:tc>
          <w:tcPr>
            <w:tcW w:w="1807" w:type="dxa"/>
            <w:vMerge w:val="restart"/>
            <w:tcBorders>
              <w:top w:val="single" w:sz="4" w:space="0" w:color="000000"/>
              <w:left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CONTROL</w:t>
            </w:r>
          </w:p>
        </w:tc>
      </w:tr>
      <w:tr w:rsidR="004B2B1D" w:rsidRPr="00217FF3" w:rsidTr="004B2B1D">
        <w:trPr>
          <w:trHeight w:val="260"/>
          <w:jc w:val="center"/>
        </w:trPr>
        <w:tc>
          <w:tcPr>
            <w:tcW w:w="2515"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PROBABILIDAD</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IMPACTO</w:t>
            </w:r>
          </w:p>
        </w:tc>
        <w:tc>
          <w:tcPr>
            <w:tcW w:w="1593"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widowControl w:val="0"/>
              <w:jc w:val="center"/>
              <w:rPr>
                <w:rFonts w:ascii="Arial" w:hAnsi="Arial" w:cs="Arial"/>
                <w:sz w:val="16"/>
                <w:szCs w:val="20"/>
              </w:rPr>
            </w:pPr>
          </w:p>
        </w:tc>
        <w:tc>
          <w:tcPr>
            <w:tcW w:w="1807" w:type="dxa"/>
            <w:vMerge/>
            <w:tcBorders>
              <w:left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r>
      <w:tr w:rsidR="004B2B1D" w:rsidRPr="00217FF3" w:rsidTr="004B2B1D">
        <w:trPr>
          <w:trHeight w:val="260"/>
          <w:jc w:val="center"/>
        </w:trPr>
        <w:tc>
          <w:tcPr>
            <w:tcW w:w="2515"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Alta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Alta</w:t>
            </w:r>
          </w:p>
        </w:tc>
        <w:tc>
          <w:tcPr>
            <w:tcW w:w="1593"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widowControl w:val="0"/>
              <w:jc w:val="center"/>
              <w:rPr>
                <w:rFonts w:ascii="Arial" w:hAnsi="Arial" w:cs="Arial"/>
                <w:sz w:val="16"/>
                <w:szCs w:val="20"/>
              </w:rPr>
            </w:pPr>
          </w:p>
        </w:tc>
        <w:tc>
          <w:tcPr>
            <w:tcW w:w="1807" w:type="dxa"/>
            <w:vMerge/>
            <w:tcBorders>
              <w:left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r>
      <w:tr w:rsidR="004B2B1D" w:rsidRPr="00217FF3" w:rsidTr="004B2B1D">
        <w:trPr>
          <w:trHeight w:val="260"/>
          <w:jc w:val="center"/>
        </w:trPr>
        <w:tc>
          <w:tcPr>
            <w:tcW w:w="2515"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Alta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Alta</w:t>
            </w:r>
          </w:p>
        </w:tc>
        <w:tc>
          <w:tcPr>
            <w:tcW w:w="1593"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widowControl w:val="0"/>
              <w:jc w:val="center"/>
              <w:rPr>
                <w:rFonts w:ascii="Arial" w:hAnsi="Arial" w:cs="Arial"/>
                <w:sz w:val="16"/>
                <w:szCs w:val="20"/>
              </w:rPr>
            </w:pPr>
          </w:p>
        </w:tc>
        <w:tc>
          <w:tcPr>
            <w:tcW w:w="1807" w:type="dxa"/>
            <w:vMerge/>
            <w:tcBorders>
              <w:left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r>
      <w:tr w:rsidR="004B2B1D" w:rsidRPr="00217FF3" w:rsidTr="004B2B1D">
        <w:trPr>
          <w:trHeight w:val="120"/>
          <w:jc w:val="center"/>
        </w:trPr>
        <w:tc>
          <w:tcPr>
            <w:tcW w:w="2515"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 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 baja</w:t>
            </w:r>
          </w:p>
        </w:tc>
        <w:tc>
          <w:tcPr>
            <w:tcW w:w="1593"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widowControl w:val="0"/>
              <w:jc w:val="center"/>
              <w:rPr>
                <w:rFonts w:ascii="Arial" w:hAnsi="Arial" w:cs="Arial"/>
                <w:sz w:val="16"/>
                <w:szCs w:val="20"/>
              </w:rPr>
            </w:pPr>
          </w:p>
        </w:tc>
        <w:tc>
          <w:tcPr>
            <w:tcW w:w="1807" w:type="dxa"/>
            <w:vMerge/>
            <w:tcBorders>
              <w:left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r>
      <w:tr w:rsidR="004B2B1D" w:rsidRPr="00217FF3" w:rsidTr="004B2B1D">
        <w:trPr>
          <w:trHeight w:val="120"/>
          <w:jc w:val="center"/>
        </w:trPr>
        <w:tc>
          <w:tcPr>
            <w:tcW w:w="2515"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Baja</w:t>
            </w:r>
          </w:p>
        </w:tc>
        <w:tc>
          <w:tcPr>
            <w:tcW w:w="1593" w:type="dxa"/>
            <w:vMerge/>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widowControl w:val="0"/>
              <w:jc w:val="center"/>
              <w:rPr>
                <w:rFonts w:ascii="Arial" w:hAnsi="Arial" w:cs="Arial"/>
                <w:sz w:val="16"/>
                <w:szCs w:val="20"/>
              </w:rPr>
            </w:pPr>
          </w:p>
        </w:tc>
        <w:tc>
          <w:tcPr>
            <w:tcW w:w="1807" w:type="dxa"/>
            <w:vMerge/>
            <w:tcBorders>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r>
      <w:tr w:rsidR="004B2B1D" w:rsidRPr="00217FF3" w:rsidTr="004B2B1D">
        <w:trPr>
          <w:trHeight w:val="575"/>
          <w:jc w:val="center"/>
        </w:trPr>
        <w:tc>
          <w:tcPr>
            <w:tcW w:w="2515"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Mala calidad del servicio de Outsourcing de impresión, que no se preste el servicio con la calidad mínima solicitada, por ejemplo las impresoras fallan continuamente o imprimen con mala calidad.</w:t>
            </w: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 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Alta</w:t>
            </w:r>
          </w:p>
        </w:tc>
        <w:tc>
          <w:tcPr>
            <w:tcW w:w="1593"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Contratista</w:t>
            </w:r>
          </w:p>
        </w:tc>
        <w:tc>
          <w:tcPr>
            <w:tcW w:w="1807"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El Supervisor realizará Seguimiento a la disponibilidad y calidad del servicio de outsourcing de impresión.</w:t>
            </w:r>
          </w:p>
          <w:p w:rsidR="004B2B1D" w:rsidRPr="00217FF3" w:rsidRDefault="004B2B1D" w:rsidP="004B2B1D">
            <w:pPr>
              <w:jc w:val="center"/>
              <w:rPr>
                <w:rFonts w:ascii="Arial" w:hAnsi="Arial" w:cs="Arial"/>
                <w:sz w:val="16"/>
                <w:szCs w:val="20"/>
              </w:rPr>
            </w:pPr>
            <w:r w:rsidRPr="00217FF3">
              <w:rPr>
                <w:rFonts w:ascii="Arial" w:hAnsi="Arial" w:cs="Arial"/>
                <w:sz w:val="16"/>
                <w:szCs w:val="20"/>
              </w:rPr>
              <w:t>Seguimiento de las actividades a realizar.</w:t>
            </w:r>
          </w:p>
        </w:tc>
      </w:tr>
      <w:tr w:rsidR="004B2B1D" w:rsidRPr="00217FF3" w:rsidTr="004B2B1D">
        <w:trPr>
          <w:trHeight w:val="380"/>
          <w:jc w:val="center"/>
        </w:trPr>
        <w:tc>
          <w:tcPr>
            <w:tcW w:w="2515"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Incumplimiento o retraso en la prestación del servicio de outsourciong de impresión, que no se cumpla con los acuerdos de niveles de servicio solicitados, por ejemplo no se presten los servicios de mantenimiento y suministro de insumos (tóner) oportunamente, que no se suministren la totalidad de las impresoras solicitadas.</w:t>
            </w: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 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Media- Alta</w:t>
            </w:r>
          </w:p>
        </w:tc>
        <w:tc>
          <w:tcPr>
            <w:tcW w:w="1593"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Contratista</w:t>
            </w:r>
          </w:p>
        </w:tc>
        <w:tc>
          <w:tcPr>
            <w:tcW w:w="1807"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El Supervisor Verificará la entrega y funcionamiento de las impresoras en outsourcing contratadas y cumplimiento del acuerdo de niveles de servicio.</w:t>
            </w:r>
          </w:p>
          <w:p w:rsidR="004B2B1D" w:rsidRPr="00217FF3" w:rsidRDefault="004B2B1D" w:rsidP="004B2B1D">
            <w:pPr>
              <w:jc w:val="center"/>
              <w:rPr>
                <w:rFonts w:ascii="Arial" w:hAnsi="Arial" w:cs="Arial"/>
                <w:sz w:val="16"/>
                <w:szCs w:val="20"/>
              </w:rPr>
            </w:pPr>
          </w:p>
        </w:tc>
      </w:tr>
      <w:tr w:rsidR="004B2B1D" w:rsidRPr="00217FF3" w:rsidTr="004B2B1D">
        <w:trPr>
          <w:jc w:val="center"/>
        </w:trPr>
        <w:tc>
          <w:tcPr>
            <w:tcW w:w="2515"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Incumplimiento de las obligaciones laborales de ley por parte del contratista.</w:t>
            </w:r>
          </w:p>
        </w:tc>
        <w:tc>
          <w:tcPr>
            <w:tcW w:w="1842"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Contratista</w:t>
            </w:r>
          </w:p>
        </w:tc>
        <w:tc>
          <w:tcPr>
            <w:tcW w:w="1807" w:type="dxa"/>
            <w:tcBorders>
              <w:top w:val="single" w:sz="4" w:space="0" w:color="000000"/>
              <w:left w:val="single" w:sz="4" w:space="0" w:color="000000"/>
              <w:bottom w:val="single" w:sz="4" w:space="0" w:color="000000"/>
              <w:right w:val="single" w:sz="4" w:space="0" w:color="000000"/>
            </w:tcBorders>
            <w:vAlign w:val="center"/>
          </w:tcPr>
          <w:p w:rsidR="004B2B1D" w:rsidRPr="00217FF3" w:rsidRDefault="004B2B1D" w:rsidP="004B2B1D">
            <w:pPr>
              <w:jc w:val="center"/>
              <w:rPr>
                <w:rFonts w:ascii="Arial" w:hAnsi="Arial" w:cs="Arial"/>
                <w:sz w:val="16"/>
                <w:szCs w:val="20"/>
              </w:rPr>
            </w:pPr>
            <w:r w:rsidRPr="00217FF3">
              <w:rPr>
                <w:rFonts w:ascii="Arial" w:hAnsi="Arial" w:cs="Arial"/>
                <w:sz w:val="16"/>
                <w:szCs w:val="20"/>
              </w:rPr>
              <w:t>Verificación del pago de Salarios, prestaciones e indemnizaciones laborales en las respectivas planillas de pago de parafiscales</w:t>
            </w:r>
          </w:p>
        </w:tc>
      </w:tr>
    </w:tbl>
    <w:p w:rsidR="00730EBA" w:rsidRPr="00217FF3" w:rsidRDefault="00730EBA" w:rsidP="004B2B1D">
      <w:pPr>
        <w:ind w:left="700"/>
        <w:jc w:val="both"/>
        <w:rPr>
          <w:rFonts w:ascii="Arial" w:hAnsi="Arial" w:cs="Arial"/>
          <w:sz w:val="16"/>
          <w:szCs w:val="20"/>
        </w:rPr>
      </w:pPr>
    </w:p>
    <w:p w:rsidR="004B2B1D" w:rsidRPr="004B2B1D" w:rsidRDefault="004B2B1D" w:rsidP="004B2B1D">
      <w:pPr>
        <w:ind w:left="700"/>
        <w:jc w:val="both"/>
        <w:rPr>
          <w:rFonts w:ascii="Arial" w:hAnsi="Arial" w:cs="Arial"/>
          <w:sz w:val="20"/>
          <w:szCs w:val="20"/>
        </w:rPr>
      </w:pPr>
      <w:r w:rsidRPr="004B2B1D">
        <w:rPr>
          <w:rFonts w:ascii="Arial" w:hAnsi="Arial" w:cs="Arial"/>
          <w:b/>
          <w:sz w:val="20"/>
          <w:szCs w:val="20"/>
        </w:rPr>
        <w:t>CONCLUSIÓN</w:t>
      </w:r>
    </w:p>
    <w:p w:rsidR="004B2B1D" w:rsidRPr="004B2B1D" w:rsidRDefault="004B2B1D" w:rsidP="004B2B1D">
      <w:pPr>
        <w:jc w:val="both"/>
        <w:rPr>
          <w:rFonts w:ascii="Arial" w:hAnsi="Arial" w:cs="Arial"/>
          <w:sz w:val="20"/>
          <w:szCs w:val="20"/>
        </w:rPr>
      </w:pPr>
    </w:p>
    <w:p w:rsidR="004B2B1D" w:rsidRDefault="004B2B1D" w:rsidP="004B2B1D">
      <w:pPr>
        <w:jc w:val="both"/>
        <w:rPr>
          <w:rFonts w:ascii="Arial" w:hAnsi="Arial" w:cs="Arial"/>
          <w:sz w:val="20"/>
          <w:szCs w:val="20"/>
        </w:rPr>
      </w:pPr>
      <w:r w:rsidRPr="004B2B1D">
        <w:rPr>
          <w:rFonts w:ascii="Arial" w:hAnsi="Arial" w:cs="Arial"/>
          <w:sz w:val="20"/>
          <w:szCs w:val="20"/>
        </w:rPr>
        <w:t>Del anterior estudio se concluye que el Municipio de Pereira requiere para adelantar el proceso de contratación de una persona natural o jurídica, que demuestren las especificaciones técnicas para prestar el servicio de outsourcing de impresión que cuenten</w:t>
      </w:r>
      <w:r w:rsidR="008B7D62">
        <w:rPr>
          <w:rFonts w:ascii="Arial" w:hAnsi="Arial" w:cs="Arial"/>
          <w:sz w:val="20"/>
          <w:szCs w:val="20"/>
        </w:rPr>
        <w:t xml:space="preserve"> con un punto de atención en el área metropolitana centro occidente.</w:t>
      </w:r>
    </w:p>
    <w:p w:rsidR="00F032CE" w:rsidRPr="004B2B1D" w:rsidRDefault="00F032CE" w:rsidP="004B2B1D">
      <w:pPr>
        <w:jc w:val="both"/>
        <w:rPr>
          <w:rFonts w:ascii="Arial" w:hAnsi="Arial" w:cs="Arial"/>
          <w:sz w:val="20"/>
          <w:szCs w:val="20"/>
        </w:rPr>
      </w:pPr>
    </w:p>
    <w:p w:rsidR="004B2B1D" w:rsidRPr="00C46BF4" w:rsidRDefault="004B2B1D" w:rsidP="004B2B1D">
      <w:pPr>
        <w:widowControl w:val="0"/>
        <w:spacing w:before="100"/>
        <w:rPr>
          <w:rFonts w:ascii="Arial" w:hAnsi="Arial" w:cs="Arial"/>
          <w:sz w:val="20"/>
          <w:szCs w:val="20"/>
        </w:rPr>
      </w:pPr>
      <w:r w:rsidRPr="00C46BF4">
        <w:rPr>
          <w:rFonts w:ascii="Arial" w:hAnsi="Arial" w:cs="Arial"/>
          <w:sz w:val="20"/>
          <w:szCs w:val="20"/>
        </w:rPr>
        <w:t xml:space="preserve">Cordialmente, </w:t>
      </w:r>
    </w:p>
    <w:p w:rsidR="004B2B1D" w:rsidRPr="00C46BF4" w:rsidRDefault="004B2B1D" w:rsidP="004B2B1D">
      <w:pPr>
        <w:widowControl w:val="0"/>
        <w:spacing w:before="100"/>
        <w:rPr>
          <w:rFonts w:ascii="Arial" w:hAnsi="Arial" w:cs="Arial"/>
          <w:sz w:val="20"/>
          <w:szCs w:val="20"/>
        </w:rPr>
      </w:pPr>
    </w:p>
    <w:p w:rsidR="00730EBA" w:rsidRPr="00C46BF4" w:rsidRDefault="00730EBA" w:rsidP="004B2B1D">
      <w:pPr>
        <w:widowControl w:val="0"/>
        <w:spacing w:before="100"/>
        <w:rPr>
          <w:rFonts w:ascii="Arial" w:hAnsi="Arial" w:cs="Arial"/>
          <w:sz w:val="20"/>
          <w:szCs w:val="20"/>
        </w:rPr>
      </w:pPr>
    </w:p>
    <w:p w:rsidR="004B2B1D" w:rsidRPr="00C46BF4" w:rsidRDefault="007054F1" w:rsidP="004B2B1D">
      <w:pPr>
        <w:keepNext/>
        <w:ind w:left="705" w:hanging="705"/>
        <w:rPr>
          <w:rFonts w:ascii="Arial" w:hAnsi="Arial" w:cs="Arial"/>
          <w:b/>
          <w:sz w:val="20"/>
          <w:szCs w:val="20"/>
        </w:rPr>
      </w:pPr>
      <w:r>
        <w:rPr>
          <w:rFonts w:ascii="Arial" w:hAnsi="Arial" w:cs="Arial"/>
          <w:b/>
          <w:sz w:val="20"/>
          <w:szCs w:val="20"/>
        </w:rPr>
        <w:t xml:space="preserve">CESAR AUGUSTO CASTAÑO OBANDO </w:t>
      </w:r>
    </w:p>
    <w:p w:rsidR="007054F1" w:rsidRDefault="004B2B1D" w:rsidP="004B2B1D">
      <w:pPr>
        <w:widowControl w:val="0"/>
        <w:spacing w:before="100"/>
        <w:rPr>
          <w:rFonts w:ascii="Arial" w:hAnsi="Arial" w:cs="Arial"/>
          <w:sz w:val="20"/>
          <w:szCs w:val="20"/>
        </w:rPr>
      </w:pPr>
      <w:r w:rsidRPr="00C46BF4">
        <w:rPr>
          <w:rFonts w:ascii="Arial" w:hAnsi="Arial" w:cs="Arial"/>
          <w:sz w:val="20"/>
          <w:szCs w:val="20"/>
        </w:rPr>
        <w:t>Secretario de Tecnologías de la i</w:t>
      </w:r>
      <w:r>
        <w:rPr>
          <w:rFonts w:ascii="Arial" w:hAnsi="Arial" w:cs="Arial"/>
          <w:sz w:val="20"/>
          <w:szCs w:val="20"/>
        </w:rPr>
        <w:t xml:space="preserve">nformación </w:t>
      </w:r>
      <w:r w:rsidR="007054F1">
        <w:rPr>
          <w:rFonts w:ascii="Arial" w:hAnsi="Arial" w:cs="Arial"/>
          <w:sz w:val="20"/>
          <w:szCs w:val="20"/>
        </w:rPr>
        <w:tab/>
      </w:r>
      <w:r w:rsidR="007054F1">
        <w:rPr>
          <w:rFonts w:ascii="Arial" w:hAnsi="Arial" w:cs="Arial"/>
          <w:sz w:val="20"/>
          <w:szCs w:val="20"/>
        </w:rPr>
        <w:tab/>
        <w:t xml:space="preserve"> </w:t>
      </w:r>
    </w:p>
    <w:p w:rsidR="004B2B1D" w:rsidRDefault="004B2B1D" w:rsidP="004B2B1D">
      <w:pPr>
        <w:widowControl w:val="0"/>
        <w:spacing w:before="100"/>
        <w:rPr>
          <w:rFonts w:ascii="Arial" w:hAnsi="Arial" w:cs="Arial"/>
          <w:sz w:val="20"/>
          <w:szCs w:val="20"/>
        </w:rPr>
      </w:pPr>
      <w:r>
        <w:rPr>
          <w:rFonts w:ascii="Arial" w:hAnsi="Arial" w:cs="Arial"/>
          <w:sz w:val="20"/>
          <w:szCs w:val="20"/>
        </w:rPr>
        <w:t xml:space="preserve">y la comunicación </w:t>
      </w:r>
    </w:p>
    <w:p w:rsidR="00F032CE" w:rsidRDefault="00F032CE" w:rsidP="004B2B1D">
      <w:pPr>
        <w:widowControl w:val="0"/>
        <w:spacing w:before="100"/>
        <w:rPr>
          <w:rFonts w:ascii="Arial" w:hAnsi="Arial" w:cs="Arial"/>
          <w:sz w:val="20"/>
          <w:szCs w:val="20"/>
        </w:rPr>
      </w:pPr>
    </w:p>
    <w:p w:rsidR="00F032CE" w:rsidRDefault="00F032CE" w:rsidP="00F032CE">
      <w:pPr>
        <w:rPr>
          <w:rFonts w:ascii="Arial" w:hAnsi="Arial" w:cs="Arial"/>
          <w:sz w:val="16"/>
          <w:szCs w:val="16"/>
        </w:rPr>
      </w:pPr>
      <w:r w:rsidRPr="006C58B4">
        <w:rPr>
          <w:rFonts w:ascii="Arial" w:hAnsi="Arial" w:cs="Arial"/>
          <w:b/>
          <w:sz w:val="16"/>
          <w:szCs w:val="16"/>
        </w:rPr>
        <w:t xml:space="preserve">APROBO   </w:t>
      </w:r>
      <w:r w:rsidRPr="006C58B4">
        <w:rPr>
          <w:rFonts w:ascii="Arial" w:hAnsi="Arial" w:cs="Arial"/>
          <w:sz w:val="16"/>
          <w:szCs w:val="16"/>
        </w:rPr>
        <w:t xml:space="preserve"> </w:t>
      </w:r>
      <w:r>
        <w:rPr>
          <w:rFonts w:ascii="Arial" w:hAnsi="Arial" w:cs="Arial"/>
          <w:sz w:val="16"/>
          <w:szCs w:val="16"/>
        </w:rPr>
        <w:t>Luz Dary Escobar de R.</w:t>
      </w:r>
    </w:p>
    <w:p w:rsidR="00F032CE" w:rsidRDefault="00F032CE" w:rsidP="00F032CE">
      <w:pPr>
        <w:jc w:val="both"/>
        <w:rPr>
          <w:rFonts w:ascii="Arial" w:hAnsi="Arial" w:cs="Arial"/>
          <w:bCs/>
        </w:rPr>
      </w:pPr>
    </w:p>
    <w:p w:rsidR="00F032CE" w:rsidRDefault="00F032CE" w:rsidP="00F032CE">
      <w:pPr>
        <w:rPr>
          <w:rFonts w:ascii="Arial" w:hAnsi="Arial" w:cs="Arial"/>
          <w:sz w:val="16"/>
          <w:szCs w:val="16"/>
        </w:rPr>
      </w:pPr>
      <w:r w:rsidRPr="006C58B4">
        <w:rPr>
          <w:rFonts w:ascii="Arial" w:hAnsi="Arial" w:cs="Arial"/>
          <w:b/>
          <w:sz w:val="16"/>
          <w:szCs w:val="16"/>
        </w:rPr>
        <w:t>ELABORO / PROYECTO</w:t>
      </w:r>
      <w:r w:rsidRPr="006C58B4">
        <w:rPr>
          <w:rFonts w:ascii="Arial" w:hAnsi="Arial" w:cs="Arial"/>
          <w:sz w:val="16"/>
          <w:szCs w:val="16"/>
        </w:rPr>
        <w:t xml:space="preserve"> </w:t>
      </w:r>
      <w:r>
        <w:rPr>
          <w:rFonts w:ascii="Arial" w:hAnsi="Arial" w:cs="Arial"/>
          <w:sz w:val="16"/>
          <w:szCs w:val="16"/>
        </w:rPr>
        <w:t>Paula Andrea zapata</w:t>
      </w:r>
    </w:p>
    <w:sectPr w:rsidR="00F032CE" w:rsidSect="00B0609A">
      <w:headerReference w:type="default" r:id="rId17"/>
      <w:footerReference w:type="default" r:id="rId18"/>
      <w:pgSz w:w="12242" w:h="18722" w:code="281"/>
      <w:pgMar w:top="2381" w:right="1701" w:bottom="1418"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09A" w:rsidRDefault="0097109A" w:rsidP="003D466A">
      <w:r>
        <w:separator/>
      </w:r>
    </w:p>
  </w:endnote>
  <w:endnote w:type="continuationSeparator" w:id="0">
    <w:p w:rsidR="0097109A" w:rsidRDefault="0097109A"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B0609A" w:rsidRDefault="00B0609A">
            <w:pPr>
              <w:pStyle w:val="Piedepgina"/>
              <w:jc w:val="right"/>
            </w:pPr>
            <w:r>
              <w:rPr>
                <w:noProof/>
                <w:lang w:eastAsia="es-CO"/>
              </w:rPr>
              <w:drawing>
                <wp:anchor distT="0" distB="0" distL="114300" distR="114300" simplePos="0" relativeHeight="251656192" behindDoc="1" locked="0" layoutInCell="1" allowOverlap="1" wp14:anchorId="45E91BC7" wp14:editId="1ADB6EC5">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B0609A" w:rsidRDefault="00B0609A">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D011C6">
              <w:rPr>
                <w:rFonts w:ascii="Arial" w:hAnsi="Arial" w:cs="Arial"/>
                <w:b/>
                <w:bCs/>
                <w:noProof/>
              </w:rPr>
              <w:t>19</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D011C6">
              <w:rPr>
                <w:rFonts w:ascii="Arial" w:hAnsi="Arial" w:cs="Arial"/>
                <w:b/>
                <w:bCs/>
                <w:noProof/>
              </w:rPr>
              <w:t>20</w:t>
            </w:r>
            <w:r w:rsidRPr="003D466A">
              <w:rPr>
                <w:rFonts w:ascii="Arial" w:hAnsi="Arial" w:cs="Arial"/>
                <w:b/>
                <w:bCs/>
                <w:sz w:val="24"/>
                <w:szCs w:val="24"/>
              </w:rPr>
              <w:fldChar w:fldCharType="end"/>
            </w:r>
          </w:p>
        </w:sdtContent>
      </w:sdt>
    </w:sdtContent>
  </w:sdt>
  <w:p w:rsidR="00B0609A" w:rsidRDefault="00B060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09A" w:rsidRDefault="0097109A" w:rsidP="003D466A">
      <w:r>
        <w:separator/>
      </w:r>
    </w:p>
  </w:footnote>
  <w:footnote w:type="continuationSeparator" w:id="0">
    <w:p w:rsidR="0097109A" w:rsidRDefault="0097109A" w:rsidP="003D466A">
      <w:r>
        <w:continuationSeparator/>
      </w:r>
    </w:p>
  </w:footnote>
  <w:footnote w:id="1">
    <w:p w:rsidR="00B0609A" w:rsidRDefault="00B0609A" w:rsidP="00730EBA">
      <w:pPr>
        <w:pStyle w:val="Textonotapie"/>
      </w:pPr>
      <w:r>
        <w:rPr>
          <w:rStyle w:val="Refdenotaalpie"/>
        </w:rPr>
        <w:footnoteRef/>
      </w:r>
      <w:r>
        <w:t xml:space="preserve"> La descripción de estas actividades fue extraída de “clasificación industrial internacional uniforme de todas las actividades económicas”, Revisión 4 adaptada para Colombia CIIU Rev. 4 A.C. realizada por el DANE</w:t>
      </w:r>
    </w:p>
  </w:footnote>
  <w:footnote w:id="2">
    <w:p w:rsidR="00B0609A" w:rsidRDefault="00B0609A" w:rsidP="00730EBA">
      <w:pPr>
        <w:pStyle w:val="Textonotapie"/>
      </w:pPr>
      <w:r>
        <w:rPr>
          <w:rStyle w:val="Refdenotaalpie"/>
        </w:rPr>
        <w:footnoteRef/>
      </w:r>
      <w:r>
        <w:rPr>
          <w:noProof/>
          <w:lang w:eastAsia="es-CO"/>
        </w:rPr>
        <w:drawing>
          <wp:inline distT="0" distB="0" distL="0" distR="0">
            <wp:extent cx="1583182" cy="438150"/>
            <wp:effectExtent l="0" t="0" r="0" b="0"/>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9940" cy="445555"/>
                    </a:xfrm>
                    <a:prstGeom prst="rect">
                      <a:avLst/>
                    </a:prstGeom>
                  </pic:spPr>
                </pic:pic>
              </a:graphicData>
            </a:graphic>
          </wp:inline>
        </w:drawing>
      </w:r>
      <w:r>
        <w:t>Fórmula para calcular muestra</w:t>
      </w:r>
    </w:p>
  </w:footnote>
  <w:footnote w:id="3">
    <w:p w:rsidR="00B0609A" w:rsidRDefault="00B0609A" w:rsidP="00730EBA">
      <w:pPr>
        <w:pStyle w:val="Textonotapie"/>
      </w:pPr>
      <w:r>
        <w:rPr>
          <w:rStyle w:val="Refdenotaalpie"/>
        </w:rPr>
        <w:footnoteRef/>
      </w:r>
      <w:r>
        <w:t xml:space="preserve"> Colombia Compra Eficiente, </w:t>
      </w:r>
      <w:r w:rsidRPr="00890285">
        <w:t>Manual para determinar y verificar los requisitos habilitantes en los Procesos de Contratación</w:t>
      </w:r>
      <w:r>
        <w:t xml:space="preserve"> (</w:t>
      </w:r>
      <w:r w:rsidRPr="00890285">
        <w:t>M-DVRHPC-04</w:t>
      </w:r>
      <w:r>
        <w:t xml:space="preserve">) Nueva guía para elaboración análisis del sector 2017.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9A" w:rsidRDefault="0097109A">
    <w:pPr>
      <w:pStyle w:val="Encabezado"/>
    </w:pPr>
    <w:r>
      <w:rPr>
        <w:rFonts w:ascii="Arial" w:hAnsi="Arial" w:cs="Arial"/>
        <w:noProof/>
        <w:lang w:eastAsia="es-CO"/>
      </w:rPr>
      <w:pict>
        <v:shapetype id="_x0000_t202" coordsize="21600,21600" o:spt="202" path="m,l,21600r21600,l21600,xe">
          <v:stroke joinstyle="miter"/>
          <v:path gradientshapeok="t" o:connecttype="rect"/>
        </v:shapetype>
        <v:shape id="5 Cuadro de texto" o:spid="_x0000_s2052" type="#_x0000_t202" style="position:absolute;margin-left:298.2pt;margin-top:62.1pt;width:185.25pt;height:20.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" fillcolor="white [3201]" stroked="f" strokeweight=".5pt">
          <v:textbox>
            <w:txbxContent>
              <w:p w:rsidR="00B0609A" w:rsidRPr="003D466A" w:rsidRDefault="00B0609A" w:rsidP="003D466A">
                <w:pPr>
                  <w:jc w:val="right"/>
                  <w:rPr>
                    <w:rFonts w:ascii="Arial" w:hAnsi="Arial" w:cs="Arial"/>
                    <w:sz w:val="16"/>
                    <w:szCs w:val="16"/>
                  </w:rPr>
                </w:pPr>
                <w:r>
                  <w:rPr>
                    <w:rFonts w:ascii="Arial" w:hAnsi="Arial" w:cs="Arial"/>
                    <w:sz w:val="16"/>
                    <w:szCs w:val="16"/>
                  </w:rPr>
                  <w:t>Fecha de Vigencia: diciembre14 de 2017</w:t>
                </w:r>
              </w:p>
            </w:txbxContent>
          </v:textbox>
        </v:shape>
      </w:pict>
    </w:r>
    <w:r>
      <w:rPr>
        <w:rFonts w:ascii="Arial" w:hAnsi="Arial" w:cs="Arial"/>
        <w:noProof/>
        <w:lang w:eastAsia="es-CO"/>
      </w:rPr>
      <w:pict>
        <v:shape id="3 Cuadro de texto" o:spid="_x0000_s2051" type="#_x0000_t202" style="position:absolute;margin-left:208.2pt;margin-top:-11.4pt;width:272.25pt;height:55.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" fillcolor="white [3201]" stroked="f" strokeweight=".5pt">
          <v:textbox>
            <w:txbxContent>
              <w:p w:rsidR="007B0C6A" w:rsidRDefault="00B0609A" w:rsidP="007B0C6A">
                <w:pPr>
                  <w:jc w:val="right"/>
                  <w:rPr>
                    <w:rFonts w:ascii="Arial" w:hAnsi="Arial" w:cs="Arial"/>
                    <w:b/>
                    <w:sz w:val="22"/>
                    <w:szCs w:val="22"/>
                  </w:rPr>
                </w:pPr>
                <w:r w:rsidRPr="0051092D">
                  <w:rPr>
                    <w:rFonts w:ascii="Arial" w:hAnsi="Arial" w:cs="Arial"/>
                    <w:b/>
                    <w:sz w:val="22"/>
                    <w:szCs w:val="22"/>
                  </w:rPr>
                  <w:t xml:space="preserve">ANÁLISIS DEL </w:t>
                </w:r>
                <w:r w:rsidR="007B0C6A">
                  <w:rPr>
                    <w:rFonts w:ascii="Arial" w:hAnsi="Arial" w:cs="Arial"/>
                    <w:b/>
                    <w:sz w:val="22"/>
                    <w:szCs w:val="22"/>
                  </w:rPr>
                  <w:t>SECTOR</w:t>
                </w:r>
              </w:p>
              <w:p w:rsidR="00B0609A" w:rsidRPr="0051092D" w:rsidRDefault="00B0609A" w:rsidP="007B0C6A">
                <w:pPr>
                  <w:jc w:val="right"/>
                  <w:rPr>
                    <w:rFonts w:ascii="Arial" w:hAnsi="Arial" w:cs="Arial"/>
                    <w:b/>
                    <w:sz w:val="22"/>
                    <w:szCs w:val="22"/>
                  </w:rPr>
                </w:pPr>
                <w:r>
                  <w:rPr>
                    <w:rFonts w:ascii="Arial" w:hAnsi="Arial" w:cs="Arial"/>
                    <w:b/>
                    <w:sz w:val="22"/>
                    <w:szCs w:val="22"/>
                  </w:rPr>
                  <w:t>SUBASTA INVERSA</w:t>
                </w:r>
                <w:r w:rsidR="007B0C6A">
                  <w:rPr>
                    <w:rFonts w:ascii="Arial" w:hAnsi="Arial" w:cs="Arial"/>
                    <w:b/>
                    <w:sz w:val="22"/>
                    <w:szCs w:val="22"/>
                  </w:rPr>
                  <w:t xml:space="preserve"> Nro. 124 de 2019</w:t>
                </w:r>
              </w:p>
              <w:p w:rsidR="00B0609A" w:rsidRPr="0051092D" w:rsidRDefault="00B0609A" w:rsidP="0051092D">
                <w:pPr>
                  <w:ind w:firstLine="708"/>
                  <w:jc w:val="right"/>
                  <w:rPr>
                    <w:rFonts w:ascii="Arial" w:hAnsi="Arial" w:cs="Arial"/>
                    <w:b/>
                    <w:sz w:val="22"/>
                    <w:szCs w:val="22"/>
                  </w:rPr>
                </w:pPr>
                <w:r w:rsidRPr="0051092D">
                  <w:rPr>
                    <w:rFonts w:ascii="Arial" w:hAnsi="Arial" w:cs="Arial"/>
                    <w:b/>
                    <w:sz w:val="22"/>
                    <w:szCs w:val="22"/>
                  </w:rPr>
                  <w:t xml:space="preserve">SECRETARÍA DE TECNOLOGÌAS DE </w:t>
                </w:r>
              </w:p>
              <w:p w:rsidR="00B0609A" w:rsidRPr="0051092D" w:rsidRDefault="00B0609A" w:rsidP="0051092D">
                <w:pPr>
                  <w:ind w:firstLine="708"/>
                  <w:jc w:val="right"/>
                  <w:rPr>
                    <w:rFonts w:ascii="Arial" w:hAnsi="Arial" w:cs="Arial"/>
                    <w:b/>
                    <w:color w:val="FF0000"/>
                    <w:sz w:val="22"/>
                    <w:szCs w:val="22"/>
                  </w:rPr>
                </w:pPr>
                <w:r w:rsidRPr="0051092D">
                  <w:rPr>
                    <w:rFonts w:ascii="Arial" w:hAnsi="Arial" w:cs="Arial"/>
                    <w:b/>
                    <w:sz w:val="22"/>
                    <w:szCs w:val="22"/>
                  </w:rPr>
                  <w:t>LA INFORMACIÓN Y LA COMUNICACIÒN</w:t>
                </w:r>
              </w:p>
              <w:p w:rsidR="00B0609A" w:rsidRPr="0051092D" w:rsidRDefault="00B0609A" w:rsidP="00D8135F">
                <w:pPr>
                  <w:jc w:val="right"/>
                  <w:rPr>
                    <w:rFonts w:ascii="Arial" w:hAnsi="Arial" w:cs="Arial"/>
                    <w:b/>
                    <w:sz w:val="22"/>
                    <w:szCs w:val="22"/>
                  </w:rPr>
                </w:pPr>
              </w:p>
            </w:txbxContent>
          </v:textbox>
        </v:shape>
      </w:pict>
    </w:r>
    <w:r>
      <w:rPr>
        <w:rFonts w:ascii="Arial" w:hAnsi="Arial" w:cs="Arial"/>
        <w:noProof/>
        <w:lang w:eastAsia="es-CO"/>
      </w:rPr>
      <w:pict>
        <v:line id="2 Conector recto" o:spid="_x0000_s2050" style="position:absolute;z-index:251657216;visibility:visible;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" strokecolor="#c00000" strokeweight="3pt">
          <v:shadow on="t" color="black" opacity="22937f" origin=",.5" offset="0,.63889mm"/>
        </v:line>
      </w:pict>
    </w:r>
    <w:r>
      <w:rPr>
        <w:rFonts w:ascii="Arial" w:hAnsi="Arial" w:cs="Arial"/>
        <w:noProof/>
        <w:lang w:eastAsia="es-CO"/>
      </w:rPr>
      <w:pict>
        <v:shape id="4 Cuadro de texto" o:spid="_x0000_s2049" type="#_x0000_t202" style="position:absolute;margin-left:-19.05pt;margin-top:63.6pt;width:93.75pt;height: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" fillcolor="white [3201]" stroked="f" strokeweight=".5pt">
          <v:textbox>
            <w:txbxContent>
              <w:p w:rsidR="00B0609A" w:rsidRPr="003D466A" w:rsidRDefault="00B0609A" w:rsidP="003D466A">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02</w:t>
                </w:r>
              </w:p>
            </w:txbxContent>
          </v:textbox>
        </v:shape>
      </w:pict>
    </w:r>
    <w:r w:rsidR="00B0609A">
      <w:rPr>
        <w:rFonts w:ascii="Arial" w:hAnsi="Arial" w:cs="Arial"/>
        <w:noProof/>
        <w:lang w:eastAsia="es-CO"/>
      </w:rPr>
      <w:drawing>
        <wp:anchor distT="0" distB="0" distL="114300" distR="114300" simplePos="0" relativeHeight="251655168" behindDoc="1" locked="0" layoutInCell="1" allowOverlap="1">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DB8"/>
    <w:multiLevelType w:val="multilevel"/>
    <w:tmpl w:val="9BD2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704A8"/>
    <w:multiLevelType w:val="hybridMultilevel"/>
    <w:tmpl w:val="187EFE3C"/>
    <w:lvl w:ilvl="0" w:tplc="32A8BAEA">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723403"/>
    <w:multiLevelType w:val="hybridMultilevel"/>
    <w:tmpl w:val="9AE6FA12"/>
    <w:lvl w:ilvl="0" w:tplc="F9E2FAA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EB51B6"/>
    <w:multiLevelType w:val="hybridMultilevel"/>
    <w:tmpl w:val="0DA85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B57EFD"/>
    <w:multiLevelType w:val="hybridMultilevel"/>
    <w:tmpl w:val="5D2E36FC"/>
    <w:lvl w:ilvl="0" w:tplc="240A0001">
      <w:start w:val="1"/>
      <w:numFmt w:val="bullet"/>
      <w:lvlText w:val=""/>
      <w:lvlJc w:val="left"/>
      <w:pPr>
        <w:ind w:left="720" w:hanging="360"/>
      </w:pPr>
      <w:rPr>
        <w:rFonts w:ascii="Symbol" w:hAnsi="Symbol" w:hint="default"/>
      </w:rPr>
    </w:lvl>
    <w:lvl w:ilvl="1" w:tplc="BA640856">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97540D"/>
    <w:multiLevelType w:val="hybridMultilevel"/>
    <w:tmpl w:val="EEE0AF64"/>
    <w:lvl w:ilvl="0" w:tplc="380EE796">
      <w:start w:val="1"/>
      <w:numFmt w:val="lowerRoman"/>
      <w:lvlText w:val="(%1)"/>
      <w:lvlJc w:val="left"/>
      <w:pPr>
        <w:ind w:left="1080" w:hanging="72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BF1DED"/>
    <w:multiLevelType w:val="multilevel"/>
    <w:tmpl w:val="0DA85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A1830FF"/>
    <w:multiLevelType w:val="multilevel"/>
    <w:tmpl w:val="D110EA60"/>
    <w:lvl w:ilvl="0">
      <w:start w:val="1"/>
      <w:numFmt w:val="decimal"/>
      <w:lvlText w:val="%1."/>
      <w:lvlJc w:val="left"/>
      <w:pPr>
        <w:ind w:left="36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C9C38D5"/>
    <w:multiLevelType w:val="multilevel"/>
    <w:tmpl w:val="127C949A"/>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9" w15:restartNumberingAfterBreak="0">
    <w:nsid w:val="1D754161"/>
    <w:multiLevelType w:val="multilevel"/>
    <w:tmpl w:val="36E2DBE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0" w15:restartNumberingAfterBreak="0">
    <w:nsid w:val="28A6323B"/>
    <w:multiLevelType w:val="hybridMultilevel"/>
    <w:tmpl w:val="70CCE49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1" w15:restartNumberingAfterBreak="0">
    <w:nsid w:val="2A000561"/>
    <w:multiLevelType w:val="multilevel"/>
    <w:tmpl w:val="D4544F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146F5C"/>
    <w:multiLevelType w:val="hybridMultilevel"/>
    <w:tmpl w:val="AC0E0288"/>
    <w:lvl w:ilvl="0" w:tplc="CBA87C0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3E4056"/>
    <w:multiLevelType w:val="hybridMultilevel"/>
    <w:tmpl w:val="DD523A3A"/>
    <w:lvl w:ilvl="0" w:tplc="C16007F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520EB1"/>
    <w:multiLevelType w:val="multilevel"/>
    <w:tmpl w:val="B876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95612"/>
    <w:multiLevelType w:val="hybridMultilevel"/>
    <w:tmpl w:val="CE122E56"/>
    <w:lvl w:ilvl="0" w:tplc="C16007F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9447A1"/>
    <w:multiLevelType w:val="hybridMultilevel"/>
    <w:tmpl w:val="781A11FC"/>
    <w:lvl w:ilvl="0" w:tplc="240A0001">
      <w:start w:val="1"/>
      <w:numFmt w:val="bullet"/>
      <w:lvlText w:val=""/>
      <w:lvlJc w:val="left"/>
      <w:pPr>
        <w:ind w:left="720" w:hanging="360"/>
      </w:pPr>
      <w:rPr>
        <w:rFonts w:ascii="Symbol" w:hAnsi="Symbol" w:hint="default"/>
        <w:b/>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7" w15:restartNumberingAfterBreak="0">
    <w:nsid w:val="321514CD"/>
    <w:multiLevelType w:val="hybridMultilevel"/>
    <w:tmpl w:val="82268E0C"/>
    <w:lvl w:ilvl="0" w:tplc="F1144058">
      <w:start w:val="1"/>
      <w:numFmt w:val="decimal"/>
      <w:lvlText w:val="%1."/>
      <w:lvlJc w:val="left"/>
      <w:pPr>
        <w:ind w:left="2487"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8E3C68"/>
    <w:multiLevelType w:val="hybridMultilevel"/>
    <w:tmpl w:val="676ACD5C"/>
    <w:lvl w:ilvl="0" w:tplc="8A821942">
      <w:start w:val="2"/>
      <w:numFmt w:val="bullet"/>
      <w:lvlText w:val="-"/>
      <w:lvlJc w:val="left"/>
      <w:pPr>
        <w:ind w:left="720" w:hanging="360"/>
      </w:pPr>
      <w:rPr>
        <w:rFonts w:ascii="Arial" w:eastAsiaTheme="minorEastAsia" w:hAnsi="Arial" w:cs="Arial" w:hint="default"/>
        <w:b w:val="0"/>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E671D6"/>
    <w:multiLevelType w:val="hybridMultilevel"/>
    <w:tmpl w:val="F1BA22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D07DD2"/>
    <w:multiLevelType w:val="multilevel"/>
    <w:tmpl w:val="B4469222"/>
    <w:lvl w:ilvl="0">
      <w:start w:val="1"/>
      <w:numFmt w:val="decimal"/>
      <w:lvlText w:val="%1."/>
      <w:lvlJc w:val="left"/>
      <w:pPr>
        <w:ind w:left="720" w:hanging="360"/>
      </w:pPr>
      <w:rPr>
        <w:b/>
        <w:color w:val="auto"/>
      </w:rPr>
    </w:lvl>
    <w:lvl w:ilvl="1">
      <w:start w:val="1"/>
      <w:numFmt w:val="decimal"/>
      <w:isLgl/>
      <w:lvlText w:val="%1.%2."/>
      <w:lvlJc w:val="left"/>
      <w:pPr>
        <w:ind w:left="862"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CBE77A8"/>
    <w:multiLevelType w:val="hybridMultilevel"/>
    <w:tmpl w:val="71727E2A"/>
    <w:lvl w:ilvl="0" w:tplc="240A000F">
      <w:start w:val="1"/>
      <w:numFmt w:val="decimal"/>
      <w:lvlText w:val="%1."/>
      <w:lvlJc w:val="left"/>
      <w:pPr>
        <w:ind w:left="1425" w:hanging="360"/>
      </w:p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22" w15:restartNumberingAfterBreak="0">
    <w:nsid w:val="403445A8"/>
    <w:multiLevelType w:val="multilevel"/>
    <w:tmpl w:val="EFC89144"/>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691657A"/>
    <w:multiLevelType w:val="hybridMultilevel"/>
    <w:tmpl w:val="7A9E7E40"/>
    <w:lvl w:ilvl="0" w:tplc="EA30CE7E">
      <w:start w:val="1"/>
      <w:numFmt w:val="lowerLetter"/>
      <w:lvlText w:val="%1)"/>
      <w:lvlJc w:val="left"/>
      <w:pPr>
        <w:ind w:left="1068" w:hanging="360"/>
      </w:pPr>
      <w:rPr>
        <w:rFonts w:hint="default"/>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4CA21A7C"/>
    <w:multiLevelType w:val="hybridMultilevel"/>
    <w:tmpl w:val="24AAEEE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1A1118"/>
    <w:multiLevelType w:val="hybridMultilevel"/>
    <w:tmpl w:val="E2C2EF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53326E37"/>
    <w:multiLevelType w:val="hybridMultilevel"/>
    <w:tmpl w:val="331649D8"/>
    <w:lvl w:ilvl="0" w:tplc="6D142948">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3C31B98"/>
    <w:multiLevelType w:val="hybridMultilevel"/>
    <w:tmpl w:val="A6A6A978"/>
    <w:lvl w:ilvl="0" w:tplc="240A0017">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FE75C9"/>
    <w:multiLevelType w:val="hybridMultilevel"/>
    <w:tmpl w:val="064291F8"/>
    <w:lvl w:ilvl="0" w:tplc="4E6C03C4">
      <w:start w:val="1"/>
      <w:numFmt w:val="lowerLetter"/>
      <w:lvlText w:val="%1)"/>
      <w:lvlJc w:val="left"/>
      <w:pPr>
        <w:ind w:left="36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FE17B1"/>
    <w:multiLevelType w:val="multilevel"/>
    <w:tmpl w:val="C15A1864"/>
    <w:lvl w:ilvl="0">
      <w:start w:val="1"/>
      <w:numFmt w:val="decimal"/>
      <w:lvlText w:val="%1."/>
      <w:lvlJc w:val="left"/>
      <w:pPr>
        <w:ind w:left="360" w:hanging="360"/>
      </w:pPr>
      <w:rPr>
        <w:rFonts w:hint="default"/>
        <w:b/>
      </w:rPr>
    </w:lvl>
    <w:lvl w:ilvl="1">
      <w:start w:val="1"/>
      <w:numFmt w:val="decimal"/>
      <w:isLgl/>
      <w:lvlText w:val="%1.%2."/>
      <w:lvlJc w:val="left"/>
      <w:pPr>
        <w:ind w:left="1003"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CB2981"/>
    <w:multiLevelType w:val="hybridMultilevel"/>
    <w:tmpl w:val="ED461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722D77E1"/>
    <w:multiLevelType w:val="hybridMultilevel"/>
    <w:tmpl w:val="1B968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951E04"/>
    <w:multiLevelType w:val="hybridMultilevel"/>
    <w:tmpl w:val="5C7C9F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num>
  <w:num w:numId="2">
    <w:abstractNumId w:val="9"/>
  </w:num>
  <w:num w:numId="3">
    <w:abstractNumId w:val="32"/>
  </w:num>
  <w:num w:numId="4">
    <w:abstractNumId w:val="21"/>
  </w:num>
  <w:num w:numId="5">
    <w:abstractNumId w:val="20"/>
  </w:num>
  <w:num w:numId="6">
    <w:abstractNumId w:val="23"/>
  </w:num>
  <w:num w:numId="7">
    <w:abstractNumId w:val="7"/>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22"/>
  </w:num>
  <w:num w:numId="15">
    <w:abstractNumId w:val="15"/>
  </w:num>
  <w:num w:numId="16">
    <w:abstractNumId w:val="13"/>
  </w:num>
  <w:num w:numId="17">
    <w:abstractNumId w:val="3"/>
  </w:num>
  <w:num w:numId="18">
    <w:abstractNumId w:val="6"/>
  </w:num>
  <w:num w:numId="19">
    <w:abstractNumId w:val="30"/>
  </w:num>
  <w:num w:numId="20">
    <w:abstractNumId w:val="25"/>
  </w:num>
  <w:num w:numId="21">
    <w:abstractNumId w:val="5"/>
  </w:num>
  <w:num w:numId="22">
    <w:abstractNumId w:val="4"/>
  </w:num>
  <w:num w:numId="23">
    <w:abstractNumId w:val="26"/>
  </w:num>
  <w:num w:numId="24">
    <w:abstractNumId w:val="24"/>
  </w:num>
  <w:num w:numId="25">
    <w:abstractNumId w:val="17"/>
  </w:num>
  <w:num w:numId="26">
    <w:abstractNumId w:val="18"/>
  </w:num>
  <w:num w:numId="27">
    <w:abstractNumId w:val="2"/>
  </w:num>
  <w:num w:numId="28">
    <w:abstractNumId w:val="8"/>
  </w:num>
  <w:num w:numId="29">
    <w:abstractNumId w:val="1"/>
  </w:num>
  <w:num w:numId="30">
    <w:abstractNumId w:val="11"/>
  </w:num>
  <w:num w:numId="31">
    <w:abstractNumId w:val="16"/>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D466A"/>
    <w:rsid w:val="00004A65"/>
    <w:rsid w:val="00032D50"/>
    <w:rsid w:val="000802C5"/>
    <w:rsid w:val="00083CE4"/>
    <w:rsid w:val="000D6A9F"/>
    <w:rsid w:val="000F4780"/>
    <w:rsid w:val="0010342B"/>
    <w:rsid w:val="001432B0"/>
    <w:rsid w:val="00164EB3"/>
    <w:rsid w:val="0018775A"/>
    <w:rsid w:val="001A0946"/>
    <w:rsid w:val="001C2D4F"/>
    <w:rsid w:val="00200409"/>
    <w:rsid w:val="00206B9A"/>
    <w:rsid w:val="00217FF3"/>
    <w:rsid w:val="00225E89"/>
    <w:rsid w:val="00241A0F"/>
    <w:rsid w:val="00242719"/>
    <w:rsid w:val="00246623"/>
    <w:rsid w:val="00246C2C"/>
    <w:rsid w:val="00266C00"/>
    <w:rsid w:val="002735DB"/>
    <w:rsid w:val="00281BCC"/>
    <w:rsid w:val="002B2010"/>
    <w:rsid w:val="002B5BB5"/>
    <w:rsid w:val="002D601A"/>
    <w:rsid w:val="002E431B"/>
    <w:rsid w:val="00316DB1"/>
    <w:rsid w:val="0033481B"/>
    <w:rsid w:val="003556B3"/>
    <w:rsid w:val="0037498D"/>
    <w:rsid w:val="003927AB"/>
    <w:rsid w:val="003A7B0A"/>
    <w:rsid w:val="003B35E6"/>
    <w:rsid w:val="003B3768"/>
    <w:rsid w:val="003C0A99"/>
    <w:rsid w:val="003C69DB"/>
    <w:rsid w:val="003D466A"/>
    <w:rsid w:val="00400DC1"/>
    <w:rsid w:val="00404A5C"/>
    <w:rsid w:val="00421E99"/>
    <w:rsid w:val="004769F3"/>
    <w:rsid w:val="00485CDF"/>
    <w:rsid w:val="00493558"/>
    <w:rsid w:val="004B2B1D"/>
    <w:rsid w:val="004D12AC"/>
    <w:rsid w:val="004E1F00"/>
    <w:rsid w:val="004F734B"/>
    <w:rsid w:val="0051092D"/>
    <w:rsid w:val="00530AD2"/>
    <w:rsid w:val="00563DD0"/>
    <w:rsid w:val="00572208"/>
    <w:rsid w:val="00584641"/>
    <w:rsid w:val="0059578F"/>
    <w:rsid w:val="005B4790"/>
    <w:rsid w:val="005B7305"/>
    <w:rsid w:val="005C253F"/>
    <w:rsid w:val="005D0D04"/>
    <w:rsid w:val="005F3B45"/>
    <w:rsid w:val="005F429D"/>
    <w:rsid w:val="005F5EFB"/>
    <w:rsid w:val="00601F9A"/>
    <w:rsid w:val="00605488"/>
    <w:rsid w:val="00607825"/>
    <w:rsid w:val="0062750C"/>
    <w:rsid w:val="00665000"/>
    <w:rsid w:val="00684868"/>
    <w:rsid w:val="006A3114"/>
    <w:rsid w:val="006B084C"/>
    <w:rsid w:val="006B60C3"/>
    <w:rsid w:val="006C6034"/>
    <w:rsid w:val="007054F1"/>
    <w:rsid w:val="00706B92"/>
    <w:rsid w:val="00711E17"/>
    <w:rsid w:val="00724934"/>
    <w:rsid w:val="00730EBA"/>
    <w:rsid w:val="00732181"/>
    <w:rsid w:val="0074466F"/>
    <w:rsid w:val="00745A8D"/>
    <w:rsid w:val="00783706"/>
    <w:rsid w:val="00792DCC"/>
    <w:rsid w:val="007A1A22"/>
    <w:rsid w:val="007B0533"/>
    <w:rsid w:val="007B0C6A"/>
    <w:rsid w:val="007E0C0A"/>
    <w:rsid w:val="0081152E"/>
    <w:rsid w:val="00825F4A"/>
    <w:rsid w:val="00843AA0"/>
    <w:rsid w:val="00844DE8"/>
    <w:rsid w:val="00851BB0"/>
    <w:rsid w:val="00895E5B"/>
    <w:rsid w:val="008968E0"/>
    <w:rsid w:val="008B7D62"/>
    <w:rsid w:val="008C0359"/>
    <w:rsid w:val="008F4E82"/>
    <w:rsid w:val="009206CA"/>
    <w:rsid w:val="00920BF5"/>
    <w:rsid w:val="009302C8"/>
    <w:rsid w:val="00931828"/>
    <w:rsid w:val="0097109A"/>
    <w:rsid w:val="00974D45"/>
    <w:rsid w:val="009A3621"/>
    <w:rsid w:val="009A7B1E"/>
    <w:rsid w:val="009B5B05"/>
    <w:rsid w:val="009B5F40"/>
    <w:rsid w:val="009B718C"/>
    <w:rsid w:val="009C456E"/>
    <w:rsid w:val="009D4CFA"/>
    <w:rsid w:val="009F43BE"/>
    <w:rsid w:val="00A21394"/>
    <w:rsid w:val="00A23AC6"/>
    <w:rsid w:val="00A31944"/>
    <w:rsid w:val="00A47E5C"/>
    <w:rsid w:val="00A53EA1"/>
    <w:rsid w:val="00A67CCB"/>
    <w:rsid w:val="00A701CA"/>
    <w:rsid w:val="00A83D8F"/>
    <w:rsid w:val="00A930DF"/>
    <w:rsid w:val="00AB639C"/>
    <w:rsid w:val="00AC572E"/>
    <w:rsid w:val="00AE24D2"/>
    <w:rsid w:val="00AE4E40"/>
    <w:rsid w:val="00B006DB"/>
    <w:rsid w:val="00B0609A"/>
    <w:rsid w:val="00B14C77"/>
    <w:rsid w:val="00B15452"/>
    <w:rsid w:val="00B25714"/>
    <w:rsid w:val="00B30C7B"/>
    <w:rsid w:val="00B35A10"/>
    <w:rsid w:val="00B50554"/>
    <w:rsid w:val="00B82482"/>
    <w:rsid w:val="00B8472C"/>
    <w:rsid w:val="00B87305"/>
    <w:rsid w:val="00B9508D"/>
    <w:rsid w:val="00BF3AEF"/>
    <w:rsid w:val="00C40D1C"/>
    <w:rsid w:val="00C40D9C"/>
    <w:rsid w:val="00C4452F"/>
    <w:rsid w:val="00C55C60"/>
    <w:rsid w:val="00C634B2"/>
    <w:rsid w:val="00C77BE9"/>
    <w:rsid w:val="00C93DF2"/>
    <w:rsid w:val="00CA0E01"/>
    <w:rsid w:val="00CE0A92"/>
    <w:rsid w:val="00CF3E7A"/>
    <w:rsid w:val="00D011C6"/>
    <w:rsid w:val="00D32CFC"/>
    <w:rsid w:val="00D437D1"/>
    <w:rsid w:val="00D577E3"/>
    <w:rsid w:val="00D8135F"/>
    <w:rsid w:val="00DA054A"/>
    <w:rsid w:val="00DB5D6E"/>
    <w:rsid w:val="00DC1A1D"/>
    <w:rsid w:val="00DD28F1"/>
    <w:rsid w:val="00DF4BAD"/>
    <w:rsid w:val="00E34EFF"/>
    <w:rsid w:val="00E355B0"/>
    <w:rsid w:val="00E62773"/>
    <w:rsid w:val="00E66E6C"/>
    <w:rsid w:val="00E72E68"/>
    <w:rsid w:val="00E9259B"/>
    <w:rsid w:val="00EA4B3D"/>
    <w:rsid w:val="00EA6098"/>
    <w:rsid w:val="00EB4A8E"/>
    <w:rsid w:val="00EE0AD9"/>
    <w:rsid w:val="00F032CE"/>
    <w:rsid w:val="00F163C9"/>
    <w:rsid w:val="00F67695"/>
    <w:rsid w:val="00FA1147"/>
    <w:rsid w:val="00FA222B"/>
    <w:rsid w:val="00FC1F97"/>
    <w:rsid w:val="00FC5EF9"/>
    <w:rsid w:val="00FD03A1"/>
    <w:rsid w:val="00FD2BCB"/>
    <w:rsid w:val="00FD6D3C"/>
    <w:rsid w:val="00FE5ECC"/>
    <w:rsid w:val="00FF17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C1E0EF"/>
  <w15:docId w15:val="{8B2ECEA0-A4BC-4EFC-8724-10D3C646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302C8"/>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s-CO" w:eastAsia="en-US"/>
    </w:rPr>
  </w:style>
  <w:style w:type="paragraph" w:styleId="Ttulo2">
    <w:name w:val="heading 2"/>
    <w:basedOn w:val="Normal"/>
    <w:next w:val="Normal"/>
    <w:link w:val="Ttulo2Car"/>
    <w:unhideWhenUsed/>
    <w:qFormat/>
    <w:rsid w:val="009302C8"/>
    <w:pPr>
      <w:keepNext/>
      <w:keepLines/>
      <w:spacing w:before="120" w:line="252" w:lineRule="auto"/>
      <w:jc w:val="both"/>
      <w:outlineLvl w:val="1"/>
    </w:pPr>
    <w:rPr>
      <w:rFonts w:asciiTheme="majorHAnsi" w:eastAsiaTheme="majorEastAsia" w:hAnsiTheme="majorHAnsi" w:cstheme="majorBidi"/>
      <w:b/>
      <w:bCs/>
      <w:sz w:val="28"/>
      <w:szCs w:val="28"/>
      <w:lang w:val="es-CO" w:eastAsia="en-US"/>
    </w:rPr>
  </w:style>
  <w:style w:type="paragraph" w:styleId="Ttulo3">
    <w:name w:val="heading 3"/>
    <w:basedOn w:val="Normal"/>
    <w:next w:val="Normal"/>
    <w:link w:val="Ttulo3Car"/>
    <w:unhideWhenUsed/>
    <w:qFormat/>
    <w:rsid w:val="009302C8"/>
    <w:pPr>
      <w:keepNext/>
      <w:keepLines/>
      <w:spacing w:before="120" w:line="252" w:lineRule="auto"/>
      <w:jc w:val="both"/>
      <w:outlineLvl w:val="2"/>
    </w:pPr>
    <w:rPr>
      <w:rFonts w:asciiTheme="majorHAnsi" w:eastAsiaTheme="majorEastAsia" w:hAnsiTheme="majorHAnsi" w:cstheme="majorBidi"/>
      <w:spacing w:val="4"/>
      <w:lang w:val="es-CO" w:eastAsia="en-US"/>
    </w:rPr>
  </w:style>
  <w:style w:type="paragraph" w:styleId="Ttulo4">
    <w:name w:val="heading 4"/>
    <w:basedOn w:val="Normal"/>
    <w:next w:val="Normal"/>
    <w:link w:val="Ttulo4Car"/>
    <w:unhideWhenUsed/>
    <w:qFormat/>
    <w:rsid w:val="009302C8"/>
    <w:pPr>
      <w:keepNext/>
      <w:keepLines/>
      <w:spacing w:before="120" w:line="252" w:lineRule="auto"/>
      <w:jc w:val="both"/>
      <w:outlineLvl w:val="3"/>
    </w:pPr>
    <w:rPr>
      <w:rFonts w:asciiTheme="majorHAnsi" w:eastAsiaTheme="majorEastAsia" w:hAnsiTheme="majorHAnsi" w:cstheme="majorBidi"/>
      <w:i/>
      <w:iCs/>
      <w:lang w:val="es-CO" w:eastAsia="en-US"/>
    </w:rPr>
  </w:style>
  <w:style w:type="paragraph" w:styleId="Ttulo5">
    <w:name w:val="heading 5"/>
    <w:basedOn w:val="Normal"/>
    <w:next w:val="Normal"/>
    <w:link w:val="Ttulo5Car"/>
    <w:unhideWhenUsed/>
    <w:qFormat/>
    <w:rsid w:val="009302C8"/>
    <w:pPr>
      <w:keepNext/>
      <w:keepLines/>
      <w:spacing w:before="120" w:line="252" w:lineRule="auto"/>
      <w:jc w:val="both"/>
      <w:outlineLvl w:val="4"/>
    </w:pPr>
    <w:rPr>
      <w:rFonts w:asciiTheme="majorHAnsi" w:eastAsiaTheme="majorEastAsia" w:hAnsiTheme="majorHAnsi" w:cstheme="majorBidi"/>
      <w:b/>
      <w:bCs/>
      <w:sz w:val="22"/>
      <w:szCs w:val="22"/>
      <w:lang w:val="es-CO" w:eastAsia="en-US"/>
    </w:rPr>
  </w:style>
  <w:style w:type="paragraph" w:styleId="Ttulo6">
    <w:name w:val="heading 6"/>
    <w:basedOn w:val="Normal"/>
    <w:next w:val="Normal"/>
    <w:link w:val="Ttulo6Car"/>
    <w:unhideWhenUsed/>
    <w:qFormat/>
    <w:rsid w:val="009302C8"/>
    <w:pPr>
      <w:keepNext/>
      <w:keepLines/>
      <w:spacing w:before="120" w:line="252" w:lineRule="auto"/>
      <w:jc w:val="both"/>
      <w:outlineLvl w:val="5"/>
    </w:pPr>
    <w:rPr>
      <w:rFonts w:asciiTheme="majorHAnsi" w:eastAsiaTheme="majorEastAsia" w:hAnsiTheme="majorHAnsi" w:cstheme="majorBidi"/>
      <w:b/>
      <w:bCs/>
      <w:i/>
      <w:iCs/>
      <w:sz w:val="22"/>
      <w:szCs w:val="22"/>
      <w:lang w:val="es-CO" w:eastAsia="en-US"/>
    </w:rPr>
  </w:style>
  <w:style w:type="paragraph" w:styleId="Ttulo7">
    <w:name w:val="heading 7"/>
    <w:basedOn w:val="Normal"/>
    <w:next w:val="Normal"/>
    <w:link w:val="Ttulo7Car"/>
    <w:uiPriority w:val="9"/>
    <w:semiHidden/>
    <w:unhideWhenUsed/>
    <w:qFormat/>
    <w:rsid w:val="009302C8"/>
    <w:pPr>
      <w:keepNext/>
      <w:keepLines/>
      <w:spacing w:before="120" w:line="252" w:lineRule="auto"/>
      <w:jc w:val="both"/>
      <w:outlineLvl w:val="6"/>
    </w:pPr>
    <w:rPr>
      <w:rFonts w:asciiTheme="minorHAnsi" w:eastAsiaTheme="minorEastAsia" w:hAnsiTheme="minorHAnsi" w:cstheme="minorBidi"/>
      <w:i/>
      <w:iCs/>
      <w:sz w:val="22"/>
      <w:szCs w:val="22"/>
      <w:lang w:val="es-CO" w:eastAsia="en-US"/>
    </w:rPr>
  </w:style>
  <w:style w:type="paragraph" w:styleId="Ttulo8">
    <w:name w:val="heading 8"/>
    <w:basedOn w:val="Normal"/>
    <w:next w:val="Normal"/>
    <w:link w:val="Ttulo8Car"/>
    <w:uiPriority w:val="9"/>
    <w:semiHidden/>
    <w:unhideWhenUsed/>
    <w:qFormat/>
    <w:rsid w:val="009302C8"/>
    <w:pPr>
      <w:keepNext/>
      <w:keepLines/>
      <w:spacing w:before="120" w:line="252" w:lineRule="auto"/>
      <w:jc w:val="both"/>
      <w:outlineLvl w:val="7"/>
    </w:pPr>
    <w:rPr>
      <w:rFonts w:asciiTheme="minorHAnsi" w:eastAsiaTheme="minorEastAsia" w:hAnsiTheme="minorHAnsi" w:cstheme="minorBidi"/>
      <w:b/>
      <w:bCs/>
      <w:sz w:val="22"/>
      <w:szCs w:val="22"/>
      <w:lang w:val="es-CO" w:eastAsia="en-US"/>
    </w:rPr>
  </w:style>
  <w:style w:type="paragraph" w:styleId="Ttulo9">
    <w:name w:val="heading 9"/>
    <w:basedOn w:val="Normal"/>
    <w:next w:val="Normal"/>
    <w:link w:val="Ttulo9Car"/>
    <w:uiPriority w:val="9"/>
    <w:semiHidden/>
    <w:unhideWhenUsed/>
    <w:qFormat/>
    <w:rsid w:val="009302C8"/>
    <w:pPr>
      <w:keepNext/>
      <w:keepLines/>
      <w:spacing w:before="120" w:line="252" w:lineRule="auto"/>
      <w:jc w:val="both"/>
      <w:outlineLvl w:val="8"/>
    </w:pPr>
    <w:rPr>
      <w:rFonts w:asciiTheme="minorHAnsi" w:eastAsiaTheme="minorEastAsia" w:hAnsiTheme="minorHAnsi" w:cstheme="minorBidi"/>
      <w:i/>
      <w:iCs/>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02C8"/>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rsid w:val="009302C8"/>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9302C8"/>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9302C8"/>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9302C8"/>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9302C8"/>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9302C8"/>
    <w:rPr>
      <w:rFonts w:eastAsiaTheme="minorEastAsia"/>
      <w:i/>
      <w:iCs/>
    </w:rPr>
  </w:style>
  <w:style w:type="character" w:customStyle="1" w:styleId="Ttulo8Car">
    <w:name w:val="Título 8 Car"/>
    <w:basedOn w:val="Fuentedeprrafopredeter"/>
    <w:link w:val="Ttulo8"/>
    <w:uiPriority w:val="9"/>
    <w:semiHidden/>
    <w:rsid w:val="009302C8"/>
    <w:rPr>
      <w:rFonts w:eastAsiaTheme="minorEastAsia"/>
      <w:b/>
      <w:bCs/>
    </w:rPr>
  </w:style>
  <w:style w:type="character" w:customStyle="1" w:styleId="Ttulo9Car">
    <w:name w:val="Título 9 Car"/>
    <w:basedOn w:val="Fuentedeprrafopredeter"/>
    <w:link w:val="Ttulo9"/>
    <w:uiPriority w:val="9"/>
    <w:semiHidden/>
    <w:rsid w:val="009302C8"/>
    <w:rPr>
      <w:rFonts w:eastAsiaTheme="minorEastAsia"/>
      <w:i/>
      <w:iCs/>
    </w:rPr>
  </w:style>
  <w:style w:type="paragraph" w:styleId="Encabezado">
    <w:name w:val="header"/>
    <w:basedOn w:val="Normal"/>
    <w:link w:val="Encabezado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uiPriority w:val="59"/>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302C8"/>
  </w:style>
  <w:style w:type="paragraph" w:styleId="Prrafodelista">
    <w:name w:val="List Paragraph"/>
    <w:basedOn w:val="Normal"/>
    <w:link w:val="PrrafodelistaCar"/>
    <w:uiPriority w:val="34"/>
    <w:qFormat/>
    <w:rsid w:val="009302C8"/>
    <w:pPr>
      <w:spacing w:after="160" w:line="252" w:lineRule="auto"/>
      <w:ind w:left="720"/>
      <w:contextualSpacing/>
      <w:jc w:val="both"/>
    </w:pPr>
    <w:rPr>
      <w:rFonts w:asciiTheme="minorHAnsi" w:eastAsiaTheme="minorEastAsia" w:hAnsiTheme="minorHAnsi" w:cstheme="minorBidi"/>
      <w:sz w:val="22"/>
      <w:szCs w:val="22"/>
      <w:lang w:val="es-CO" w:eastAsia="en-US"/>
    </w:rPr>
  </w:style>
  <w:style w:type="character" w:customStyle="1" w:styleId="PrrafodelistaCar">
    <w:name w:val="Párrafo de lista Car"/>
    <w:link w:val="Prrafodelista"/>
    <w:uiPriority w:val="34"/>
    <w:rsid w:val="009302C8"/>
    <w:rPr>
      <w:rFonts w:eastAsiaTheme="minorEastAsia"/>
    </w:rPr>
  </w:style>
  <w:style w:type="character" w:styleId="Hipervnculo">
    <w:name w:val="Hyperlink"/>
    <w:basedOn w:val="Fuentedeprrafopredeter"/>
    <w:uiPriority w:val="99"/>
    <w:unhideWhenUsed/>
    <w:rsid w:val="009302C8"/>
    <w:rPr>
      <w:color w:val="0000FF" w:themeColor="hyperlink"/>
      <w:u w:val="single"/>
    </w:rPr>
  </w:style>
  <w:style w:type="paragraph" w:customStyle="1" w:styleId="WW-NormalWeb">
    <w:name w:val="WW-Normal (Web)"/>
    <w:basedOn w:val="Normal"/>
    <w:rsid w:val="009302C8"/>
    <w:pPr>
      <w:widowControl w:val="0"/>
      <w:suppressAutoHyphens/>
      <w:autoSpaceDE w:val="0"/>
      <w:spacing w:before="100" w:after="160" w:line="252" w:lineRule="auto"/>
      <w:jc w:val="both"/>
    </w:pPr>
    <w:rPr>
      <w:rFonts w:asciiTheme="minorHAnsi" w:eastAsiaTheme="minorEastAsia" w:hAnsiTheme="minorHAnsi" w:cstheme="minorBidi"/>
      <w:sz w:val="22"/>
      <w:szCs w:val="22"/>
      <w:lang w:val="es-CO" w:eastAsia="en-US"/>
    </w:rPr>
  </w:style>
  <w:style w:type="paragraph" w:customStyle="1" w:styleId="WW-Textoindependiente2">
    <w:name w:val="WW-Texto independiente 2"/>
    <w:basedOn w:val="Normal"/>
    <w:rsid w:val="009302C8"/>
    <w:pPr>
      <w:suppressAutoHyphens/>
      <w:spacing w:after="160" w:line="252" w:lineRule="auto"/>
      <w:jc w:val="both"/>
    </w:pPr>
    <w:rPr>
      <w:rFonts w:ascii="Arial" w:eastAsiaTheme="minorEastAsia" w:hAnsi="Arial" w:cstheme="minorBidi"/>
      <w:sz w:val="25"/>
      <w:szCs w:val="22"/>
      <w:lang w:eastAsia="en-US"/>
    </w:rPr>
  </w:style>
  <w:style w:type="character" w:styleId="Refdecomentario">
    <w:name w:val="annotation reference"/>
    <w:basedOn w:val="Fuentedeprrafopredeter"/>
    <w:uiPriority w:val="99"/>
    <w:semiHidden/>
    <w:unhideWhenUsed/>
    <w:rsid w:val="009302C8"/>
    <w:rPr>
      <w:sz w:val="18"/>
      <w:szCs w:val="18"/>
    </w:rPr>
  </w:style>
  <w:style w:type="paragraph" w:styleId="Textocomentario">
    <w:name w:val="annotation text"/>
    <w:basedOn w:val="Normal"/>
    <w:link w:val="TextocomentarioCar"/>
    <w:uiPriority w:val="99"/>
    <w:semiHidden/>
    <w:unhideWhenUsed/>
    <w:rsid w:val="009302C8"/>
    <w:pPr>
      <w:spacing w:after="160" w:line="252" w:lineRule="auto"/>
      <w:jc w:val="both"/>
    </w:pPr>
    <w:rPr>
      <w:rFonts w:asciiTheme="minorHAnsi" w:eastAsiaTheme="minorEastAsia" w:hAnsiTheme="minorHAnsi" w:cstheme="minorBidi"/>
      <w:lang w:val="es-CO" w:eastAsia="en-US"/>
    </w:rPr>
  </w:style>
  <w:style w:type="character" w:customStyle="1" w:styleId="TextocomentarioCar">
    <w:name w:val="Texto comentario Car"/>
    <w:basedOn w:val="Fuentedeprrafopredeter"/>
    <w:link w:val="Textocomentario"/>
    <w:uiPriority w:val="99"/>
    <w:semiHidden/>
    <w:rsid w:val="009302C8"/>
    <w:rPr>
      <w:rFonts w:eastAsiaTheme="minorEastAsia"/>
      <w:sz w:val="24"/>
      <w:szCs w:val="24"/>
    </w:rPr>
  </w:style>
  <w:style w:type="paragraph" w:styleId="Asuntodelcomentario">
    <w:name w:val="annotation subject"/>
    <w:basedOn w:val="Textocomentario"/>
    <w:next w:val="Textocomentario"/>
    <w:link w:val="AsuntodelcomentarioCar"/>
    <w:uiPriority w:val="99"/>
    <w:semiHidden/>
    <w:unhideWhenUsed/>
    <w:rsid w:val="009302C8"/>
    <w:rPr>
      <w:b/>
      <w:bCs/>
      <w:sz w:val="20"/>
      <w:szCs w:val="20"/>
    </w:rPr>
  </w:style>
  <w:style w:type="character" w:customStyle="1" w:styleId="AsuntodelcomentarioCar">
    <w:name w:val="Asunto del comentario Car"/>
    <w:basedOn w:val="TextocomentarioCar"/>
    <w:link w:val="Asuntodelcomentario"/>
    <w:uiPriority w:val="99"/>
    <w:semiHidden/>
    <w:rsid w:val="009302C8"/>
    <w:rPr>
      <w:rFonts w:eastAsiaTheme="minorEastAsia"/>
      <w:b/>
      <w:bCs/>
      <w:sz w:val="20"/>
      <w:szCs w:val="20"/>
    </w:rPr>
  </w:style>
  <w:style w:type="paragraph" w:styleId="Textoindependiente">
    <w:name w:val="Body Text"/>
    <w:basedOn w:val="Normal"/>
    <w:link w:val="TextoindependienteCar"/>
    <w:uiPriority w:val="99"/>
    <w:unhideWhenUsed/>
    <w:rsid w:val="009302C8"/>
    <w:pPr>
      <w:spacing w:after="120" w:line="276" w:lineRule="auto"/>
      <w:jc w:val="both"/>
    </w:pPr>
    <w:rPr>
      <w:rFonts w:ascii="Calibri" w:eastAsiaTheme="minorEastAsia" w:hAnsi="Calibri" w:cstheme="minorBidi"/>
      <w:sz w:val="22"/>
      <w:szCs w:val="22"/>
      <w:lang w:val="es-CO" w:eastAsia="en-US"/>
    </w:rPr>
  </w:style>
  <w:style w:type="character" w:customStyle="1" w:styleId="TextoindependienteCar">
    <w:name w:val="Texto independiente Car"/>
    <w:basedOn w:val="Fuentedeprrafopredeter"/>
    <w:link w:val="Textoindependiente"/>
    <w:uiPriority w:val="99"/>
    <w:rsid w:val="009302C8"/>
    <w:rPr>
      <w:rFonts w:ascii="Calibri" w:eastAsiaTheme="minorEastAsia" w:hAnsi="Calibri"/>
    </w:rPr>
  </w:style>
  <w:style w:type="paragraph" w:styleId="NormalWeb">
    <w:name w:val="Normal (Web)"/>
    <w:basedOn w:val="Normal"/>
    <w:uiPriority w:val="99"/>
    <w:unhideWhenUsed/>
    <w:rsid w:val="009302C8"/>
    <w:pPr>
      <w:spacing w:before="100" w:beforeAutospacing="1" w:after="100" w:afterAutospacing="1" w:line="252" w:lineRule="auto"/>
      <w:jc w:val="both"/>
    </w:pPr>
    <w:rPr>
      <w:rFonts w:ascii="Arial Unicode MS" w:eastAsia="Arial Unicode MS" w:hAnsi="Arial Unicode MS" w:cs="Arial Unicode MS"/>
      <w:lang w:eastAsia="en-US"/>
    </w:rPr>
  </w:style>
  <w:style w:type="character" w:styleId="Textoennegrita">
    <w:name w:val="Strong"/>
    <w:basedOn w:val="Fuentedeprrafopredeter"/>
    <w:uiPriority w:val="22"/>
    <w:qFormat/>
    <w:rsid w:val="009302C8"/>
    <w:rPr>
      <w:b/>
      <w:bCs/>
      <w:color w:val="auto"/>
    </w:rPr>
  </w:style>
  <w:style w:type="paragraph" w:styleId="Textonotapie">
    <w:name w:val="footnote text"/>
    <w:basedOn w:val="Normal"/>
    <w:link w:val="TextonotapieCar"/>
    <w:uiPriority w:val="99"/>
    <w:semiHidden/>
    <w:unhideWhenUsed/>
    <w:rsid w:val="009302C8"/>
    <w:pPr>
      <w:spacing w:after="160" w:line="252" w:lineRule="auto"/>
      <w:jc w:val="both"/>
    </w:pPr>
    <w:rPr>
      <w:rFonts w:asciiTheme="minorHAnsi" w:eastAsiaTheme="minorEastAsia" w:hAnsiTheme="minorHAnsi" w:cstheme="minorBidi"/>
      <w:sz w:val="22"/>
      <w:szCs w:val="22"/>
      <w:lang w:val="es-CO" w:eastAsia="en-US"/>
    </w:rPr>
  </w:style>
  <w:style w:type="character" w:customStyle="1" w:styleId="TextonotapieCar">
    <w:name w:val="Texto nota pie Car"/>
    <w:basedOn w:val="Fuentedeprrafopredeter"/>
    <w:link w:val="Textonotapie"/>
    <w:uiPriority w:val="99"/>
    <w:semiHidden/>
    <w:rsid w:val="009302C8"/>
    <w:rPr>
      <w:rFonts w:eastAsiaTheme="minorEastAsia"/>
    </w:rPr>
  </w:style>
  <w:style w:type="character" w:styleId="Refdenotaalpie">
    <w:name w:val="footnote reference"/>
    <w:basedOn w:val="Fuentedeprrafopredeter"/>
    <w:uiPriority w:val="99"/>
    <w:semiHidden/>
    <w:unhideWhenUsed/>
    <w:rsid w:val="009302C8"/>
    <w:rPr>
      <w:vertAlign w:val="superscript"/>
    </w:rPr>
  </w:style>
  <w:style w:type="paragraph" w:customStyle="1" w:styleId="epigraph">
    <w:name w:val="epigraph"/>
    <w:basedOn w:val="Normal"/>
    <w:rsid w:val="009302C8"/>
    <w:pPr>
      <w:spacing w:before="100" w:beforeAutospacing="1" w:after="100" w:afterAutospacing="1" w:line="252" w:lineRule="auto"/>
      <w:jc w:val="both"/>
    </w:pPr>
    <w:rPr>
      <w:rFonts w:asciiTheme="minorHAnsi" w:eastAsiaTheme="minorEastAsia" w:hAnsiTheme="minorHAnsi" w:cstheme="minorBidi"/>
      <w:lang w:val="es-CO" w:eastAsia="es-CO"/>
    </w:rPr>
  </w:style>
  <w:style w:type="paragraph" w:customStyle="1" w:styleId="parrafo">
    <w:name w:val="parrafo"/>
    <w:basedOn w:val="Normal"/>
    <w:rsid w:val="009302C8"/>
    <w:pPr>
      <w:spacing w:before="100" w:beforeAutospacing="1" w:after="100" w:afterAutospacing="1" w:line="252" w:lineRule="auto"/>
      <w:jc w:val="both"/>
    </w:pPr>
    <w:rPr>
      <w:rFonts w:asciiTheme="minorHAnsi" w:eastAsiaTheme="minorEastAsia" w:hAnsiTheme="minorHAnsi" w:cstheme="minorBidi"/>
      <w:lang w:val="es-CO" w:eastAsia="es-CO"/>
    </w:rPr>
  </w:style>
  <w:style w:type="paragraph" w:styleId="Descripcin">
    <w:name w:val="caption"/>
    <w:basedOn w:val="Normal"/>
    <w:next w:val="Normal"/>
    <w:uiPriority w:val="35"/>
    <w:semiHidden/>
    <w:unhideWhenUsed/>
    <w:qFormat/>
    <w:rsid w:val="009302C8"/>
    <w:pPr>
      <w:spacing w:after="160" w:line="252" w:lineRule="auto"/>
      <w:jc w:val="both"/>
    </w:pPr>
    <w:rPr>
      <w:rFonts w:asciiTheme="minorHAnsi" w:eastAsiaTheme="minorEastAsia" w:hAnsiTheme="minorHAnsi" w:cstheme="minorBidi"/>
      <w:b/>
      <w:bCs/>
      <w:sz w:val="18"/>
      <w:szCs w:val="18"/>
      <w:lang w:val="es-CO" w:eastAsia="en-US"/>
    </w:rPr>
  </w:style>
  <w:style w:type="paragraph" w:styleId="Ttulo">
    <w:name w:val="Title"/>
    <w:basedOn w:val="Normal"/>
    <w:next w:val="Normal"/>
    <w:link w:val="TtuloCar1"/>
    <w:qFormat/>
    <w:rsid w:val="009302C8"/>
    <w:pPr>
      <w:contextualSpacing/>
      <w:jc w:val="center"/>
    </w:pPr>
    <w:rPr>
      <w:rFonts w:asciiTheme="majorHAnsi" w:eastAsiaTheme="majorEastAsia" w:hAnsiTheme="majorHAnsi" w:cstheme="majorBidi"/>
      <w:b/>
      <w:bCs/>
      <w:spacing w:val="-7"/>
      <w:sz w:val="48"/>
      <w:szCs w:val="48"/>
      <w:lang w:val="es-CO" w:eastAsia="en-US"/>
    </w:rPr>
  </w:style>
  <w:style w:type="character" w:customStyle="1" w:styleId="TtuloCar1">
    <w:name w:val="Título Car1"/>
    <w:basedOn w:val="Fuentedeprrafopredeter"/>
    <w:link w:val="Ttulo"/>
    <w:uiPriority w:val="10"/>
    <w:rsid w:val="009302C8"/>
    <w:rPr>
      <w:rFonts w:asciiTheme="majorHAnsi" w:eastAsiaTheme="majorEastAsia" w:hAnsiTheme="majorHAnsi" w:cstheme="majorBidi"/>
      <w:b/>
      <w:bCs/>
      <w:spacing w:val="-7"/>
      <w:sz w:val="48"/>
      <w:szCs w:val="48"/>
    </w:rPr>
  </w:style>
  <w:style w:type="character" w:customStyle="1" w:styleId="TtuloCar">
    <w:name w:val="Título Car"/>
    <w:basedOn w:val="Fuentedeprrafopredeter"/>
    <w:uiPriority w:val="99"/>
    <w:rsid w:val="009302C8"/>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qFormat/>
    <w:rsid w:val="009302C8"/>
    <w:pPr>
      <w:numPr>
        <w:ilvl w:val="1"/>
      </w:numPr>
      <w:spacing w:after="240" w:line="252" w:lineRule="auto"/>
      <w:jc w:val="center"/>
    </w:pPr>
    <w:rPr>
      <w:rFonts w:asciiTheme="majorHAnsi" w:eastAsiaTheme="majorEastAsia" w:hAnsiTheme="majorHAnsi" w:cstheme="majorBidi"/>
      <w:lang w:val="es-CO" w:eastAsia="en-US"/>
    </w:rPr>
  </w:style>
  <w:style w:type="character" w:customStyle="1" w:styleId="SubttuloCar">
    <w:name w:val="Subtítulo Car"/>
    <w:basedOn w:val="Fuentedeprrafopredeter"/>
    <w:link w:val="Subttulo"/>
    <w:uiPriority w:val="11"/>
    <w:rsid w:val="009302C8"/>
    <w:rPr>
      <w:rFonts w:asciiTheme="majorHAnsi" w:eastAsiaTheme="majorEastAsia" w:hAnsiTheme="majorHAnsi" w:cstheme="majorBidi"/>
      <w:sz w:val="24"/>
      <w:szCs w:val="24"/>
    </w:rPr>
  </w:style>
  <w:style w:type="character" w:styleId="nfasis">
    <w:name w:val="Emphasis"/>
    <w:basedOn w:val="Fuentedeprrafopredeter"/>
    <w:uiPriority w:val="20"/>
    <w:qFormat/>
    <w:rsid w:val="009302C8"/>
    <w:rPr>
      <w:i/>
      <w:iCs/>
      <w:color w:val="auto"/>
    </w:rPr>
  </w:style>
  <w:style w:type="paragraph" w:styleId="Sinespaciado">
    <w:name w:val="No Spacing"/>
    <w:uiPriority w:val="1"/>
    <w:qFormat/>
    <w:rsid w:val="009302C8"/>
    <w:pPr>
      <w:spacing w:after="0" w:line="240" w:lineRule="auto"/>
      <w:jc w:val="both"/>
    </w:pPr>
    <w:rPr>
      <w:rFonts w:eastAsiaTheme="minorEastAsia"/>
    </w:rPr>
  </w:style>
  <w:style w:type="paragraph" w:styleId="Cita">
    <w:name w:val="Quote"/>
    <w:basedOn w:val="Normal"/>
    <w:next w:val="Normal"/>
    <w:link w:val="CitaCar"/>
    <w:uiPriority w:val="29"/>
    <w:qFormat/>
    <w:rsid w:val="009302C8"/>
    <w:pPr>
      <w:spacing w:before="200" w:after="160" w:line="264" w:lineRule="auto"/>
      <w:ind w:left="864" w:right="864"/>
      <w:jc w:val="center"/>
    </w:pPr>
    <w:rPr>
      <w:rFonts w:asciiTheme="majorHAnsi" w:eastAsiaTheme="majorEastAsia" w:hAnsiTheme="majorHAnsi" w:cstheme="majorBidi"/>
      <w:i/>
      <w:iCs/>
      <w:lang w:val="es-CO" w:eastAsia="en-US"/>
    </w:rPr>
  </w:style>
  <w:style w:type="character" w:customStyle="1" w:styleId="CitaCar">
    <w:name w:val="Cita Car"/>
    <w:basedOn w:val="Fuentedeprrafopredeter"/>
    <w:link w:val="Cita"/>
    <w:uiPriority w:val="29"/>
    <w:rsid w:val="009302C8"/>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9302C8"/>
    <w:pPr>
      <w:spacing w:before="100" w:beforeAutospacing="1" w:after="240" w:line="252" w:lineRule="auto"/>
      <w:ind w:left="936" w:right="936"/>
      <w:jc w:val="center"/>
    </w:pPr>
    <w:rPr>
      <w:rFonts w:asciiTheme="majorHAnsi" w:eastAsiaTheme="majorEastAsia" w:hAnsiTheme="majorHAnsi" w:cstheme="majorBidi"/>
      <w:sz w:val="26"/>
      <w:szCs w:val="26"/>
      <w:lang w:val="es-CO" w:eastAsia="en-US"/>
    </w:rPr>
  </w:style>
  <w:style w:type="character" w:customStyle="1" w:styleId="CitadestacadaCar">
    <w:name w:val="Cita destacada Car"/>
    <w:basedOn w:val="Fuentedeprrafopredeter"/>
    <w:link w:val="Citadestacada"/>
    <w:uiPriority w:val="30"/>
    <w:rsid w:val="009302C8"/>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9302C8"/>
    <w:rPr>
      <w:i/>
      <w:iCs/>
      <w:color w:val="auto"/>
    </w:rPr>
  </w:style>
  <w:style w:type="character" w:styleId="nfasisintenso">
    <w:name w:val="Intense Emphasis"/>
    <w:basedOn w:val="Fuentedeprrafopredeter"/>
    <w:uiPriority w:val="21"/>
    <w:qFormat/>
    <w:rsid w:val="009302C8"/>
    <w:rPr>
      <w:b/>
      <w:bCs/>
      <w:i/>
      <w:iCs/>
      <w:color w:val="auto"/>
    </w:rPr>
  </w:style>
  <w:style w:type="character" w:styleId="Referenciasutil">
    <w:name w:val="Subtle Reference"/>
    <w:basedOn w:val="Fuentedeprrafopredeter"/>
    <w:uiPriority w:val="31"/>
    <w:qFormat/>
    <w:rsid w:val="009302C8"/>
    <w:rPr>
      <w:smallCaps/>
      <w:color w:val="auto"/>
      <w:u w:val="single" w:color="7F7F7F" w:themeColor="text1" w:themeTint="80"/>
    </w:rPr>
  </w:style>
  <w:style w:type="character" w:styleId="Referenciaintensa">
    <w:name w:val="Intense Reference"/>
    <w:basedOn w:val="Fuentedeprrafopredeter"/>
    <w:uiPriority w:val="32"/>
    <w:qFormat/>
    <w:rsid w:val="009302C8"/>
    <w:rPr>
      <w:b/>
      <w:bCs/>
      <w:smallCaps/>
      <w:color w:val="auto"/>
      <w:u w:val="single"/>
    </w:rPr>
  </w:style>
  <w:style w:type="character" w:styleId="Ttulodellibro">
    <w:name w:val="Book Title"/>
    <w:basedOn w:val="Fuentedeprrafopredeter"/>
    <w:uiPriority w:val="33"/>
    <w:qFormat/>
    <w:rsid w:val="009302C8"/>
    <w:rPr>
      <w:b/>
      <w:bCs/>
      <w:smallCaps/>
      <w:color w:val="auto"/>
    </w:rPr>
  </w:style>
  <w:style w:type="paragraph" w:styleId="TtuloTDC">
    <w:name w:val="TOC Heading"/>
    <w:basedOn w:val="Ttulo1"/>
    <w:next w:val="Normal"/>
    <w:uiPriority w:val="39"/>
    <w:semiHidden/>
    <w:unhideWhenUsed/>
    <w:qFormat/>
    <w:rsid w:val="009302C8"/>
    <w:pPr>
      <w:outlineLvl w:val="9"/>
    </w:pPr>
  </w:style>
  <w:style w:type="paragraph" w:customStyle="1" w:styleId="Listavistosa-nfasis11">
    <w:name w:val="Lista vistosa - Énfasis 11"/>
    <w:basedOn w:val="Normal"/>
    <w:uiPriority w:val="34"/>
    <w:qFormat/>
    <w:rsid w:val="009302C8"/>
    <w:pPr>
      <w:suppressAutoHyphens/>
      <w:ind w:left="708"/>
    </w:pPr>
    <w:rPr>
      <w:sz w:val="20"/>
      <w:szCs w:val="20"/>
      <w:lang w:val="es-CO" w:eastAsia="ar-SA"/>
    </w:rPr>
  </w:style>
  <w:style w:type="paragraph" w:customStyle="1" w:styleId="Textoindependiente21">
    <w:name w:val="Texto independiente 21"/>
    <w:basedOn w:val="Normal"/>
    <w:rsid w:val="00563DD0"/>
    <w:pPr>
      <w:suppressAutoHyphens/>
    </w:pPr>
    <w:rPr>
      <w:rFonts w:ascii="Arial" w:hAnsi="Arial" w:cs="Arial"/>
      <w:szCs w:val="20"/>
      <w:lang w:val="es-ES_tradnl" w:eastAsia="zh-CN"/>
    </w:rPr>
  </w:style>
  <w:style w:type="paragraph" w:customStyle="1" w:styleId="MINUTAS">
    <w:name w:val="MINUTAS"/>
    <w:rsid w:val="00563DD0"/>
    <w:pPr>
      <w:suppressAutoHyphens/>
      <w:overflowPunct w:val="0"/>
      <w:autoSpaceDE w:val="0"/>
      <w:spacing w:before="170" w:after="0" w:line="240" w:lineRule="auto"/>
      <w:ind w:left="170" w:right="170" w:firstLine="1"/>
      <w:jc w:val="both"/>
      <w:textAlignment w:val="baseline"/>
    </w:pPr>
    <w:rPr>
      <w:rFonts w:ascii="Helvetica" w:eastAsia="Arial" w:hAnsi="Helvetica" w:cs="Helvetica"/>
      <w:sz w:val="20"/>
      <w:szCs w:val="20"/>
      <w:lang w:eastAsia="zh-CN"/>
    </w:rPr>
  </w:style>
  <w:style w:type="table" w:customStyle="1" w:styleId="TableNormal">
    <w:name w:val="Table Normal"/>
    <w:rsid w:val="004B2B1D"/>
    <w:pPr>
      <w:spacing w:after="0"/>
    </w:pPr>
    <w:rPr>
      <w:rFonts w:ascii="Arial" w:eastAsia="Arial" w:hAnsi="Arial" w:cs="Arial"/>
      <w:color w:val="000000"/>
      <w:lang w:eastAsia="es-CO"/>
    </w:rPr>
    <w:tblPr>
      <w:tblCellMar>
        <w:top w:w="0" w:type="dxa"/>
        <w:left w:w="0" w:type="dxa"/>
        <w:bottom w:w="0" w:type="dxa"/>
        <w:right w:w="0" w:type="dxa"/>
      </w:tblCellMar>
    </w:tblPr>
  </w:style>
  <w:style w:type="table" w:customStyle="1" w:styleId="12">
    <w:name w:val="12"/>
    <w:basedOn w:val="TableNormal"/>
    <w:rsid w:val="004B2B1D"/>
    <w:pPr>
      <w:contextualSpacing/>
    </w:pPr>
    <w:tblPr>
      <w:tblStyleRowBandSize w:val="1"/>
      <w:tblStyleColBandSize w:val="1"/>
      <w:tblCellMar>
        <w:left w:w="115" w:type="dxa"/>
        <w:right w:w="115" w:type="dxa"/>
      </w:tblCellMar>
    </w:tblPr>
  </w:style>
  <w:style w:type="table" w:customStyle="1" w:styleId="3">
    <w:name w:val="3"/>
    <w:basedOn w:val="TableNormal"/>
    <w:rsid w:val="004B2B1D"/>
    <w:pPr>
      <w:contextualSpacing/>
    </w:pPr>
    <w:tblPr>
      <w:tblStyleRowBandSize w:val="1"/>
      <w:tblStyleColBandSize w:val="1"/>
      <w:tblCellMar>
        <w:left w:w="115" w:type="dxa"/>
        <w:right w:w="115" w:type="dxa"/>
      </w:tblCellMar>
    </w:tblPr>
  </w:style>
  <w:style w:type="paragraph" w:customStyle="1" w:styleId="subtitulos">
    <w:name w:val="subtitulos"/>
    <w:basedOn w:val="Normal"/>
    <w:rsid w:val="004B2B1D"/>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5489">
      <w:bodyDiv w:val="1"/>
      <w:marLeft w:val="0"/>
      <w:marRight w:val="0"/>
      <w:marTop w:val="0"/>
      <w:marBottom w:val="0"/>
      <w:divBdr>
        <w:top w:val="none" w:sz="0" w:space="0" w:color="auto"/>
        <w:left w:val="none" w:sz="0" w:space="0" w:color="auto"/>
        <w:bottom w:val="none" w:sz="0" w:space="0" w:color="auto"/>
        <w:right w:val="none" w:sz="0" w:space="0" w:color="auto"/>
      </w:divBdr>
    </w:div>
    <w:div w:id="9234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ia.gov.co/" TargetMode="Externa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ventapereira@datecsa.com"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datecsapereira@datecs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Documents\RECUPERACION%20HDD\Documentos\ALCALDIA\JURIDICA\Analisis%20de%20empresas%20outsourcing%20impresion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uario\Documents\RECUPERACION%20HDD\Documentos\ALCALDIA\JURIDICA\Analisis%20de%20empresas%20outsourcing%20impresion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Documents\RECUPERACION%20HDD\Documentos\ALCALDIA\JURIDICA\Analisis%20de%20empresas%20outsourcing%20impresion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Documents\RECUPERACION%20HDD\Documentos\ALCALDIA\JURIDICA\Analisis%20de%20empresas%20outsourcing%20impresion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Documents\RECUPERACION%20HDD\Documentos\ALCALDIA\JURIDICA\Analisis%20de%20empresas%20outsourcing%20impresion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noFill/>
            <a:ln>
              <a:noFill/>
            </a:ln>
            <a:effectLst/>
          </c:spPr>
          <c:invertIfNegative val="0"/>
          <c:cat>
            <c:strRef>
              <c:f>ESF!$O$2</c:f>
              <c:strCache>
                <c:ptCount val="1"/>
                <c:pt idx="0">
                  <c:v>Indice de Liquidez</c:v>
                </c:pt>
              </c:strCache>
            </c:strRef>
          </c:cat>
          <c:val>
            <c:numRef>
              <c:f>ESF!$O$3</c:f>
              <c:numCache>
                <c:formatCode>0.00</c:formatCode>
                <c:ptCount val="1"/>
                <c:pt idx="0">
                  <c:v>0.60000000000000064</c:v>
                </c:pt>
              </c:numCache>
            </c:numRef>
          </c:val>
          <c:extLst>
            <c:ext xmlns:c16="http://schemas.microsoft.com/office/drawing/2014/chart" uri="{C3380CC4-5D6E-409C-BE32-E72D297353CC}">
              <c16:uniqueId val="{00000000-2084-4D7F-8BA1-744854110D18}"/>
            </c:ext>
          </c:extLst>
        </c:ser>
        <c:ser>
          <c:idx val="1"/>
          <c:order val="1"/>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ESF!$O$2</c:f>
              <c:strCache>
                <c:ptCount val="1"/>
                <c:pt idx="0">
                  <c:v>Indice de Liquidez</c:v>
                </c:pt>
              </c:strCache>
            </c:strRef>
          </c:cat>
          <c:val>
            <c:numRef>
              <c:f>ESF!$O$4</c:f>
              <c:numCache>
                <c:formatCode>0.00</c:formatCode>
                <c:ptCount val="1"/>
                <c:pt idx="0">
                  <c:v>0.56000000000000061</c:v>
                </c:pt>
              </c:numCache>
            </c:numRef>
          </c:val>
          <c:extLst>
            <c:ext xmlns:c16="http://schemas.microsoft.com/office/drawing/2014/chart" uri="{C3380CC4-5D6E-409C-BE32-E72D297353CC}">
              <c16:uniqueId val="{00000001-2084-4D7F-8BA1-744854110D18}"/>
            </c:ext>
          </c:extLst>
        </c:ser>
        <c:ser>
          <c:idx val="2"/>
          <c:order val="2"/>
          <c:spPr>
            <a:solidFill>
              <a:schemeClr val="accent3"/>
            </a:solidFill>
            <a:ln>
              <a:noFill/>
            </a:ln>
            <a:effectLst/>
          </c:spPr>
          <c:invertIfNegative val="0"/>
          <c:cat>
            <c:strRef>
              <c:f>ESF!$O$2</c:f>
              <c:strCache>
                <c:ptCount val="1"/>
                <c:pt idx="0">
                  <c:v>Indice de Liquidez</c:v>
                </c:pt>
              </c:strCache>
            </c:strRef>
          </c:cat>
          <c:val>
            <c:numRef>
              <c:f>ESF!$O$5</c:f>
              <c:numCache>
                <c:formatCode>General</c:formatCode>
                <c:ptCount val="1"/>
                <c:pt idx="0">
                  <c:v>0.35000000000000031</c:v>
                </c:pt>
              </c:numCache>
            </c:numRef>
          </c:val>
          <c:extLst>
            <c:ext xmlns:c16="http://schemas.microsoft.com/office/drawing/2014/chart" uri="{C3380CC4-5D6E-409C-BE32-E72D297353CC}">
              <c16:uniqueId val="{00000002-2084-4D7F-8BA1-744854110D18}"/>
            </c:ext>
          </c:extLst>
        </c:ser>
        <c:ser>
          <c:idx val="3"/>
          <c:order val="3"/>
          <c:spPr>
            <a:solidFill>
              <a:schemeClr val="accent4"/>
            </a:solidFill>
            <a:ln>
              <a:noFill/>
            </a:ln>
            <a:effectLst/>
          </c:spPr>
          <c:invertIfNegative val="0"/>
          <c:cat>
            <c:strRef>
              <c:f>ESF!$O$2</c:f>
              <c:strCache>
                <c:ptCount val="1"/>
                <c:pt idx="0">
                  <c:v>Indice de Liquidez</c:v>
                </c:pt>
              </c:strCache>
            </c:strRef>
          </c:cat>
          <c:val>
            <c:numRef>
              <c:f>ESF!$O$6</c:f>
              <c:numCache>
                <c:formatCode>General</c:formatCode>
                <c:ptCount val="1"/>
                <c:pt idx="0">
                  <c:v>0.48000000000000032</c:v>
                </c:pt>
              </c:numCache>
            </c:numRef>
          </c:val>
          <c:extLst>
            <c:ext xmlns:c16="http://schemas.microsoft.com/office/drawing/2014/chart" uri="{C3380CC4-5D6E-409C-BE32-E72D297353CC}">
              <c16:uniqueId val="{00000003-2084-4D7F-8BA1-744854110D18}"/>
            </c:ext>
          </c:extLst>
        </c:ser>
        <c:ser>
          <c:idx val="4"/>
          <c:order val="4"/>
          <c:spPr>
            <a:noFill/>
            <a:ln>
              <a:noFill/>
            </a:ln>
            <a:effectLst/>
          </c:spPr>
          <c:invertIfNegative val="0"/>
          <c:errBars>
            <c:errBarType val="both"/>
            <c:errValType val="percentage"/>
            <c:noEndCap val="0"/>
            <c:val val="100"/>
            <c:spPr>
              <a:noFill/>
              <a:ln w="9525" cap="flat" cmpd="sng" algn="ctr">
                <a:solidFill>
                  <a:schemeClr val="tx1">
                    <a:lumMod val="65000"/>
                    <a:lumOff val="35000"/>
                  </a:schemeClr>
                </a:solidFill>
                <a:round/>
              </a:ln>
              <a:effectLst/>
            </c:spPr>
          </c:errBars>
          <c:cat>
            <c:strRef>
              <c:f>ESF!$O$2</c:f>
              <c:strCache>
                <c:ptCount val="1"/>
                <c:pt idx="0">
                  <c:v>Indice de Liquidez</c:v>
                </c:pt>
              </c:strCache>
            </c:strRef>
          </c:cat>
          <c:val>
            <c:numRef>
              <c:f>ESF!$O$7</c:f>
              <c:numCache>
                <c:formatCode>0.00</c:formatCode>
                <c:ptCount val="1"/>
                <c:pt idx="0">
                  <c:v>4.91</c:v>
                </c:pt>
              </c:numCache>
            </c:numRef>
          </c:val>
          <c:extLst>
            <c:ext xmlns:c16="http://schemas.microsoft.com/office/drawing/2014/chart" uri="{C3380CC4-5D6E-409C-BE32-E72D297353CC}">
              <c16:uniqueId val="{00000004-2084-4D7F-8BA1-744854110D18}"/>
            </c:ext>
          </c:extLst>
        </c:ser>
        <c:dLbls>
          <c:showLegendKey val="0"/>
          <c:showVal val="0"/>
          <c:showCatName val="0"/>
          <c:showSerName val="0"/>
          <c:showPercent val="0"/>
          <c:showBubbleSize val="0"/>
        </c:dLbls>
        <c:gapWidth val="150"/>
        <c:overlap val="100"/>
        <c:axId val="81110912"/>
        <c:axId val="81112448"/>
      </c:barChart>
      <c:catAx>
        <c:axId val="8111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81112448"/>
        <c:crosses val="autoZero"/>
        <c:auto val="1"/>
        <c:lblAlgn val="ctr"/>
        <c:lblOffset val="100"/>
        <c:noMultiLvlLbl val="0"/>
      </c:catAx>
      <c:valAx>
        <c:axId val="81112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81110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noFill/>
            <a:ln>
              <a:noFill/>
            </a:ln>
            <a:effectLst/>
          </c:spPr>
          <c:invertIfNegative val="0"/>
          <c:cat>
            <c:strRef>
              <c:f>ESF!$P$2</c:f>
              <c:strCache>
                <c:ptCount val="1"/>
                <c:pt idx="0">
                  <c:v>Endeudamiento</c:v>
                </c:pt>
              </c:strCache>
            </c:strRef>
          </c:cat>
          <c:val>
            <c:numRef>
              <c:f>ESF!$P$3</c:f>
              <c:numCache>
                <c:formatCode>0.00</c:formatCode>
                <c:ptCount val="1"/>
                <c:pt idx="0">
                  <c:v>6.0000000000000032E-2</c:v>
                </c:pt>
              </c:numCache>
            </c:numRef>
          </c:val>
          <c:extLst>
            <c:ext xmlns:c16="http://schemas.microsoft.com/office/drawing/2014/chart" uri="{C3380CC4-5D6E-409C-BE32-E72D297353CC}">
              <c16:uniqueId val="{00000000-12DD-4B63-A402-267D044D1763}"/>
            </c:ext>
          </c:extLst>
        </c:ser>
        <c:ser>
          <c:idx val="1"/>
          <c:order val="1"/>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ESF!$P$2</c:f>
              <c:strCache>
                <c:ptCount val="1"/>
                <c:pt idx="0">
                  <c:v>Endeudamiento</c:v>
                </c:pt>
              </c:strCache>
            </c:strRef>
          </c:cat>
          <c:val>
            <c:numRef>
              <c:f>ESF!$P$4</c:f>
              <c:numCache>
                <c:formatCode>0.00</c:formatCode>
                <c:ptCount val="1"/>
                <c:pt idx="0">
                  <c:v>0.34282748431911347</c:v>
                </c:pt>
              </c:numCache>
            </c:numRef>
          </c:val>
          <c:extLst>
            <c:ext xmlns:c16="http://schemas.microsoft.com/office/drawing/2014/chart" uri="{C3380CC4-5D6E-409C-BE32-E72D297353CC}">
              <c16:uniqueId val="{00000001-12DD-4B63-A402-267D044D1763}"/>
            </c:ext>
          </c:extLst>
        </c:ser>
        <c:ser>
          <c:idx val="2"/>
          <c:order val="2"/>
          <c:spPr>
            <a:solidFill>
              <a:schemeClr val="accent3"/>
            </a:solidFill>
            <a:ln>
              <a:noFill/>
            </a:ln>
            <a:effectLst/>
          </c:spPr>
          <c:invertIfNegative val="0"/>
          <c:cat>
            <c:strRef>
              <c:f>ESF!$P$2</c:f>
              <c:strCache>
                <c:ptCount val="1"/>
                <c:pt idx="0">
                  <c:v>Endeudamiento</c:v>
                </c:pt>
              </c:strCache>
            </c:strRef>
          </c:cat>
          <c:val>
            <c:numRef>
              <c:f>ESF!$P$5</c:f>
              <c:numCache>
                <c:formatCode>General</c:formatCode>
                <c:ptCount val="1"/>
                <c:pt idx="0">
                  <c:v>0.23717251568088707</c:v>
                </c:pt>
              </c:numCache>
            </c:numRef>
          </c:val>
          <c:extLst>
            <c:ext xmlns:c16="http://schemas.microsoft.com/office/drawing/2014/chart" uri="{C3380CC4-5D6E-409C-BE32-E72D297353CC}">
              <c16:uniqueId val="{00000002-12DD-4B63-A402-267D044D1763}"/>
            </c:ext>
          </c:extLst>
        </c:ser>
        <c:ser>
          <c:idx val="3"/>
          <c:order val="3"/>
          <c:spPr>
            <a:solidFill>
              <a:schemeClr val="accent4"/>
            </a:solidFill>
            <a:ln>
              <a:noFill/>
            </a:ln>
            <a:effectLst/>
          </c:spPr>
          <c:invertIfNegative val="0"/>
          <c:cat>
            <c:strRef>
              <c:f>ESF!$P$2</c:f>
              <c:strCache>
                <c:ptCount val="1"/>
                <c:pt idx="0">
                  <c:v>Endeudamiento</c:v>
                </c:pt>
              </c:strCache>
            </c:strRef>
          </c:cat>
          <c:val>
            <c:numRef>
              <c:f>ESF!$P$6</c:f>
              <c:numCache>
                <c:formatCode>General</c:formatCode>
                <c:ptCount val="1"/>
                <c:pt idx="0">
                  <c:v>0.11499999999999998</c:v>
                </c:pt>
              </c:numCache>
            </c:numRef>
          </c:val>
          <c:extLst>
            <c:ext xmlns:c16="http://schemas.microsoft.com/office/drawing/2014/chart" uri="{C3380CC4-5D6E-409C-BE32-E72D297353CC}">
              <c16:uniqueId val="{00000003-12DD-4B63-A402-267D044D1763}"/>
            </c:ext>
          </c:extLst>
        </c:ser>
        <c:ser>
          <c:idx val="4"/>
          <c:order val="4"/>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ESF!$P$2</c:f>
              <c:strCache>
                <c:ptCount val="1"/>
                <c:pt idx="0">
                  <c:v>Endeudamiento</c:v>
                </c:pt>
              </c:strCache>
            </c:strRef>
          </c:cat>
          <c:val>
            <c:numRef>
              <c:f>ESF!$P$7</c:f>
              <c:numCache>
                <c:formatCode>0.00</c:formatCode>
                <c:ptCount val="1"/>
                <c:pt idx="0">
                  <c:v>0.23500000000000001</c:v>
                </c:pt>
              </c:numCache>
            </c:numRef>
          </c:val>
          <c:extLst>
            <c:ext xmlns:c16="http://schemas.microsoft.com/office/drawing/2014/chart" uri="{C3380CC4-5D6E-409C-BE32-E72D297353CC}">
              <c16:uniqueId val="{00000004-12DD-4B63-A402-267D044D1763}"/>
            </c:ext>
          </c:extLst>
        </c:ser>
        <c:dLbls>
          <c:showLegendKey val="0"/>
          <c:showVal val="0"/>
          <c:showCatName val="0"/>
          <c:showSerName val="0"/>
          <c:showPercent val="0"/>
          <c:showBubbleSize val="0"/>
        </c:dLbls>
        <c:gapWidth val="150"/>
        <c:overlap val="100"/>
        <c:axId val="90492288"/>
        <c:axId val="109163264"/>
      </c:barChart>
      <c:catAx>
        <c:axId val="9049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9163264"/>
        <c:crosses val="autoZero"/>
        <c:auto val="1"/>
        <c:lblAlgn val="ctr"/>
        <c:lblOffset val="100"/>
        <c:noMultiLvlLbl val="0"/>
      </c:catAx>
      <c:valAx>
        <c:axId val="1091632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90492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noFill/>
            <a:ln>
              <a:noFill/>
            </a:ln>
            <a:effectLst/>
          </c:spPr>
          <c:invertIfNegative val="0"/>
          <c:cat>
            <c:strRef>
              <c:f>ESF!$Q$2</c:f>
              <c:strCache>
                <c:ptCount val="1"/>
                <c:pt idx="0">
                  <c:v>Razon Intereses</c:v>
                </c:pt>
              </c:strCache>
            </c:strRef>
          </c:cat>
          <c:val>
            <c:numRef>
              <c:f>ESF!$Q$3</c:f>
              <c:numCache>
                <c:formatCode>0.00</c:formatCode>
                <c:ptCount val="1"/>
                <c:pt idx="0">
                  <c:v>-519.55999999999949</c:v>
                </c:pt>
              </c:numCache>
            </c:numRef>
          </c:val>
          <c:extLst>
            <c:ext xmlns:c16="http://schemas.microsoft.com/office/drawing/2014/chart" uri="{C3380CC4-5D6E-409C-BE32-E72D297353CC}">
              <c16:uniqueId val="{00000000-D45C-4ED3-B224-4438AD50DE2E}"/>
            </c:ext>
          </c:extLst>
        </c:ser>
        <c:ser>
          <c:idx val="1"/>
          <c:order val="1"/>
          <c:spPr>
            <a:solidFill>
              <a:schemeClr val="bg2">
                <a:lumMod val="75000"/>
              </a:schemeClr>
            </a:solidFill>
            <a:ln>
              <a:noFill/>
            </a:ln>
            <a:effectLst/>
          </c:spPr>
          <c:invertIfNegative val="0"/>
          <c:cat>
            <c:strRef>
              <c:f>ESF!$Q$2</c:f>
              <c:strCache>
                <c:ptCount val="1"/>
                <c:pt idx="0">
                  <c:v>Razon Intereses</c:v>
                </c:pt>
              </c:strCache>
            </c:strRef>
          </c:cat>
          <c:val>
            <c:numRef>
              <c:f>ESF!$Q$4</c:f>
              <c:numCache>
                <c:formatCode>0.00</c:formatCode>
                <c:ptCount val="1"/>
                <c:pt idx="0">
                  <c:v>520.98631490028015</c:v>
                </c:pt>
              </c:numCache>
            </c:numRef>
          </c:val>
          <c:extLst>
            <c:ext xmlns:c16="http://schemas.microsoft.com/office/drawing/2014/chart" uri="{C3380CC4-5D6E-409C-BE32-E72D297353CC}">
              <c16:uniqueId val="{00000001-D45C-4ED3-B224-4438AD50DE2E}"/>
            </c:ext>
          </c:extLst>
        </c:ser>
        <c:ser>
          <c:idx val="2"/>
          <c:order val="2"/>
          <c:spPr>
            <a:solidFill>
              <a:schemeClr val="accent3"/>
            </a:solidFill>
            <a:ln>
              <a:noFill/>
            </a:ln>
            <a:effectLst/>
          </c:spPr>
          <c:invertIfNegative val="0"/>
          <c:cat>
            <c:strRef>
              <c:f>ESF!$Q$2</c:f>
              <c:strCache>
                <c:ptCount val="1"/>
                <c:pt idx="0">
                  <c:v>Razon Intereses</c:v>
                </c:pt>
              </c:strCache>
            </c:strRef>
          </c:cat>
          <c:val>
            <c:numRef>
              <c:f>ESF!$Q$5</c:f>
              <c:numCache>
                <c:formatCode>General</c:formatCode>
                <c:ptCount val="1"/>
                <c:pt idx="0">
                  <c:v>6.1606958654119746</c:v>
                </c:pt>
              </c:numCache>
            </c:numRef>
          </c:val>
          <c:extLst>
            <c:ext xmlns:c16="http://schemas.microsoft.com/office/drawing/2014/chart" uri="{C3380CC4-5D6E-409C-BE32-E72D297353CC}">
              <c16:uniqueId val="{00000002-D45C-4ED3-B224-4438AD50DE2E}"/>
            </c:ext>
          </c:extLst>
        </c:ser>
        <c:ser>
          <c:idx val="3"/>
          <c:order val="3"/>
          <c:spPr>
            <a:solidFill>
              <a:schemeClr val="accent4"/>
            </a:solidFill>
            <a:ln>
              <a:noFill/>
            </a:ln>
            <a:effectLst/>
          </c:spPr>
          <c:invertIfNegative val="0"/>
          <c:cat>
            <c:strRef>
              <c:f>ESF!$Q$2</c:f>
              <c:strCache>
                <c:ptCount val="1"/>
                <c:pt idx="0">
                  <c:v>Razon Intereses</c:v>
                </c:pt>
              </c:strCache>
            </c:strRef>
          </c:cat>
          <c:val>
            <c:numRef>
              <c:f>ESF!$Q$6</c:f>
              <c:numCache>
                <c:formatCode>General</c:formatCode>
                <c:ptCount val="1"/>
                <c:pt idx="0">
                  <c:v>34.103484796437996</c:v>
                </c:pt>
              </c:numCache>
            </c:numRef>
          </c:val>
          <c:extLst>
            <c:ext xmlns:c16="http://schemas.microsoft.com/office/drawing/2014/chart" uri="{C3380CC4-5D6E-409C-BE32-E72D297353CC}">
              <c16:uniqueId val="{00000003-D45C-4ED3-B224-4438AD50DE2E}"/>
            </c:ext>
          </c:extLst>
        </c:ser>
        <c:ser>
          <c:idx val="4"/>
          <c:order val="4"/>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ESF!$Q$2</c:f>
              <c:strCache>
                <c:ptCount val="1"/>
                <c:pt idx="0">
                  <c:v>Razon Intereses</c:v>
                </c:pt>
              </c:strCache>
            </c:strRef>
          </c:cat>
          <c:val>
            <c:numRef>
              <c:f>ESF!$Q$7</c:f>
              <c:numCache>
                <c:formatCode>0.00</c:formatCode>
                <c:ptCount val="1"/>
                <c:pt idx="0">
                  <c:v>228425.47950443788</c:v>
                </c:pt>
              </c:numCache>
            </c:numRef>
          </c:val>
          <c:extLst>
            <c:ext xmlns:c16="http://schemas.microsoft.com/office/drawing/2014/chart" uri="{C3380CC4-5D6E-409C-BE32-E72D297353CC}">
              <c16:uniqueId val="{00000004-D45C-4ED3-B224-4438AD50DE2E}"/>
            </c:ext>
          </c:extLst>
        </c:ser>
        <c:dLbls>
          <c:showLegendKey val="0"/>
          <c:showVal val="0"/>
          <c:showCatName val="0"/>
          <c:showSerName val="0"/>
          <c:showPercent val="0"/>
          <c:showBubbleSize val="0"/>
        </c:dLbls>
        <c:gapWidth val="150"/>
        <c:overlap val="100"/>
        <c:axId val="66452480"/>
        <c:axId val="78385920"/>
      </c:barChart>
      <c:catAx>
        <c:axId val="6645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78385920"/>
        <c:crosses val="autoZero"/>
        <c:auto val="1"/>
        <c:lblAlgn val="ctr"/>
        <c:lblOffset val="100"/>
        <c:noMultiLvlLbl val="0"/>
      </c:catAx>
      <c:valAx>
        <c:axId val="78385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s-ES" sz="600" b="0" i="0" u="none" strike="noStrike" kern="1200" baseline="0">
                <a:solidFill>
                  <a:schemeClr val="tx1">
                    <a:lumMod val="65000"/>
                    <a:lumOff val="35000"/>
                  </a:schemeClr>
                </a:solidFill>
                <a:latin typeface="+mn-lt"/>
                <a:ea typeface="+mn-ea"/>
                <a:cs typeface="+mn-cs"/>
              </a:defRPr>
            </a:pPr>
            <a:endParaRPr lang="es-CO"/>
          </a:p>
        </c:txPr>
        <c:crossAx val="6645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noFill/>
            <a:ln>
              <a:noFill/>
            </a:ln>
            <a:effectLst/>
          </c:spPr>
          <c:invertIfNegative val="0"/>
          <c:cat>
            <c:strRef>
              <c:f>ESF!$R$2</c:f>
              <c:strCache>
                <c:ptCount val="1"/>
                <c:pt idx="0">
                  <c:v>Rent Patrimonio</c:v>
                </c:pt>
              </c:strCache>
            </c:strRef>
          </c:cat>
          <c:val>
            <c:numRef>
              <c:f>ESF!$R$3</c:f>
              <c:numCache>
                <c:formatCode>0.00</c:formatCode>
                <c:ptCount val="1"/>
                <c:pt idx="0">
                  <c:v>-20.12</c:v>
                </c:pt>
              </c:numCache>
            </c:numRef>
          </c:val>
          <c:extLst>
            <c:ext xmlns:c16="http://schemas.microsoft.com/office/drawing/2014/chart" uri="{C3380CC4-5D6E-409C-BE32-E72D297353CC}">
              <c16:uniqueId val="{00000000-608E-4BDC-B14C-3A2264BABFCA}"/>
            </c:ext>
          </c:extLst>
        </c:ser>
        <c:ser>
          <c:idx val="1"/>
          <c:order val="1"/>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ESF!$R$2</c:f>
              <c:strCache>
                <c:ptCount val="1"/>
                <c:pt idx="0">
                  <c:v>Rent Patrimonio</c:v>
                </c:pt>
              </c:strCache>
            </c:strRef>
          </c:cat>
          <c:val>
            <c:numRef>
              <c:f>ESF!$R$4</c:f>
              <c:numCache>
                <c:formatCode>0.00</c:formatCode>
                <c:ptCount val="1"/>
                <c:pt idx="0">
                  <c:v>20.315000000000001</c:v>
                </c:pt>
              </c:numCache>
            </c:numRef>
          </c:val>
          <c:extLst>
            <c:ext xmlns:c16="http://schemas.microsoft.com/office/drawing/2014/chart" uri="{C3380CC4-5D6E-409C-BE32-E72D297353CC}">
              <c16:uniqueId val="{00000001-608E-4BDC-B14C-3A2264BABFCA}"/>
            </c:ext>
          </c:extLst>
        </c:ser>
        <c:ser>
          <c:idx val="2"/>
          <c:order val="2"/>
          <c:spPr>
            <a:solidFill>
              <a:schemeClr val="accent3"/>
            </a:solidFill>
            <a:ln>
              <a:noFill/>
            </a:ln>
            <a:effectLst/>
          </c:spPr>
          <c:invertIfNegative val="0"/>
          <c:cat>
            <c:strRef>
              <c:f>ESF!$R$2</c:f>
              <c:strCache>
                <c:ptCount val="1"/>
                <c:pt idx="0">
                  <c:v>Rent Patrimonio</c:v>
                </c:pt>
              </c:strCache>
            </c:strRef>
          </c:cat>
          <c:val>
            <c:numRef>
              <c:f>ESF!$R$5</c:f>
              <c:numCache>
                <c:formatCode>General</c:formatCode>
                <c:ptCount val="1"/>
                <c:pt idx="0">
                  <c:v>0.11028528004421385</c:v>
                </c:pt>
              </c:numCache>
            </c:numRef>
          </c:val>
          <c:extLst>
            <c:ext xmlns:c16="http://schemas.microsoft.com/office/drawing/2014/chart" uri="{C3380CC4-5D6E-409C-BE32-E72D297353CC}">
              <c16:uniqueId val="{00000002-608E-4BDC-B14C-3A2264BABFCA}"/>
            </c:ext>
          </c:extLst>
        </c:ser>
        <c:ser>
          <c:idx val="3"/>
          <c:order val="3"/>
          <c:spPr>
            <a:solidFill>
              <a:schemeClr val="accent4"/>
            </a:solidFill>
            <a:ln>
              <a:noFill/>
            </a:ln>
            <a:effectLst/>
          </c:spPr>
          <c:invertIfNegative val="0"/>
          <c:cat>
            <c:strRef>
              <c:f>ESF!$R$2</c:f>
              <c:strCache>
                <c:ptCount val="1"/>
                <c:pt idx="0">
                  <c:v>Rent Patrimonio</c:v>
                </c:pt>
              </c:strCache>
            </c:strRef>
          </c:cat>
          <c:val>
            <c:numRef>
              <c:f>ESF!$R$6</c:f>
              <c:numCache>
                <c:formatCode>General</c:formatCode>
                <c:ptCount val="1"/>
                <c:pt idx="0">
                  <c:v>0.11971471995578653</c:v>
                </c:pt>
              </c:numCache>
            </c:numRef>
          </c:val>
          <c:extLst>
            <c:ext xmlns:c16="http://schemas.microsoft.com/office/drawing/2014/chart" uri="{C3380CC4-5D6E-409C-BE32-E72D297353CC}">
              <c16:uniqueId val="{00000003-608E-4BDC-B14C-3A2264BABFCA}"/>
            </c:ext>
          </c:extLst>
        </c:ser>
        <c:ser>
          <c:idx val="4"/>
          <c:order val="4"/>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ESF!$R$2</c:f>
              <c:strCache>
                <c:ptCount val="1"/>
                <c:pt idx="0">
                  <c:v>Rent Patrimonio</c:v>
                </c:pt>
              </c:strCache>
            </c:strRef>
          </c:cat>
          <c:val>
            <c:numRef>
              <c:f>ESF!$R$7</c:f>
              <c:numCache>
                <c:formatCode>0.00</c:formatCode>
                <c:ptCount val="1"/>
                <c:pt idx="0">
                  <c:v>0.15500000000000033</c:v>
                </c:pt>
              </c:numCache>
            </c:numRef>
          </c:val>
          <c:extLst>
            <c:ext xmlns:c16="http://schemas.microsoft.com/office/drawing/2014/chart" uri="{C3380CC4-5D6E-409C-BE32-E72D297353CC}">
              <c16:uniqueId val="{00000004-608E-4BDC-B14C-3A2264BABFCA}"/>
            </c:ext>
          </c:extLst>
        </c:ser>
        <c:dLbls>
          <c:showLegendKey val="0"/>
          <c:showVal val="0"/>
          <c:showCatName val="0"/>
          <c:showSerName val="0"/>
          <c:showPercent val="0"/>
          <c:showBubbleSize val="0"/>
        </c:dLbls>
        <c:gapWidth val="150"/>
        <c:overlap val="100"/>
        <c:axId val="78417280"/>
        <c:axId val="78423168"/>
      </c:barChart>
      <c:catAx>
        <c:axId val="7841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78423168"/>
        <c:crosses val="autoZero"/>
        <c:auto val="1"/>
        <c:lblAlgn val="ctr"/>
        <c:lblOffset val="100"/>
        <c:noMultiLvlLbl val="0"/>
      </c:catAx>
      <c:valAx>
        <c:axId val="78423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7841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noFill/>
            <a:ln>
              <a:noFill/>
            </a:ln>
            <a:effectLst/>
          </c:spPr>
          <c:invertIfNegative val="0"/>
          <c:cat>
            <c:strRef>
              <c:f>ESF!$S$2</c:f>
              <c:strCache>
                <c:ptCount val="1"/>
                <c:pt idx="0">
                  <c:v>Rent Activo</c:v>
                </c:pt>
              </c:strCache>
            </c:strRef>
          </c:cat>
          <c:val>
            <c:numRef>
              <c:f>ESF!$S$3</c:f>
              <c:numCache>
                <c:formatCode>0.00</c:formatCode>
                <c:ptCount val="1"/>
                <c:pt idx="0">
                  <c:v>-9.0000000000000024E-2</c:v>
                </c:pt>
              </c:numCache>
            </c:numRef>
          </c:val>
          <c:extLst>
            <c:ext xmlns:c16="http://schemas.microsoft.com/office/drawing/2014/chart" uri="{C3380CC4-5D6E-409C-BE32-E72D297353CC}">
              <c16:uniqueId val="{00000000-7EE6-4B8D-8A40-620353DCDA16}"/>
            </c:ext>
          </c:extLst>
        </c:ser>
        <c:ser>
          <c:idx val="1"/>
          <c:order val="1"/>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ESF!$S$2</c:f>
              <c:strCache>
                <c:ptCount val="1"/>
                <c:pt idx="0">
                  <c:v>Rent Activo</c:v>
                </c:pt>
              </c:strCache>
            </c:strRef>
          </c:cat>
          <c:val>
            <c:numRef>
              <c:f>ESF!$S$4</c:f>
              <c:numCache>
                <c:formatCode>0.00</c:formatCode>
                <c:ptCount val="1"/>
                <c:pt idx="0">
                  <c:v>0.15947710364437334</c:v>
                </c:pt>
              </c:numCache>
            </c:numRef>
          </c:val>
          <c:extLst>
            <c:ext xmlns:c16="http://schemas.microsoft.com/office/drawing/2014/chart" uri="{C3380CC4-5D6E-409C-BE32-E72D297353CC}">
              <c16:uniqueId val="{00000001-7EE6-4B8D-8A40-620353DCDA16}"/>
            </c:ext>
          </c:extLst>
        </c:ser>
        <c:ser>
          <c:idx val="2"/>
          <c:order val="2"/>
          <c:spPr>
            <a:solidFill>
              <a:schemeClr val="accent3"/>
            </a:solidFill>
            <a:ln>
              <a:noFill/>
            </a:ln>
            <a:effectLst/>
          </c:spPr>
          <c:invertIfNegative val="0"/>
          <c:cat>
            <c:strRef>
              <c:f>ESF!$S$2</c:f>
              <c:strCache>
                <c:ptCount val="1"/>
                <c:pt idx="0">
                  <c:v>Rent Activo</c:v>
                </c:pt>
              </c:strCache>
            </c:strRef>
          </c:cat>
          <c:val>
            <c:numRef>
              <c:f>ESF!$S$5</c:f>
              <c:numCache>
                <c:formatCode>General</c:formatCode>
                <c:ptCount val="1"/>
                <c:pt idx="0">
                  <c:v>4.0522896355627024E-2</c:v>
                </c:pt>
              </c:numCache>
            </c:numRef>
          </c:val>
          <c:extLst>
            <c:ext xmlns:c16="http://schemas.microsoft.com/office/drawing/2014/chart" uri="{C3380CC4-5D6E-409C-BE32-E72D297353CC}">
              <c16:uniqueId val="{00000002-7EE6-4B8D-8A40-620353DCDA16}"/>
            </c:ext>
          </c:extLst>
        </c:ser>
        <c:ser>
          <c:idx val="3"/>
          <c:order val="3"/>
          <c:spPr>
            <a:solidFill>
              <a:schemeClr val="accent4"/>
            </a:solidFill>
            <a:ln>
              <a:noFill/>
            </a:ln>
            <a:effectLst/>
          </c:spPr>
          <c:invertIfNegative val="0"/>
          <c:cat>
            <c:strRef>
              <c:f>ESF!$S$2</c:f>
              <c:strCache>
                <c:ptCount val="1"/>
                <c:pt idx="0">
                  <c:v>Rent Activo</c:v>
                </c:pt>
              </c:strCache>
            </c:strRef>
          </c:cat>
          <c:val>
            <c:numRef>
              <c:f>ESF!$S$6</c:f>
              <c:numCache>
                <c:formatCode>General</c:formatCode>
                <c:ptCount val="1"/>
                <c:pt idx="0">
                  <c:v>7.5014722609694537E-2</c:v>
                </c:pt>
              </c:numCache>
            </c:numRef>
          </c:val>
          <c:extLst>
            <c:ext xmlns:c16="http://schemas.microsoft.com/office/drawing/2014/chart" uri="{C3380CC4-5D6E-409C-BE32-E72D297353CC}">
              <c16:uniqueId val="{00000003-7EE6-4B8D-8A40-620353DCDA16}"/>
            </c:ext>
          </c:extLst>
        </c:ser>
        <c:ser>
          <c:idx val="4"/>
          <c:order val="4"/>
          <c:spPr>
            <a:noFill/>
            <a:ln>
              <a:noFill/>
            </a:ln>
            <a:effectLst/>
          </c:spPr>
          <c:invertIfNegative val="0"/>
          <c:errBars>
            <c:errBarType val="minus"/>
            <c:errValType val="percentage"/>
            <c:noEndCap val="0"/>
            <c:val val="100"/>
            <c:spPr>
              <a:noFill/>
              <a:ln w="9525" cap="flat" cmpd="sng" algn="ctr">
                <a:solidFill>
                  <a:schemeClr val="tx1">
                    <a:lumMod val="65000"/>
                    <a:lumOff val="35000"/>
                  </a:schemeClr>
                </a:solidFill>
                <a:round/>
              </a:ln>
              <a:effectLst/>
            </c:spPr>
          </c:errBars>
          <c:cat>
            <c:strRef>
              <c:f>ESF!$S$2</c:f>
              <c:strCache>
                <c:ptCount val="1"/>
                <c:pt idx="0">
                  <c:v>Rent Activo</c:v>
                </c:pt>
              </c:strCache>
            </c:strRef>
          </c:cat>
          <c:val>
            <c:numRef>
              <c:f>ESF!$S$7</c:f>
              <c:numCache>
                <c:formatCode>0.00</c:formatCode>
                <c:ptCount val="1"/>
                <c:pt idx="0">
                  <c:v>0.13498527739030577</c:v>
                </c:pt>
              </c:numCache>
            </c:numRef>
          </c:val>
          <c:extLst>
            <c:ext xmlns:c16="http://schemas.microsoft.com/office/drawing/2014/chart" uri="{C3380CC4-5D6E-409C-BE32-E72D297353CC}">
              <c16:uniqueId val="{00000004-7EE6-4B8D-8A40-620353DCDA16}"/>
            </c:ext>
          </c:extLst>
        </c:ser>
        <c:dLbls>
          <c:showLegendKey val="0"/>
          <c:showVal val="0"/>
          <c:showCatName val="0"/>
          <c:showSerName val="0"/>
          <c:showPercent val="0"/>
          <c:showBubbleSize val="0"/>
        </c:dLbls>
        <c:gapWidth val="150"/>
        <c:overlap val="100"/>
        <c:axId val="79245312"/>
        <c:axId val="79246848"/>
      </c:barChart>
      <c:catAx>
        <c:axId val="7924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79246848"/>
        <c:crosses val="autoZero"/>
        <c:auto val="1"/>
        <c:lblAlgn val="ctr"/>
        <c:lblOffset val="100"/>
        <c:noMultiLvlLbl val="0"/>
      </c:catAx>
      <c:valAx>
        <c:axId val="79246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7924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01DC9-4D63-4F9D-87C6-CDB6D39C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6656</Words>
  <Characters>36613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51</cp:revision>
  <cp:lastPrinted>2019-03-26T17:34:00Z</cp:lastPrinted>
  <dcterms:created xsi:type="dcterms:W3CDTF">2019-02-14T19:20:00Z</dcterms:created>
  <dcterms:modified xsi:type="dcterms:W3CDTF">2019-04-04T13:23:00Z</dcterms:modified>
</cp:coreProperties>
</file>