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F853D" w14:textId="77777777" w:rsidR="00B06DE7" w:rsidRDefault="00B06DE7" w:rsidP="00B06DE7">
      <w:pPr>
        <w:pStyle w:val="Prrafodelista"/>
        <w:ind w:left="360"/>
        <w:rPr>
          <w:rFonts w:ascii="Arial" w:hAnsi="Arial" w:cs="Arial"/>
          <w:b/>
        </w:rPr>
      </w:pPr>
    </w:p>
    <w:p w14:paraId="49F721F8" w14:textId="77777777" w:rsidR="00312C87" w:rsidRPr="006574F3" w:rsidRDefault="00312C87" w:rsidP="00124D20">
      <w:pPr>
        <w:pStyle w:val="Prrafodelista"/>
        <w:numPr>
          <w:ilvl w:val="0"/>
          <w:numId w:val="1"/>
        </w:numPr>
        <w:rPr>
          <w:rFonts w:ascii="Arial" w:hAnsi="Arial" w:cs="Arial"/>
          <w:b/>
          <w:sz w:val="22"/>
          <w:szCs w:val="22"/>
        </w:rPr>
      </w:pPr>
      <w:r w:rsidRPr="006574F3">
        <w:rPr>
          <w:rFonts w:ascii="Arial" w:hAnsi="Arial" w:cs="Arial"/>
          <w:b/>
          <w:sz w:val="22"/>
          <w:szCs w:val="22"/>
        </w:rPr>
        <w:t>INFORMACION GENERAL DEL CONTRATO</w:t>
      </w:r>
    </w:p>
    <w:p w14:paraId="28DEF266" w14:textId="77777777" w:rsidR="00312C87" w:rsidRPr="006574F3" w:rsidRDefault="00312C87" w:rsidP="00124D20">
      <w:pPr>
        <w:rPr>
          <w:rFonts w:ascii="Arial" w:hAnsi="Arial" w:cs="Arial"/>
          <w:sz w:val="22"/>
          <w:szCs w:val="22"/>
        </w:rPr>
      </w:pPr>
    </w:p>
    <w:tbl>
      <w:tblPr>
        <w:tblW w:w="13695" w:type="dxa"/>
        <w:tblInd w:w="55" w:type="dxa"/>
        <w:tblCellMar>
          <w:left w:w="70" w:type="dxa"/>
          <w:right w:w="70" w:type="dxa"/>
        </w:tblCellMar>
        <w:tblLook w:val="0000" w:firstRow="0" w:lastRow="0" w:firstColumn="0" w:lastColumn="0" w:noHBand="0" w:noVBand="0"/>
      </w:tblPr>
      <w:tblGrid>
        <w:gridCol w:w="3134"/>
        <w:gridCol w:w="10561"/>
      </w:tblGrid>
      <w:tr w:rsidR="001C727D" w:rsidRPr="006574F3" w14:paraId="546B30EE" w14:textId="77777777" w:rsidTr="006574F3">
        <w:trPr>
          <w:trHeight w:val="315"/>
        </w:trPr>
        <w:tc>
          <w:tcPr>
            <w:tcW w:w="3134" w:type="dxa"/>
            <w:tcBorders>
              <w:top w:val="single" w:sz="4" w:space="0" w:color="auto"/>
              <w:left w:val="single" w:sz="4" w:space="0" w:color="auto"/>
              <w:bottom w:val="single" w:sz="4" w:space="0" w:color="auto"/>
              <w:right w:val="single" w:sz="4" w:space="0" w:color="auto"/>
            </w:tcBorders>
            <w:vAlign w:val="center"/>
          </w:tcPr>
          <w:p w14:paraId="0C05FB97" w14:textId="292A5C00" w:rsidR="001C727D" w:rsidRPr="006574F3" w:rsidRDefault="001C727D" w:rsidP="001C727D">
            <w:pPr>
              <w:rPr>
                <w:rFonts w:ascii="Arial" w:hAnsi="Arial" w:cs="Arial"/>
                <w:sz w:val="22"/>
                <w:szCs w:val="22"/>
              </w:rPr>
            </w:pPr>
            <w:r w:rsidRPr="006574F3">
              <w:rPr>
                <w:rFonts w:ascii="Arial" w:hAnsi="Arial" w:cs="Arial"/>
                <w:sz w:val="22"/>
                <w:szCs w:val="22"/>
              </w:rPr>
              <w:t>Contratista</w:t>
            </w:r>
          </w:p>
        </w:tc>
        <w:tc>
          <w:tcPr>
            <w:tcW w:w="10561" w:type="dxa"/>
            <w:tcBorders>
              <w:top w:val="single" w:sz="4" w:space="0" w:color="auto"/>
              <w:left w:val="nil"/>
              <w:bottom w:val="single" w:sz="4" w:space="0" w:color="auto"/>
              <w:right w:val="single" w:sz="4" w:space="0" w:color="auto"/>
            </w:tcBorders>
            <w:vAlign w:val="center"/>
          </w:tcPr>
          <w:p w14:paraId="5C917CBC" w14:textId="520D7CA4" w:rsidR="001C727D" w:rsidRPr="006574F3" w:rsidRDefault="001C727D" w:rsidP="006574F3">
            <w:pPr>
              <w:rPr>
                <w:rFonts w:ascii="Arial" w:hAnsi="Arial" w:cs="Arial"/>
                <w:b/>
                <w:bCs/>
                <w:sz w:val="22"/>
                <w:szCs w:val="22"/>
              </w:rPr>
            </w:pPr>
            <w:r w:rsidRPr="006574F3">
              <w:rPr>
                <w:rFonts w:ascii="Arial" w:hAnsi="Arial" w:cs="Arial"/>
                <w:sz w:val="22"/>
                <w:szCs w:val="22"/>
              </w:rPr>
              <w:t>Juan Carlos González Reyes</w:t>
            </w:r>
          </w:p>
        </w:tc>
      </w:tr>
      <w:tr w:rsidR="001C727D" w:rsidRPr="006574F3" w14:paraId="04CDB1A0" w14:textId="77777777" w:rsidTr="006574F3">
        <w:trPr>
          <w:trHeight w:val="315"/>
        </w:trPr>
        <w:tc>
          <w:tcPr>
            <w:tcW w:w="3134" w:type="dxa"/>
            <w:tcBorders>
              <w:top w:val="nil"/>
              <w:left w:val="single" w:sz="4" w:space="0" w:color="auto"/>
              <w:bottom w:val="single" w:sz="4" w:space="0" w:color="auto"/>
              <w:right w:val="single" w:sz="4" w:space="0" w:color="auto"/>
            </w:tcBorders>
            <w:vAlign w:val="center"/>
          </w:tcPr>
          <w:p w14:paraId="2F41053C" w14:textId="77777777" w:rsidR="001C727D" w:rsidRPr="006574F3" w:rsidRDefault="001C727D" w:rsidP="001C727D">
            <w:pPr>
              <w:rPr>
                <w:rFonts w:ascii="Arial" w:hAnsi="Arial" w:cs="Arial"/>
                <w:sz w:val="22"/>
                <w:szCs w:val="22"/>
              </w:rPr>
            </w:pPr>
            <w:r w:rsidRPr="006574F3">
              <w:rPr>
                <w:rFonts w:ascii="Arial" w:hAnsi="Arial" w:cs="Arial"/>
                <w:sz w:val="22"/>
                <w:szCs w:val="22"/>
              </w:rPr>
              <w:t>Informe de Actividades Nº</w:t>
            </w:r>
          </w:p>
        </w:tc>
        <w:tc>
          <w:tcPr>
            <w:tcW w:w="10561" w:type="dxa"/>
            <w:tcBorders>
              <w:top w:val="nil"/>
              <w:left w:val="nil"/>
              <w:bottom w:val="single" w:sz="4" w:space="0" w:color="auto"/>
              <w:right w:val="single" w:sz="4" w:space="0" w:color="auto"/>
            </w:tcBorders>
            <w:vAlign w:val="center"/>
          </w:tcPr>
          <w:p w14:paraId="6C72A26A" w14:textId="3FC6D645" w:rsidR="001C727D" w:rsidRPr="006574F3" w:rsidRDefault="006216AE" w:rsidP="006574F3">
            <w:pPr>
              <w:rPr>
                <w:rFonts w:ascii="Arial" w:hAnsi="Arial" w:cs="Arial"/>
                <w:b/>
                <w:bCs/>
                <w:sz w:val="22"/>
                <w:szCs w:val="22"/>
              </w:rPr>
            </w:pPr>
            <w:r>
              <w:rPr>
                <w:rFonts w:ascii="Arial" w:hAnsi="Arial" w:cs="Arial"/>
                <w:sz w:val="22"/>
                <w:szCs w:val="22"/>
              </w:rPr>
              <w:t>2</w:t>
            </w:r>
            <w:r w:rsidR="001C727D" w:rsidRPr="006574F3">
              <w:rPr>
                <w:rFonts w:ascii="Arial" w:hAnsi="Arial" w:cs="Arial"/>
                <w:sz w:val="22"/>
                <w:szCs w:val="22"/>
              </w:rPr>
              <w:t xml:space="preserve"> de </w:t>
            </w:r>
            <w:r w:rsidR="002D4270">
              <w:rPr>
                <w:rFonts w:ascii="Arial" w:hAnsi="Arial" w:cs="Arial"/>
                <w:sz w:val="22"/>
                <w:szCs w:val="22"/>
              </w:rPr>
              <w:t>8</w:t>
            </w:r>
          </w:p>
        </w:tc>
      </w:tr>
      <w:tr w:rsidR="001C727D" w:rsidRPr="006574F3" w14:paraId="41CA2709" w14:textId="77777777" w:rsidTr="006574F3">
        <w:trPr>
          <w:trHeight w:val="490"/>
        </w:trPr>
        <w:tc>
          <w:tcPr>
            <w:tcW w:w="3134" w:type="dxa"/>
            <w:tcBorders>
              <w:top w:val="nil"/>
              <w:left w:val="single" w:sz="4" w:space="0" w:color="auto"/>
              <w:bottom w:val="single" w:sz="4" w:space="0" w:color="auto"/>
              <w:right w:val="single" w:sz="4" w:space="0" w:color="auto"/>
            </w:tcBorders>
            <w:vAlign w:val="center"/>
          </w:tcPr>
          <w:p w14:paraId="6223F701" w14:textId="0EC12E62" w:rsidR="001C727D" w:rsidRPr="006574F3" w:rsidRDefault="001C727D" w:rsidP="001C727D">
            <w:pPr>
              <w:rPr>
                <w:rFonts w:ascii="Arial" w:hAnsi="Arial" w:cs="Arial"/>
                <w:sz w:val="22"/>
                <w:szCs w:val="22"/>
              </w:rPr>
            </w:pPr>
            <w:r w:rsidRPr="006574F3">
              <w:rPr>
                <w:rFonts w:ascii="Arial" w:hAnsi="Arial" w:cs="Arial"/>
                <w:sz w:val="22"/>
                <w:szCs w:val="22"/>
              </w:rPr>
              <w:t>Periodo</w:t>
            </w:r>
          </w:p>
        </w:tc>
        <w:tc>
          <w:tcPr>
            <w:tcW w:w="10561" w:type="dxa"/>
            <w:tcBorders>
              <w:top w:val="nil"/>
              <w:left w:val="nil"/>
              <w:bottom w:val="single" w:sz="4" w:space="0" w:color="auto"/>
              <w:right w:val="single" w:sz="4" w:space="0" w:color="auto"/>
            </w:tcBorders>
            <w:vAlign w:val="center"/>
          </w:tcPr>
          <w:p w14:paraId="18C7BDD4" w14:textId="3559EA3A" w:rsidR="001C727D" w:rsidRPr="006574F3" w:rsidRDefault="002D4270" w:rsidP="006574F3">
            <w:pPr>
              <w:rPr>
                <w:rFonts w:ascii="Arial" w:hAnsi="Arial" w:cs="Arial"/>
                <w:sz w:val="22"/>
                <w:szCs w:val="22"/>
              </w:rPr>
            </w:pPr>
            <w:r w:rsidRPr="002D4270">
              <w:rPr>
                <w:rFonts w:ascii="Arial" w:hAnsi="Arial" w:cs="Arial"/>
                <w:sz w:val="22"/>
                <w:szCs w:val="22"/>
              </w:rPr>
              <w:t>18/0</w:t>
            </w:r>
            <w:r w:rsidR="006216AE">
              <w:rPr>
                <w:rFonts w:ascii="Arial" w:hAnsi="Arial" w:cs="Arial"/>
                <w:sz w:val="22"/>
                <w:szCs w:val="22"/>
              </w:rPr>
              <w:t>2</w:t>
            </w:r>
            <w:r w:rsidRPr="002D4270">
              <w:rPr>
                <w:rFonts w:ascii="Arial" w:hAnsi="Arial" w:cs="Arial"/>
                <w:sz w:val="22"/>
                <w:szCs w:val="22"/>
              </w:rPr>
              <w:t>/2021</w:t>
            </w:r>
            <w:r w:rsidR="001C727D" w:rsidRPr="006574F3">
              <w:rPr>
                <w:rFonts w:ascii="Arial" w:hAnsi="Arial" w:cs="Arial"/>
                <w:sz w:val="22"/>
                <w:szCs w:val="22"/>
              </w:rPr>
              <w:t xml:space="preserve"> al </w:t>
            </w:r>
            <w:r w:rsidRPr="002D4270">
              <w:rPr>
                <w:rFonts w:ascii="Arial" w:hAnsi="Arial" w:cs="Arial"/>
                <w:sz w:val="22"/>
                <w:szCs w:val="22"/>
              </w:rPr>
              <w:t>17/0</w:t>
            </w:r>
            <w:r w:rsidR="006216AE">
              <w:rPr>
                <w:rFonts w:ascii="Arial" w:hAnsi="Arial" w:cs="Arial"/>
                <w:sz w:val="22"/>
                <w:szCs w:val="22"/>
              </w:rPr>
              <w:t>3</w:t>
            </w:r>
            <w:r w:rsidRPr="002D4270">
              <w:rPr>
                <w:rFonts w:ascii="Arial" w:hAnsi="Arial" w:cs="Arial"/>
                <w:sz w:val="22"/>
                <w:szCs w:val="22"/>
              </w:rPr>
              <w:t>/2021</w:t>
            </w:r>
          </w:p>
        </w:tc>
      </w:tr>
      <w:tr w:rsidR="001C727D" w:rsidRPr="006574F3" w14:paraId="00338213" w14:textId="77777777" w:rsidTr="006574F3">
        <w:trPr>
          <w:trHeight w:val="490"/>
        </w:trPr>
        <w:tc>
          <w:tcPr>
            <w:tcW w:w="3134" w:type="dxa"/>
            <w:tcBorders>
              <w:top w:val="nil"/>
              <w:left w:val="single" w:sz="4" w:space="0" w:color="auto"/>
              <w:bottom w:val="single" w:sz="4" w:space="0" w:color="auto"/>
              <w:right w:val="single" w:sz="4" w:space="0" w:color="auto"/>
            </w:tcBorders>
            <w:vAlign w:val="center"/>
          </w:tcPr>
          <w:p w14:paraId="034866E1" w14:textId="241D134F" w:rsidR="001C727D" w:rsidRPr="006574F3" w:rsidRDefault="001C727D" w:rsidP="001C727D">
            <w:pPr>
              <w:rPr>
                <w:rFonts w:ascii="Arial" w:hAnsi="Arial" w:cs="Arial"/>
                <w:sz w:val="22"/>
                <w:szCs w:val="22"/>
              </w:rPr>
            </w:pPr>
            <w:r w:rsidRPr="006574F3">
              <w:rPr>
                <w:rFonts w:ascii="Arial" w:hAnsi="Arial" w:cs="Arial"/>
                <w:sz w:val="22"/>
                <w:szCs w:val="22"/>
              </w:rPr>
              <w:t>Número del Contrato</w:t>
            </w:r>
          </w:p>
        </w:tc>
        <w:tc>
          <w:tcPr>
            <w:tcW w:w="10561" w:type="dxa"/>
            <w:tcBorders>
              <w:top w:val="nil"/>
              <w:left w:val="nil"/>
              <w:bottom w:val="single" w:sz="4" w:space="0" w:color="auto"/>
              <w:right w:val="single" w:sz="4" w:space="0" w:color="auto"/>
            </w:tcBorders>
            <w:vAlign w:val="center"/>
          </w:tcPr>
          <w:p w14:paraId="0B9F7AB7" w14:textId="1ABDD048" w:rsidR="001C727D" w:rsidRPr="006574F3" w:rsidRDefault="001C727D" w:rsidP="006574F3">
            <w:pPr>
              <w:rPr>
                <w:rFonts w:ascii="Arial" w:hAnsi="Arial" w:cs="Arial"/>
                <w:sz w:val="22"/>
                <w:szCs w:val="22"/>
              </w:rPr>
            </w:pPr>
            <w:r w:rsidRPr="006574F3">
              <w:rPr>
                <w:rFonts w:ascii="Arial" w:hAnsi="Arial" w:cs="Arial"/>
                <w:sz w:val="22"/>
                <w:szCs w:val="22"/>
              </w:rPr>
              <w:t xml:space="preserve">Contrato No. </w:t>
            </w:r>
            <w:r w:rsidR="002A6786" w:rsidRPr="002A6786">
              <w:rPr>
                <w:rFonts w:ascii="Arial" w:hAnsi="Arial" w:cs="Arial"/>
                <w:sz w:val="22"/>
                <w:szCs w:val="22"/>
              </w:rPr>
              <w:t>3</w:t>
            </w:r>
            <w:r w:rsidR="00034FF2">
              <w:rPr>
                <w:rFonts w:ascii="Arial" w:hAnsi="Arial" w:cs="Arial"/>
                <w:sz w:val="22"/>
                <w:szCs w:val="22"/>
              </w:rPr>
              <w:t>42</w:t>
            </w:r>
            <w:r w:rsidR="002A6786">
              <w:rPr>
                <w:rFonts w:ascii="Arial" w:hAnsi="Arial" w:cs="Arial"/>
                <w:sz w:val="22"/>
                <w:szCs w:val="22"/>
              </w:rPr>
              <w:t xml:space="preserve"> </w:t>
            </w:r>
            <w:r w:rsidRPr="006574F3">
              <w:rPr>
                <w:rFonts w:ascii="Arial" w:hAnsi="Arial" w:cs="Arial"/>
                <w:sz w:val="22"/>
                <w:szCs w:val="22"/>
              </w:rPr>
              <w:t>de 202</w:t>
            </w:r>
            <w:r w:rsidR="00034FF2">
              <w:rPr>
                <w:rFonts w:ascii="Arial" w:hAnsi="Arial" w:cs="Arial"/>
                <w:sz w:val="22"/>
                <w:szCs w:val="22"/>
              </w:rPr>
              <w:t>1</w:t>
            </w:r>
          </w:p>
        </w:tc>
      </w:tr>
      <w:tr w:rsidR="001C727D" w:rsidRPr="006574F3" w14:paraId="66E47692" w14:textId="77777777" w:rsidTr="006574F3">
        <w:trPr>
          <w:trHeight w:val="1114"/>
        </w:trPr>
        <w:tc>
          <w:tcPr>
            <w:tcW w:w="3134" w:type="dxa"/>
            <w:tcBorders>
              <w:top w:val="nil"/>
              <w:left w:val="single" w:sz="4" w:space="0" w:color="auto"/>
              <w:bottom w:val="single" w:sz="4" w:space="0" w:color="auto"/>
              <w:right w:val="single" w:sz="4" w:space="0" w:color="auto"/>
            </w:tcBorders>
            <w:vAlign w:val="center"/>
          </w:tcPr>
          <w:p w14:paraId="5311B0DD" w14:textId="77777777" w:rsidR="001C727D" w:rsidRPr="006574F3" w:rsidRDefault="001C727D" w:rsidP="001C727D">
            <w:pPr>
              <w:rPr>
                <w:rFonts w:ascii="Arial" w:hAnsi="Arial" w:cs="Arial"/>
                <w:sz w:val="22"/>
                <w:szCs w:val="22"/>
              </w:rPr>
            </w:pPr>
            <w:r w:rsidRPr="006574F3">
              <w:rPr>
                <w:rFonts w:ascii="Arial" w:hAnsi="Arial" w:cs="Arial"/>
                <w:sz w:val="22"/>
                <w:szCs w:val="22"/>
              </w:rPr>
              <w:t>Objeto:</w:t>
            </w:r>
          </w:p>
        </w:tc>
        <w:tc>
          <w:tcPr>
            <w:tcW w:w="10561" w:type="dxa"/>
            <w:tcBorders>
              <w:top w:val="nil"/>
              <w:left w:val="nil"/>
              <w:bottom w:val="single" w:sz="4" w:space="0" w:color="auto"/>
              <w:right w:val="single" w:sz="4" w:space="0" w:color="auto"/>
            </w:tcBorders>
            <w:vAlign w:val="center"/>
          </w:tcPr>
          <w:p w14:paraId="68BAF20B" w14:textId="276F02CF" w:rsidR="001C727D" w:rsidRPr="006574F3" w:rsidRDefault="00CE41B1" w:rsidP="006574F3">
            <w:pPr>
              <w:jc w:val="both"/>
              <w:rPr>
                <w:rFonts w:ascii="Arial" w:hAnsi="Arial" w:cs="Arial"/>
                <w:sz w:val="22"/>
                <w:szCs w:val="22"/>
              </w:rPr>
            </w:pPr>
            <w:r>
              <w:rPr>
                <w:rFonts w:ascii="Arial" w:hAnsi="Arial" w:cs="Arial"/>
                <w:sz w:val="22"/>
                <w:szCs w:val="22"/>
              </w:rPr>
              <w:t>“</w:t>
            </w:r>
            <w:r w:rsidR="0006525B" w:rsidRPr="0006525B">
              <w:rPr>
                <w:rFonts w:ascii="Arial" w:hAnsi="Arial" w:cs="Arial"/>
                <w:sz w:val="22"/>
                <w:szCs w:val="22"/>
              </w:rPr>
              <w:t>PRESTACIÓN DE SERVICIOS PROFESIONALES ESPECIALIZADOS BRINDANDO ACOMPAÑAMIENTO EN EL PROCESO DE GESTIÓN TRIBUTARIA COADYUVANDO AL FORTALECIMIENTO DE LA SUBSECRETARÍA DE ASUNTOS TRIBUTARIOS DE LA SECRETARÍA DE HACIENDA DEL MUNICIPIO DE PEREIRA</w:t>
            </w:r>
            <w:r w:rsidR="002F0B86">
              <w:rPr>
                <w:rFonts w:ascii="Arial" w:hAnsi="Arial" w:cs="Arial"/>
                <w:sz w:val="22"/>
                <w:szCs w:val="22"/>
              </w:rPr>
              <w:t>.</w:t>
            </w:r>
            <w:r>
              <w:rPr>
                <w:rFonts w:ascii="Arial" w:hAnsi="Arial" w:cs="Arial"/>
                <w:sz w:val="22"/>
                <w:szCs w:val="22"/>
              </w:rPr>
              <w:t>”</w:t>
            </w:r>
          </w:p>
        </w:tc>
      </w:tr>
      <w:tr w:rsidR="001C727D" w:rsidRPr="006574F3" w14:paraId="3F61BF40" w14:textId="77777777" w:rsidTr="006574F3">
        <w:trPr>
          <w:trHeight w:val="300"/>
        </w:trPr>
        <w:tc>
          <w:tcPr>
            <w:tcW w:w="3134" w:type="dxa"/>
            <w:tcBorders>
              <w:top w:val="nil"/>
              <w:left w:val="single" w:sz="4" w:space="0" w:color="auto"/>
              <w:bottom w:val="single" w:sz="4" w:space="0" w:color="auto"/>
              <w:right w:val="single" w:sz="4" w:space="0" w:color="auto"/>
            </w:tcBorders>
            <w:vAlign w:val="center"/>
          </w:tcPr>
          <w:p w14:paraId="65A5B26D" w14:textId="77777777" w:rsidR="001C727D" w:rsidRPr="006574F3" w:rsidRDefault="001C727D" w:rsidP="001C727D">
            <w:pPr>
              <w:rPr>
                <w:rFonts w:ascii="Arial" w:hAnsi="Arial" w:cs="Arial"/>
                <w:sz w:val="22"/>
                <w:szCs w:val="22"/>
              </w:rPr>
            </w:pPr>
            <w:r w:rsidRPr="006574F3">
              <w:rPr>
                <w:rFonts w:ascii="Arial" w:hAnsi="Arial" w:cs="Arial"/>
                <w:sz w:val="22"/>
                <w:szCs w:val="22"/>
              </w:rPr>
              <w:t>Plazo</w:t>
            </w:r>
          </w:p>
        </w:tc>
        <w:tc>
          <w:tcPr>
            <w:tcW w:w="10561" w:type="dxa"/>
            <w:tcBorders>
              <w:top w:val="nil"/>
              <w:left w:val="nil"/>
              <w:bottom w:val="single" w:sz="4" w:space="0" w:color="auto"/>
              <w:right w:val="single" w:sz="4" w:space="0" w:color="auto"/>
            </w:tcBorders>
            <w:vAlign w:val="center"/>
          </w:tcPr>
          <w:p w14:paraId="20BAF550" w14:textId="4DB98F8B" w:rsidR="001C727D" w:rsidRPr="006574F3" w:rsidRDefault="00085FF3" w:rsidP="006574F3">
            <w:pPr>
              <w:rPr>
                <w:rFonts w:ascii="Arial" w:hAnsi="Arial" w:cs="Arial"/>
                <w:sz w:val="22"/>
                <w:szCs w:val="22"/>
              </w:rPr>
            </w:pPr>
            <w:r>
              <w:rPr>
                <w:rFonts w:ascii="Arial" w:hAnsi="Arial" w:cs="Arial"/>
                <w:sz w:val="22"/>
                <w:szCs w:val="22"/>
              </w:rPr>
              <w:t>Ocho</w:t>
            </w:r>
            <w:r w:rsidR="001C727D" w:rsidRPr="006574F3">
              <w:rPr>
                <w:rFonts w:ascii="Arial" w:hAnsi="Arial" w:cs="Arial"/>
                <w:sz w:val="22"/>
                <w:szCs w:val="22"/>
              </w:rPr>
              <w:t xml:space="preserve"> (0</w:t>
            </w:r>
            <w:r>
              <w:rPr>
                <w:rFonts w:ascii="Arial" w:hAnsi="Arial" w:cs="Arial"/>
                <w:sz w:val="22"/>
                <w:szCs w:val="22"/>
              </w:rPr>
              <w:t>8</w:t>
            </w:r>
            <w:r w:rsidR="001C727D" w:rsidRPr="006574F3">
              <w:rPr>
                <w:rFonts w:ascii="Arial" w:hAnsi="Arial" w:cs="Arial"/>
                <w:sz w:val="22"/>
                <w:szCs w:val="22"/>
              </w:rPr>
              <w:t>) mese</w:t>
            </w:r>
            <w:r>
              <w:rPr>
                <w:rFonts w:ascii="Arial" w:hAnsi="Arial" w:cs="Arial"/>
                <w:sz w:val="22"/>
                <w:szCs w:val="22"/>
              </w:rPr>
              <w:t>s</w:t>
            </w:r>
          </w:p>
        </w:tc>
      </w:tr>
      <w:tr w:rsidR="001C727D" w:rsidRPr="006574F3" w14:paraId="0E14D868" w14:textId="77777777" w:rsidTr="006574F3">
        <w:trPr>
          <w:trHeight w:val="300"/>
        </w:trPr>
        <w:tc>
          <w:tcPr>
            <w:tcW w:w="3134" w:type="dxa"/>
            <w:tcBorders>
              <w:top w:val="nil"/>
              <w:left w:val="single" w:sz="4" w:space="0" w:color="auto"/>
              <w:bottom w:val="single" w:sz="4" w:space="0" w:color="auto"/>
              <w:right w:val="single" w:sz="4" w:space="0" w:color="auto"/>
            </w:tcBorders>
            <w:vAlign w:val="center"/>
          </w:tcPr>
          <w:p w14:paraId="23F2D524" w14:textId="258CDC76" w:rsidR="001C727D" w:rsidRPr="006574F3" w:rsidRDefault="001C727D" w:rsidP="001C727D">
            <w:pPr>
              <w:rPr>
                <w:rFonts w:ascii="Arial" w:hAnsi="Arial" w:cs="Arial"/>
                <w:sz w:val="22"/>
                <w:szCs w:val="22"/>
              </w:rPr>
            </w:pPr>
            <w:r w:rsidRPr="006574F3">
              <w:rPr>
                <w:rFonts w:ascii="Arial" w:hAnsi="Arial" w:cs="Arial"/>
                <w:sz w:val="22"/>
                <w:szCs w:val="22"/>
              </w:rPr>
              <w:t>Valor Total del Contrato</w:t>
            </w:r>
          </w:p>
        </w:tc>
        <w:tc>
          <w:tcPr>
            <w:tcW w:w="10561" w:type="dxa"/>
            <w:tcBorders>
              <w:top w:val="nil"/>
              <w:left w:val="nil"/>
              <w:bottom w:val="single" w:sz="4" w:space="0" w:color="auto"/>
              <w:right w:val="single" w:sz="4" w:space="0" w:color="auto"/>
            </w:tcBorders>
            <w:vAlign w:val="center"/>
          </w:tcPr>
          <w:p w14:paraId="35E78638" w14:textId="6ED187D5" w:rsidR="001C727D" w:rsidRPr="006574F3" w:rsidRDefault="00CE41B1" w:rsidP="006574F3">
            <w:pPr>
              <w:rPr>
                <w:rFonts w:ascii="Arial" w:hAnsi="Arial" w:cs="Arial"/>
                <w:sz w:val="22"/>
                <w:szCs w:val="22"/>
              </w:rPr>
            </w:pPr>
            <w:r w:rsidRPr="00CE41B1">
              <w:rPr>
                <w:rFonts w:ascii="Arial" w:hAnsi="Arial" w:cs="Arial"/>
                <w:sz w:val="22"/>
                <w:szCs w:val="22"/>
              </w:rPr>
              <w:t>$</w:t>
            </w:r>
            <w:r w:rsidR="00085FF3" w:rsidRPr="00085FF3">
              <w:rPr>
                <w:rFonts w:ascii="Arial" w:hAnsi="Arial" w:cs="Arial"/>
                <w:sz w:val="22"/>
                <w:szCs w:val="22"/>
              </w:rPr>
              <w:t>31.776.000</w:t>
            </w:r>
          </w:p>
        </w:tc>
      </w:tr>
      <w:tr w:rsidR="001C727D" w:rsidRPr="006574F3" w14:paraId="6D24DAFC" w14:textId="77777777" w:rsidTr="006574F3">
        <w:trPr>
          <w:trHeight w:val="300"/>
        </w:trPr>
        <w:tc>
          <w:tcPr>
            <w:tcW w:w="3134" w:type="dxa"/>
            <w:tcBorders>
              <w:top w:val="nil"/>
              <w:left w:val="single" w:sz="4" w:space="0" w:color="auto"/>
              <w:bottom w:val="single" w:sz="4" w:space="0" w:color="auto"/>
              <w:right w:val="single" w:sz="4" w:space="0" w:color="auto"/>
            </w:tcBorders>
            <w:vAlign w:val="center"/>
          </w:tcPr>
          <w:p w14:paraId="50BEBAE3" w14:textId="77777777" w:rsidR="001C727D" w:rsidRPr="006574F3" w:rsidRDefault="001C727D" w:rsidP="001C727D">
            <w:pPr>
              <w:rPr>
                <w:rFonts w:ascii="Arial" w:hAnsi="Arial" w:cs="Arial"/>
                <w:sz w:val="22"/>
                <w:szCs w:val="22"/>
              </w:rPr>
            </w:pPr>
            <w:r w:rsidRPr="006574F3">
              <w:rPr>
                <w:rFonts w:ascii="Arial" w:hAnsi="Arial" w:cs="Arial"/>
                <w:sz w:val="22"/>
                <w:szCs w:val="22"/>
              </w:rPr>
              <w:t>Valor del Periodo del Informe</w:t>
            </w:r>
          </w:p>
        </w:tc>
        <w:tc>
          <w:tcPr>
            <w:tcW w:w="10561" w:type="dxa"/>
            <w:tcBorders>
              <w:top w:val="nil"/>
              <w:left w:val="nil"/>
              <w:bottom w:val="single" w:sz="4" w:space="0" w:color="auto"/>
              <w:right w:val="single" w:sz="4" w:space="0" w:color="auto"/>
            </w:tcBorders>
            <w:vAlign w:val="center"/>
          </w:tcPr>
          <w:p w14:paraId="40147DA4" w14:textId="79FB8D23" w:rsidR="001C727D" w:rsidRPr="006574F3" w:rsidRDefault="001C727D" w:rsidP="006574F3">
            <w:pPr>
              <w:rPr>
                <w:rFonts w:ascii="Arial" w:hAnsi="Arial" w:cs="Arial"/>
                <w:sz w:val="22"/>
                <w:szCs w:val="22"/>
              </w:rPr>
            </w:pPr>
            <w:r w:rsidRPr="006574F3">
              <w:rPr>
                <w:rFonts w:ascii="Arial" w:hAnsi="Arial" w:cs="Arial"/>
                <w:sz w:val="22"/>
                <w:szCs w:val="22"/>
              </w:rPr>
              <w:t>$</w:t>
            </w:r>
            <w:r w:rsidR="00085FF3" w:rsidRPr="00085FF3">
              <w:rPr>
                <w:rFonts w:ascii="Arial" w:hAnsi="Arial" w:cs="Arial"/>
                <w:sz w:val="22"/>
                <w:szCs w:val="22"/>
              </w:rPr>
              <w:t>3.972.000</w:t>
            </w:r>
          </w:p>
        </w:tc>
      </w:tr>
      <w:tr w:rsidR="001C727D" w:rsidRPr="006574F3" w14:paraId="46CBFFEE" w14:textId="77777777" w:rsidTr="006574F3">
        <w:trPr>
          <w:trHeight w:val="300"/>
        </w:trPr>
        <w:tc>
          <w:tcPr>
            <w:tcW w:w="3134" w:type="dxa"/>
            <w:tcBorders>
              <w:top w:val="nil"/>
              <w:left w:val="single" w:sz="4" w:space="0" w:color="auto"/>
              <w:bottom w:val="single" w:sz="4" w:space="0" w:color="auto"/>
              <w:right w:val="single" w:sz="4" w:space="0" w:color="auto"/>
            </w:tcBorders>
            <w:vAlign w:val="center"/>
          </w:tcPr>
          <w:p w14:paraId="39F1F0A8" w14:textId="77777777" w:rsidR="001C727D" w:rsidRPr="006574F3" w:rsidRDefault="001C727D" w:rsidP="001C727D">
            <w:pPr>
              <w:rPr>
                <w:rFonts w:ascii="Arial" w:hAnsi="Arial" w:cs="Arial"/>
                <w:sz w:val="22"/>
                <w:szCs w:val="22"/>
              </w:rPr>
            </w:pPr>
            <w:r w:rsidRPr="006574F3">
              <w:rPr>
                <w:rFonts w:ascii="Arial" w:hAnsi="Arial" w:cs="Arial"/>
                <w:sz w:val="22"/>
                <w:szCs w:val="22"/>
              </w:rPr>
              <w:t>Fecha de Inicio</w:t>
            </w:r>
          </w:p>
        </w:tc>
        <w:tc>
          <w:tcPr>
            <w:tcW w:w="10561" w:type="dxa"/>
            <w:tcBorders>
              <w:top w:val="nil"/>
              <w:left w:val="nil"/>
              <w:bottom w:val="single" w:sz="4" w:space="0" w:color="auto"/>
              <w:right w:val="single" w:sz="4" w:space="0" w:color="auto"/>
            </w:tcBorders>
            <w:vAlign w:val="center"/>
          </w:tcPr>
          <w:p w14:paraId="11AA214B" w14:textId="09257C6D" w:rsidR="001C727D" w:rsidRPr="006574F3" w:rsidRDefault="00085FF3" w:rsidP="006574F3">
            <w:pPr>
              <w:rPr>
                <w:rFonts w:ascii="Arial" w:hAnsi="Arial" w:cs="Arial"/>
                <w:sz w:val="22"/>
                <w:szCs w:val="22"/>
              </w:rPr>
            </w:pPr>
            <w:r w:rsidRPr="00085FF3">
              <w:rPr>
                <w:rFonts w:ascii="Arial" w:hAnsi="Arial" w:cs="Arial"/>
                <w:sz w:val="22"/>
                <w:szCs w:val="22"/>
              </w:rPr>
              <w:t>18/01/2021</w:t>
            </w:r>
          </w:p>
        </w:tc>
      </w:tr>
      <w:tr w:rsidR="001C727D" w:rsidRPr="006574F3" w14:paraId="46CC897C" w14:textId="77777777" w:rsidTr="006574F3">
        <w:trPr>
          <w:trHeight w:val="300"/>
        </w:trPr>
        <w:tc>
          <w:tcPr>
            <w:tcW w:w="3134" w:type="dxa"/>
            <w:tcBorders>
              <w:top w:val="nil"/>
              <w:left w:val="single" w:sz="4" w:space="0" w:color="auto"/>
              <w:bottom w:val="single" w:sz="4" w:space="0" w:color="auto"/>
              <w:right w:val="single" w:sz="4" w:space="0" w:color="auto"/>
            </w:tcBorders>
            <w:vAlign w:val="center"/>
          </w:tcPr>
          <w:p w14:paraId="1B262475" w14:textId="77777777" w:rsidR="001C727D" w:rsidRPr="006574F3" w:rsidRDefault="001C727D" w:rsidP="001C727D">
            <w:pPr>
              <w:rPr>
                <w:rFonts w:ascii="Arial" w:hAnsi="Arial" w:cs="Arial"/>
                <w:sz w:val="22"/>
                <w:szCs w:val="22"/>
              </w:rPr>
            </w:pPr>
            <w:r w:rsidRPr="006574F3">
              <w:rPr>
                <w:rFonts w:ascii="Arial" w:hAnsi="Arial" w:cs="Arial"/>
                <w:sz w:val="22"/>
                <w:szCs w:val="22"/>
              </w:rPr>
              <w:t>Fecha de Terminación</w:t>
            </w:r>
          </w:p>
        </w:tc>
        <w:tc>
          <w:tcPr>
            <w:tcW w:w="10561" w:type="dxa"/>
            <w:tcBorders>
              <w:top w:val="nil"/>
              <w:left w:val="nil"/>
              <w:bottom w:val="single" w:sz="4" w:space="0" w:color="auto"/>
              <w:right w:val="single" w:sz="4" w:space="0" w:color="auto"/>
            </w:tcBorders>
            <w:vAlign w:val="center"/>
          </w:tcPr>
          <w:p w14:paraId="21514B90" w14:textId="572456D6" w:rsidR="001C727D" w:rsidRPr="006574F3" w:rsidRDefault="00085FF3" w:rsidP="006574F3">
            <w:pPr>
              <w:rPr>
                <w:rFonts w:ascii="Arial" w:hAnsi="Arial" w:cs="Arial"/>
                <w:sz w:val="22"/>
                <w:szCs w:val="22"/>
              </w:rPr>
            </w:pPr>
            <w:r w:rsidRPr="00085FF3">
              <w:rPr>
                <w:rFonts w:ascii="Arial" w:hAnsi="Arial" w:cs="Arial"/>
                <w:sz w:val="22"/>
                <w:szCs w:val="22"/>
              </w:rPr>
              <w:t>17/09/2021</w:t>
            </w:r>
          </w:p>
        </w:tc>
      </w:tr>
      <w:tr w:rsidR="001C727D" w:rsidRPr="006574F3" w14:paraId="08B2F4D9" w14:textId="77777777" w:rsidTr="006574F3">
        <w:trPr>
          <w:trHeight w:val="300"/>
        </w:trPr>
        <w:tc>
          <w:tcPr>
            <w:tcW w:w="3134" w:type="dxa"/>
            <w:tcBorders>
              <w:top w:val="nil"/>
              <w:left w:val="single" w:sz="4" w:space="0" w:color="auto"/>
              <w:bottom w:val="single" w:sz="4" w:space="0" w:color="auto"/>
              <w:right w:val="single" w:sz="4" w:space="0" w:color="auto"/>
            </w:tcBorders>
            <w:vAlign w:val="center"/>
          </w:tcPr>
          <w:p w14:paraId="2FC34066" w14:textId="77777777" w:rsidR="001C727D" w:rsidRPr="006574F3" w:rsidRDefault="001C727D" w:rsidP="001C727D">
            <w:pPr>
              <w:rPr>
                <w:rFonts w:ascii="Arial" w:hAnsi="Arial" w:cs="Arial"/>
                <w:sz w:val="22"/>
                <w:szCs w:val="22"/>
              </w:rPr>
            </w:pPr>
            <w:r w:rsidRPr="006574F3">
              <w:rPr>
                <w:rFonts w:ascii="Arial" w:hAnsi="Arial" w:cs="Arial"/>
                <w:sz w:val="22"/>
                <w:szCs w:val="22"/>
              </w:rPr>
              <w:t>Proyecto</w:t>
            </w:r>
          </w:p>
        </w:tc>
        <w:tc>
          <w:tcPr>
            <w:tcW w:w="10561" w:type="dxa"/>
            <w:tcBorders>
              <w:top w:val="nil"/>
              <w:left w:val="nil"/>
              <w:bottom w:val="single" w:sz="4" w:space="0" w:color="auto"/>
              <w:right w:val="single" w:sz="4" w:space="0" w:color="auto"/>
            </w:tcBorders>
            <w:vAlign w:val="center"/>
          </w:tcPr>
          <w:p w14:paraId="708A6789" w14:textId="03C54013" w:rsidR="001C727D" w:rsidRPr="006574F3" w:rsidRDefault="001C727D" w:rsidP="006574F3">
            <w:pPr>
              <w:rPr>
                <w:rFonts w:ascii="Arial" w:hAnsi="Arial" w:cs="Arial"/>
                <w:sz w:val="22"/>
                <w:szCs w:val="22"/>
              </w:rPr>
            </w:pPr>
            <w:r w:rsidRPr="006574F3">
              <w:rPr>
                <w:rFonts w:ascii="Arial" w:hAnsi="Arial" w:cs="Arial"/>
                <w:sz w:val="22"/>
                <w:szCs w:val="22"/>
              </w:rPr>
              <w:t xml:space="preserve">Mejoramiento y </w:t>
            </w:r>
            <w:r w:rsidR="00A574D1">
              <w:rPr>
                <w:rFonts w:ascii="Arial" w:hAnsi="Arial" w:cs="Arial"/>
                <w:sz w:val="22"/>
                <w:szCs w:val="22"/>
              </w:rPr>
              <w:t>F</w:t>
            </w:r>
            <w:r w:rsidRPr="006574F3">
              <w:rPr>
                <w:rFonts w:ascii="Arial" w:hAnsi="Arial" w:cs="Arial"/>
                <w:sz w:val="22"/>
                <w:szCs w:val="22"/>
              </w:rPr>
              <w:t>ortalecimiento de la Hacienda Pública del Municipio de Pereira</w:t>
            </w:r>
          </w:p>
        </w:tc>
      </w:tr>
      <w:tr w:rsidR="001C727D" w:rsidRPr="006574F3" w14:paraId="112D5789" w14:textId="77777777" w:rsidTr="006574F3">
        <w:trPr>
          <w:trHeight w:val="300"/>
        </w:trPr>
        <w:tc>
          <w:tcPr>
            <w:tcW w:w="3134" w:type="dxa"/>
            <w:tcBorders>
              <w:top w:val="single" w:sz="4" w:space="0" w:color="auto"/>
              <w:left w:val="single" w:sz="4" w:space="0" w:color="auto"/>
              <w:bottom w:val="single" w:sz="4" w:space="0" w:color="auto"/>
              <w:right w:val="single" w:sz="4" w:space="0" w:color="auto"/>
            </w:tcBorders>
            <w:vAlign w:val="center"/>
          </w:tcPr>
          <w:p w14:paraId="5467E8E5" w14:textId="77777777" w:rsidR="001C727D" w:rsidRPr="006574F3" w:rsidRDefault="001C727D" w:rsidP="001C727D">
            <w:pPr>
              <w:rPr>
                <w:rFonts w:ascii="Arial" w:hAnsi="Arial" w:cs="Arial"/>
                <w:sz w:val="22"/>
                <w:szCs w:val="22"/>
              </w:rPr>
            </w:pPr>
            <w:r w:rsidRPr="006574F3">
              <w:rPr>
                <w:rFonts w:ascii="Arial" w:hAnsi="Arial" w:cs="Arial"/>
                <w:sz w:val="22"/>
                <w:szCs w:val="22"/>
              </w:rPr>
              <w:t>Supervisor</w:t>
            </w:r>
          </w:p>
        </w:tc>
        <w:tc>
          <w:tcPr>
            <w:tcW w:w="10561" w:type="dxa"/>
            <w:tcBorders>
              <w:top w:val="single" w:sz="4" w:space="0" w:color="auto"/>
              <w:left w:val="nil"/>
              <w:bottom w:val="single" w:sz="4" w:space="0" w:color="auto"/>
              <w:right w:val="single" w:sz="4" w:space="0" w:color="auto"/>
            </w:tcBorders>
            <w:vAlign w:val="center"/>
          </w:tcPr>
          <w:p w14:paraId="315E7EA5" w14:textId="5E6AE8B6" w:rsidR="001C727D" w:rsidRPr="006574F3" w:rsidRDefault="003057FF" w:rsidP="006574F3">
            <w:pPr>
              <w:rPr>
                <w:rFonts w:ascii="Arial" w:hAnsi="Arial" w:cs="Arial"/>
                <w:sz w:val="22"/>
                <w:szCs w:val="22"/>
              </w:rPr>
            </w:pPr>
            <w:r>
              <w:rPr>
                <w:rFonts w:ascii="Arial" w:hAnsi="Arial" w:cs="Arial"/>
                <w:sz w:val="22"/>
                <w:szCs w:val="22"/>
              </w:rPr>
              <w:t>Juan Antonio Carvajal Echavarría</w:t>
            </w:r>
          </w:p>
        </w:tc>
      </w:tr>
      <w:tr w:rsidR="001C727D" w:rsidRPr="006574F3" w14:paraId="171AD66D" w14:textId="77777777" w:rsidTr="006574F3">
        <w:trPr>
          <w:trHeight w:val="300"/>
        </w:trPr>
        <w:tc>
          <w:tcPr>
            <w:tcW w:w="3134" w:type="dxa"/>
            <w:tcBorders>
              <w:top w:val="single" w:sz="4" w:space="0" w:color="auto"/>
              <w:left w:val="single" w:sz="4" w:space="0" w:color="auto"/>
              <w:bottom w:val="single" w:sz="4" w:space="0" w:color="auto"/>
              <w:right w:val="single" w:sz="4" w:space="0" w:color="auto"/>
            </w:tcBorders>
            <w:vAlign w:val="center"/>
          </w:tcPr>
          <w:p w14:paraId="1383E336" w14:textId="77777777" w:rsidR="001C727D" w:rsidRPr="006574F3" w:rsidRDefault="001C727D" w:rsidP="001C727D">
            <w:pPr>
              <w:rPr>
                <w:rFonts w:ascii="Arial" w:hAnsi="Arial" w:cs="Arial"/>
                <w:sz w:val="22"/>
                <w:szCs w:val="22"/>
              </w:rPr>
            </w:pPr>
            <w:r w:rsidRPr="006574F3">
              <w:rPr>
                <w:rFonts w:ascii="Arial" w:hAnsi="Arial" w:cs="Arial"/>
                <w:sz w:val="22"/>
                <w:szCs w:val="22"/>
              </w:rPr>
              <w:t>Dependencia</w:t>
            </w:r>
          </w:p>
        </w:tc>
        <w:tc>
          <w:tcPr>
            <w:tcW w:w="10561" w:type="dxa"/>
            <w:tcBorders>
              <w:top w:val="single" w:sz="4" w:space="0" w:color="auto"/>
              <w:left w:val="nil"/>
              <w:bottom w:val="single" w:sz="4" w:space="0" w:color="auto"/>
              <w:right w:val="single" w:sz="4" w:space="0" w:color="auto"/>
            </w:tcBorders>
            <w:vAlign w:val="center"/>
          </w:tcPr>
          <w:p w14:paraId="45B04A2F" w14:textId="11DC195C" w:rsidR="001C727D" w:rsidRPr="006574F3" w:rsidRDefault="001C727D" w:rsidP="006574F3">
            <w:pPr>
              <w:rPr>
                <w:rFonts w:ascii="Arial" w:hAnsi="Arial" w:cs="Arial"/>
                <w:sz w:val="22"/>
                <w:szCs w:val="22"/>
              </w:rPr>
            </w:pPr>
            <w:r w:rsidRPr="006574F3">
              <w:rPr>
                <w:rFonts w:ascii="Arial" w:hAnsi="Arial" w:cs="Arial"/>
                <w:sz w:val="22"/>
                <w:szCs w:val="22"/>
              </w:rPr>
              <w:t>Secretaría de Hacienda</w:t>
            </w:r>
          </w:p>
        </w:tc>
      </w:tr>
    </w:tbl>
    <w:p w14:paraId="7BA0D5E8" w14:textId="1127AAA7" w:rsidR="00312C87" w:rsidRPr="00124D20" w:rsidRDefault="00312C87" w:rsidP="00124D20">
      <w:pPr>
        <w:rPr>
          <w:rFonts w:ascii="Arial" w:hAnsi="Arial" w:cs="Arial"/>
          <w:sz w:val="20"/>
          <w:szCs w:val="20"/>
        </w:rPr>
      </w:pPr>
    </w:p>
    <w:p w14:paraId="39CA94F2" w14:textId="2BC0DE4F" w:rsidR="00124D20" w:rsidRPr="00124D20" w:rsidRDefault="00124D20" w:rsidP="00124D20">
      <w:pPr>
        <w:rPr>
          <w:rFonts w:ascii="Arial" w:hAnsi="Arial" w:cs="Arial"/>
          <w:sz w:val="20"/>
          <w:szCs w:val="20"/>
        </w:rPr>
      </w:pPr>
    </w:p>
    <w:p w14:paraId="211D40BC" w14:textId="7A49436F" w:rsidR="00124D20" w:rsidRPr="00124D20" w:rsidRDefault="00124D20" w:rsidP="00124D20">
      <w:pPr>
        <w:rPr>
          <w:rFonts w:ascii="Arial" w:hAnsi="Arial" w:cs="Arial"/>
          <w:sz w:val="20"/>
          <w:szCs w:val="20"/>
        </w:rPr>
      </w:pPr>
    </w:p>
    <w:p w14:paraId="67AD030A" w14:textId="735A9170" w:rsidR="00124D20" w:rsidRPr="00124D20" w:rsidRDefault="00124D20" w:rsidP="00124D20">
      <w:pPr>
        <w:rPr>
          <w:rFonts w:ascii="Arial" w:hAnsi="Arial" w:cs="Arial"/>
          <w:sz w:val="20"/>
          <w:szCs w:val="20"/>
        </w:rPr>
      </w:pPr>
    </w:p>
    <w:p w14:paraId="748A6AB9" w14:textId="5D9041C0" w:rsidR="00124D20" w:rsidRDefault="00124D20" w:rsidP="00124D20">
      <w:pPr>
        <w:rPr>
          <w:rFonts w:ascii="Arial" w:hAnsi="Arial" w:cs="Arial"/>
          <w:sz w:val="20"/>
          <w:szCs w:val="20"/>
        </w:rPr>
      </w:pPr>
    </w:p>
    <w:p w14:paraId="023741C3" w14:textId="1CE2959B" w:rsidR="0038430E" w:rsidRDefault="0038430E" w:rsidP="00124D20">
      <w:pPr>
        <w:rPr>
          <w:rFonts w:ascii="Arial" w:hAnsi="Arial" w:cs="Arial"/>
          <w:sz w:val="20"/>
          <w:szCs w:val="20"/>
        </w:rPr>
      </w:pPr>
    </w:p>
    <w:p w14:paraId="3B9224E4" w14:textId="709E178A" w:rsidR="0038430E" w:rsidRDefault="0038430E" w:rsidP="00124D20">
      <w:pPr>
        <w:rPr>
          <w:rFonts w:ascii="Arial" w:hAnsi="Arial" w:cs="Arial"/>
          <w:sz w:val="20"/>
          <w:szCs w:val="20"/>
        </w:rPr>
      </w:pPr>
    </w:p>
    <w:p w14:paraId="7BFA0BBB" w14:textId="77777777" w:rsidR="0038430E" w:rsidRPr="00124D20" w:rsidRDefault="0038430E" w:rsidP="00124D20">
      <w:pPr>
        <w:rPr>
          <w:rFonts w:ascii="Arial" w:hAnsi="Arial" w:cs="Arial"/>
          <w:sz w:val="20"/>
          <w:szCs w:val="20"/>
        </w:rPr>
      </w:pPr>
    </w:p>
    <w:p w14:paraId="49BA8EFF" w14:textId="150CAE92" w:rsidR="00124D20" w:rsidRPr="00124D20" w:rsidRDefault="00124D20" w:rsidP="00124D20">
      <w:pPr>
        <w:rPr>
          <w:rFonts w:ascii="Arial" w:hAnsi="Arial" w:cs="Arial"/>
          <w:sz w:val="20"/>
          <w:szCs w:val="20"/>
        </w:rPr>
      </w:pPr>
    </w:p>
    <w:p w14:paraId="2291DA07" w14:textId="506600DB" w:rsidR="00124D20" w:rsidRPr="00124D20" w:rsidRDefault="00124D20" w:rsidP="00124D20">
      <w:pPr>
        <w:rPr>
          <w:rFonts w:ascii="Arial" w:hAnsi="Arial" w:cs="Arial"/>
          <w:sz w:val="20"/>
          <w:szCs w:val="20"/>
        </w:rPr>
      </w:pPr>
    </w:p>
    <w:p w14:paraId="743BA1E1" w14:textId="2EBE2A27" w:rsidR="00124D20" w:rsidRPr="00124D20" w:rsidRDefault="00124D20" w:rsidP="00124D20">
      <w:pPr>
        <w:rPr>
          <w:rFonts w:ascii="Arial" w:hAnsi="Arial" w:cs="Arial"/>
          <w:sz w:val="20"/>
          <w:szCs w:val="20"/>
        </w:rPr>
      </w:pPr>
    </w:p>
    <w:p w14:paraId="643B1BF7" w14:textId="77777777" w:rsidR="008C63E1" w:rsidRPr="006574F3" w:rsidRDefault="008C63E1" w:rsidP="00124D20">
      <w:pPr>
        <w:numPr>
          <w:ilvl w:val="0"/>
          <w:numId w:val="1"/>
        </w:numPr>
        <w:rPr>
          <w:rFonts w:ascii="Arial" w:hAnsi="Arial" w:cs="Arial"/>
          <w:b/>
          <w:sz w:val="22"/>
          <w:szCs w:val="22"/>
        </w:rPr>
      </w:pPr>
      <w:r w:rsidRPr="006574F3">
        <w:rPr>
          <w:rFonts w:ascii="Arial" w:hAnsi="Arial" w:cs="Arial"/>
          <w:b/>
          <w:sz w:val="22"/>
          <w:szCs w:val="22"/>
        </w:rPr>
        <w:lastRenderedPageBreak/>
        <w:t>DESARROLLO DEL CONTRATO</w:t>
      </w:r>
    </w:p>
    <w:p w14:paraId="4AACC825" w14:textId="77777777" w:rsidR="00312C87" w:rsidRPr="006574F3" w:rsidRDefault="00312C87" w:rsidP="00124D20">
      <w:pPr>
        <w:rPr>
          <w:rFonts w:ascii="Arial" w:hAnsi="Arial" w:cs="Arial"/>
          <w:sz w:val="22"/>
          <w:szCs w:val="22"/>
        </w:rPr>
      </w:pPr>
    </w:p>
    <w:tbl>
      <w:tblPr>
        <w:tblW w:w="5106" w:type="pct"/>
        <w:tblCellMar>
          <w:left w:w="70" w:type="dxa"/>
          <w:right w:w="70" w:type="dxa"/>
        </w:tblCellMar>
        <w:tblLook w:val="0000" w:firstRow="0" w:lastRow="0" w:firstColumn="0" w:lastColumn="0" w:noHBand="0" w:noVBand="0"/>
      </w:tblPr>
      <w:tblGrid>
        <w:gridCol w:w="3554"/>
        <w:gridCol w:w="5325"/>
        <w:gridCol w:w="2901"/>
        <w:gridCol w:w="2072"/>
      </w:tblGrid>
      <w:tr w:rsidR="00BE142A" w:rsidRPr="007D1272" w14:paraId="3E2F1DBD" w14:textId="77777777" w:rsidTr="004C1906">
        <w:trPr>
          <w:trHeight w:val="459"/>
          <w:tblHeader/>
        </w:trPr>
        <w:tc>
          <w:tcPr>
            <w:tcW w:w="1283" w:type="pct"/>
            <w:tcBorders>
              <w:top w:val="single" w:sz="4" w:space="0" w:color="auto"/>
              <w:left w:val="single" w:sz="4" w:space="0" w:color="auto"/>
              <w:bottom w:val="single" w:sz="4" w:space="0" w:color="auto"/>
              <w:right w:val="single" w:sz="4" w:space="0" w:color="auto"/>
            </w:tcBorders>
            <w:vAlign w:val="center"/>
          </w:tcPr>
          <w:p w14:paraId="6186FF1E" w14:textId="77777777" w:rsidR="00312C87" w:rsidRPr="007D1272" w:rsidRDefault="00312C87" w:rsidP="0038430E">
            <w:pPr>
              <w:jc w:val="center"/>
              <w:rPr>
                <w:rFonts w:ascii="Arial" w:hAnsi="Arial" w:cs="Arial"/>
                <w:b/>
                <w:bCs/>
                <w:sz w:val="22"/>
                <w:szCs w:val="22"/>
              </w:rPr>
            </w:pPr>
            <w:r w:rsidRPr="007D1272">
              <w:rPr>
                <w:rFonts w:ascii="Arial" w:hAnsi="Arial" w:cs="Arial"/>
                <w:b/>
                <w:bCs/>
                <w:sz w:val="22"/>
                <w:szCs w:val="22"/>
              </w:rPr>
              <w:t>OBJETIVOS O ALCANCES DEL CONTRATO</w:t>
            </w:r>
          </w:p>
        </w:tc>
        <w:tc>
          <w:tcPr>
            <w:tcW w:w="1922" w:type="pct"/>
            <w:tcBorders>
              <w:top w:val="single" w:sz="4" w:space="0" w:color="auto"/>
              <w:left w:val="nil"/>
              <w:bottom w:val="single" w:sz="4" w:space="0" w:color="auto"/>
              <w:right w:val="single" w:sz="4" w:space="0" w:color="auto"/>
            </w:tcBorders>
            <w:vAlign w:val="center"/>
          </w:tcPr>
          <w:p w14:paraId="12F60D46" w14:textId="77777777" w:rsidR="00312C87" w:rsidRPr="007D1272" w:rsidRDefault="00312C87" w:rsidP="0038430E">
            <w:pPr>
              <w:jc w:val="center"/>
              <w:rPr>
                <w:rFonts w:ascii="Arial" w:hAnsi="Arial" w:cs="Arial"/>
                <w:b/>
                <w:bCs/>
                <w:sz w:val="22"/>
                <w:szCs w:val="22"/>
              </w:rPr>
            </w:pPr>
            <w:r w:rsidRPr="007D1272">
              <w:rPr>
                <w:rFonts w:ascii="Arial" w:hAnsi="Arial" w:cs="Arial"/>
                <w:b/>
                <w:bCs/>
                <w:sz w:val="22"/>
                <w:szCs w:val="22"/>
              </w:rPr>
              <w:t>ACTIVIDAD DESARROLLADA</w:t>
            </w:r>
          </w:p>
        </w:tc>
        <w:tc>
          <w:tcPr>
            <w:tcW w:w="1047" w:type="pct"/>
            <w:tcBorders>
              <w:top w:val="single" w:sz="4" w:space="0" w:color="auto"/>
              <w:left w:val="single" w:sz="4" w:space="0" w:color="auto"/>
              <w:bottom w:val="single" w:sz="4" w:space="0" w:color="auto"/>
              <w:right w:val="single" w:sz="4" w:space="0" w:color="auto"/>
            </w:tcBorders>
            <w:vAlign w:val="center"/>
          </w:tcPr>
          <w:p w14:paraId="0467F513" w14:textId="77777777" w:rsidR="00312C87" w:rsidRPr="007D1272" w:rsidRDefault="00312C87" w:rsidP="0038430E">
            <w:pPr>
              <w:jc w:val="center"/>
              <w:rPr>
                <w:rFonts w:ascii="Arial" w:hAnsi="Arial" w:cs="Arial"/>
                <w:b/>
                <w:bCs/>
                <w:sz w:val="22"/>
                <w:szCs w:val="22"/>
              </w:rPr>
            </w:pPr>
            <w:r w:rsidRPr="007D1272">
              <w:rPr>
                <w:rFonts w:ascii="Arial" w:hAnsi="Arial" w:cs="Arial"/>
                <w:b/>
                <w:bCs/>
                <w:sz w:val="22"/>
                <w:szCs w:val="22"/>
              </w:rPr>
              <w:t>REGISTRO</w:t>
            </w:r>
          </w:p>
        </w:tc>
        <w:tc>
          <w:tcPr>
            <w:tcW w:w="748" w:type="pct"/>
            <w:tcBorders>
              <w:top w:val="single" w:sz="4" w:space="0" w:color="auto"/>
              <w:left w:val="nil"/>
              <w:bottom w:val="single" w:sz="4" w:space="0" w:color="auto"/>
              <w:right w:val="single" w:sz="4" w:space="0" w:color="auto"/>
            </w:tcBorders>
            <w:vAlign w:val="center"/>
          </w:tcPr>
          <w:p w14:paraId="233187B0" w14:textId="77777777" w:rsidR="00312C87" w:rsidRPr="007D1272" w:rsidRDefault="00312C87" w:rsidP="0038430E">
            <w:pPr>
              <w:jc w:val="center"/>
              <w:rPr>
                <w:rFonts w:ascii="Arial" w:hAnsi="Arial" w:cs="Arial"/>
                <w:b/>
                <w:bCs/>
                <w:sz w:val="22"/>
                <w:szCs w:val="22"/>
              </w:rPr>
            </w:pPr>
            <w:r w:rsidRPr="007D1272">
              <w:rPr>
                <w:rFonts w:ascii="Arial" w:hAnsi="Arial" w:cs="Arial"/>
                <w:b/>
                <w:bCs/>
                <w:sz w:val="22"/>
                <w:szCs w:val="22"/>
              </w:rPr>
              <w:t>OBSERVACIONES</w:t>
            </w:r>
          </w:p>
        </w:tc>
      </w:tr>
      <w:tr w:rsidR="007F19EC" w:rsidRPr="007D1272" w14:paraId="58EC40FB" w14:textId="77777777" w:rsidTr="004C1906">
        <w:trPr>
          <w:cantSplit/>
          <w:trHeight w:val="960"/>
        </w:trPr>
        <w:tc>
          <w:tcPr>
            <w:tcW w:w="1283" w:type="pct"/>
            <w:tcBorders>
              <w:top w:val="nil"/>
              <w:left w:val="single" w:sz="4" w:space="0" w:color="auto"/>
              <w:bottom w:val="single" w:sz="4" w:space="0" w:color="auto"/>
              <w:right w:val="single" w:sz="4" w:space="0" w:color="auto"/>
            </w:tcBorders>
          </w:tcPr>
          <w:p w14:paraId="2AE7AD21" w14:textId="70976E07" w:rsidR="007F19EC" w:rsidRPr="007D1272" w:rsidRDefault="007F19EC" w:rsidP="007F19EC">
            <w:pPr>
              <w:jc w:val="both"/>
              <w:rPr>
                <w:rFonts w:ascii="Arial" w:hAnsi="Arial" w:cs="Arial"/>
                <w:iCs/>
                <w:sz w:val="22"/>
                <w:szCs w:val="22"/>
              </w:rPr>
            </w:pPr>
            <w:r w:rsidRPr="007D1272">
              <w:rPr>
                <w:rFonts w:ascii="Arial" w:hAnsi="Arial" w:cs="Arial"/>
                <w:iCs/>
                <w:sz w:val="22"/>
                <w:szCs w:val="22"/>
              </w:rPr>
              <w:t xml:space="preserve">1. </w:t>
            </w:r>
            <w:r w:rsidR="00041EF8" w:rsidRPr="00041EF8">
              <w:rPr>
                <w:rFonts w:ascii="Arial" w:hAnsi="Arial" w:cs="Arial"/>
                <w:iCs/>
                <w:sz w:val="22"/>
                <w:szCs w:val="22"/>
              </w:rPr>
              <w:t>Acompañamiento y apoyo en el desarrollo de la implementación del Régimen Simple de Tributación en concordancia con la normatividad vigente.</w:t>
            </w:r>
          </w:p>
          <w:p w14:paraId="54E3F715" w14:textId="77777777" w:rsidR="007F19EC" w:rsidRPr="007D1272" w:rsidRDefault="007F19EC" w:rsidP="007F19EC">
            <w:pPr>
              <w:rPr>
                <w:rFonts w:ascii="Arial" w:hAnsi="Arial" w:cs="Arial"/>
                <w:sz w:val="22"/>
                <w:szCs w:val="22"/>
              </w:rPr>
            </w:pPr>
          </w:p>
        </w:tc>
        <w:tc>
          <w:tcPr>
            <w:tcW w:w="1922" w:type="pct"/>
            <w:tcBorders>
              <w:top w:val="single" w:sz="4" w:space="0" w:color="auto"/>
              <w:left w:val="nil"/>
              <w:bottom w:val="single" w:sz="4" w:space="0" w:color="auto"/>
              <w:right w:val="single" w:sz="4" w:space="0" w:color="auto"/>
            </w:tcBorders>
          </w:tcPr>
          <w:p w14:paraId="4F6E90A3" w14:textId="77777777" w:rsidR="000D557A" w:rsidRDefault="000D557A" w:rsidP="000D557A">
            <w:pPr>
              <w:jc w:val="both"/>
              <w:rPr>
                <w:rFonts w:ascii="Arial" w:hAnsi="Arial" w:cs="Arial"/>
                <w:sz w:val="22"/>
                <w:szCs w:val="22"/>
              </w:rPr>
            </w:pPr>
            <w:r w:rsidRPr="000D557A">
              <w:rPr>
                <w:rFonts w:ascii="Arial" w:hAnsi="Arial" w:cs="Arial"/>
                <w:sz w:val="22"/>
                <w:szCs w:val="22"/>
              </w:rPr>
              <w:t>a.</w:t>
            </w:r>
            <w:r>
              <w:rPr>
                <w:rFonts w:ascii="Arial" w:hAnsi="Arial" w:cs="Arial"/>
                <w:sz w:val="22"/>
                <w:szCs w:val="22"/>
              </w:rPr>
              <w:t xml:space="preserve"> </w:t>
            </w:r>
            <w:r w:rsidR="0012403B" w:rsidRPr="000D557A">
              <w:rPr>
                <w:rFonts w:ascii="Arial" w:hAnsi="Arial" w:cs="Arial"/>
                <w:sz w:val="22"/>
                <w:szCs w:val="22"/>
              </w:rPr>
              <w:t xml:space="preserve">Se </w:t>
            </w:r>
            <w:r w:rsidR="009A3EF3" w:rsidRPr="000D557A">
              <w:rPr>
                <w:rFonts w:ascii="Arial" w:hAnsi="Arial" w:cs="Arial"/>
                <w:sz w:val="22"/>
                <w:szCs w:val="22"/>
              </w:rPr>
              <w:t xml:space="preserve">culmina el proceso de reporte de las tarifas del ICA consolidado, </w:t>
            </w:r>
            <w:r w:rsidR="00E85160" w:rsidRPr="000D557A">
              <w:rPr>
                <w:rFonts w:ascii="Arial" w:hAnsi="Arial" w:cs="Arial"/>
                <w:sz w:val="22"/>
                <w:szCs w:val="22"/>
              </w:rPr>
              <w:t>mediante formato DIAN 2634</w:t>
            </w:r>
            <w:r w:rsidR="00AB5542" w:rsidRPr="000D557A">
              <w:rPr>
                <w:rFonts w:ascii="Arial" w:hAnsi="Arial" w:cs="Arial"/>
                <w:sz w:val="22"/>
                <w:szCs w:val="22"/>
              </w:rPr>
              <w:t xml:space="preserve"> No. </w:t>
            </w:r>
            <w:r w:rsidR="00AB5542" w:rsidRPr="000D557A">
              <w:rPr>
                <w:rFonts w:ascii="Arial" w:hAnsi="Arial" w:cs="Arial"/>
                <w:sz w:val="22"/>
                <w:szCs w:val="22"/>
              </w:rPr>
              <w:t>26341600011841</w:t>
            </w:r>
            <w:r w:rsidR="00E85160" w:rsidRPr="000D557A">
              <w:rPr>
                <w:rFonts w:ascii="Arial" w:hAnsi="Arial" w:cs="Arial"/>
                <w:sz w:val="22"/>
                <w:szCs w:val="22"/>
              </w:rPr>
              <w:t xml:space="preserve"> reportado el </w:t>
            </w:r>
            <w:r w:rsidR="00AB5542" w:rsidRPr="000D557A">
              <w:rPr>
                <w:rFonts w:ascii="Arial" w:hAnsi="Arial" w:cs="Arial"/>
                <w:sz w:val="22"/>
                <w:szCs w:val="22"/>
              </w:rPr>
              <w:t>09</w:t>
            </w:r>
            <w:r w:rsidR="00E85160" w:rsidRPr="000D557A">
              <w:rPr>
                <w:rFonts w:ascii="Arial" w:hAnsi="Arial" w:cs="Arial"/>
                <w:sz w:val="22"/>
                <w:szCs w:val="22"/>
              </w:rPr>
              <w:t>/</w:t>
            </w:r>
            <w:r w:rsidR="00AB5542" w:rsidRPr="000D557A">
              <w:rPr>
                <w:rFonts w:ascii="Arial" w:hAnsi="Arial" w:cs="Arial"/>
                <w:sz w:val="22"/>
                <w:szCs w:val="22"/>
              </w:rPr>
              <w:t>03</w:t>
            </w:r>
            <w:r w:rsidR="00E85160" w:rsidRPr="000D557A">
              <w:rPr>
                <w:rFonts w:ascii="Arial" w:hAnsi="Arial" w:cs="Arial"/>
                <w:sz w:val="22"/>
                <w:szCs w:val="22"/>
              </w:rPr>
              <w:t>/202</w:t>
            </w:r>
            <w:r w:rsidR="00AB5542" w:rsidRPr="000D557A">
              <w:rPr>
                <w:rFonts w:ascii="Arial" w:hAnsi="Arial" w:cs="Arial"/>
                <w:sz w:val="22"/>
                <w:szCs w:val="22"/>
              </w:rPr>
              <w:t>1</w:t>
            </w:r>
            <w:r w:rsidR="00E85160" w:rsidRPr="000D557A">
              <w:rPr>
                <w:rFonts w:ascii="Arial" w:hAnsi="Arial" w:cs="Arial"/>
                <w:sz w:val="22"/>
                <w:szCs w:val="22"/>
              </w:rPr>
              <w:t xml:space="preserve">, con sus respectivos anexos, el </w:t>
            </w:r>
            <w:r w:rsidR="00AB5542" w:rsidRPr="000D557A">
              <w:rPr>
                <w:rFonts w:ascii="Arial" w:hAnsi="Arial" w:cs="Arial"/>
                <w:sz w:val="22"/>
                <w:szCs w:val="22"/>
              </w:rPr>
              <w:t xml:space="preserve">cual ya se encuentra aprobado por la </w:t>
            </w:r>
            <w:r w:rsidR="00E85160" w:rsidRPr="000D557A">
              <w:rPr>
                <w:rFonts w:ascii="Arial" w:hAnsi="Arial" w:cs="Arial"/>
                <w:sz w:val="22"/>
                <w:szCs w:val="22"/>
              </w:rPr>
              <w:t xml:space="preserve">Dirección de Impuestos y Aduanas Nacionales </w:t>
            </w:r>
            <w:r w:rsidR="0059746D" w:rsidRPr="000D557A">
              <w:rPr>
                <w:rFonts w:ascii="Arial" w:hAnsi="Arial" w:cs="Arial"/>
                <w:sz w:val="22"/>
                <w:szCs w:val="22"/>
              </w:rPr>
              <w:t>–</w:t>
            </w:r>
            <w:r w:rsidR="00E85160" w:rsidRPr="000D557A">
              <w:rPr>
                <w:rFonts w:ascii="Arial" w:hAnsi="Arial" w:cs="Arial"/>
                <w:sz w:val="22"/>
                <w:szCs w:val="22"/>
              </w:rPr>
              <w:t xml:space="preserve"> DIAN</w:t>
            </w:r>
            <w:r w:rsidR="0059746D" w:rsidRPr="000D557A">
              <w:rPr>
                <w:rFonts w:ascii="Arial" w:hAnsi="Arial" w:cs="Arial"/>
                <w:sz w:val="22"/>
                <w:szCs w:val="22"/>
              </w:rPr>
              <w:t xml:space="preserve">, </w:t>
            </w:r>
            <w:r w:rsidR="00AB5542" w:rsidRPr="000D557A">
              <w:rPr>
                <w:rFonts w:ascii="Arial" w:hAnsi="Arial" w:cs="Arial"/>
                <w:sz w:val="22"/>
                <w:szCs w:val="22"/>
              </w:rPr>
              <w:t>mediante confirmación vía correo electrónico</w:t>
            </w:r>
            <w:r>
              <w:rPr>
                <w:rFonts w:ascii="Arial" w:hAnsi="Arial" w:cs="Arial"/>
                <w:sz w:val="22"/>
                <w:szCs w:val="22"/>
              </w:rPr>
              <w:t>.</w:t>
            </w:r>
          </w:p>
          <w:p w14:paraId="6F7EF788" w14:textId="77777777" w:rsidR="000D557A" w:rsidRDefault="000D557A" w:rsidP="000D557A">
            <w:pPr>
              <w:jc w:val="both"/>
              <w:rPr>
                <w:rFonts w:ascii="Arial" w:hAnsi="Arial" w:cs="Arial"/>
                <w:sz w:val="22"/>
                <w:szCs w:val="22"/>
              </w:rPr>
            </w:pPr>
          </w:p>
          <w:p w14:paraId="10A136EB" w14:textId="5D2612CB" w:rsidR="000D557A" w:rsidRPr="000D557A" w:rsidRDefault="000D557A" w:rsidP="000D557A">
            <w:pPr>
              <w:jc w:val="both"/>
              <w:rPr>
                <w:rFonts w:ascii="Arial" w:hAnsi="Arial" w:cs="Arial"/>
                <w:sz w:val="22"/>
                <w:szCs w:val="22"/>
              </w:rPr>
            </w:pPr>
            <w:r>
              <w:rPr>
                <w:rFonts w:ascii="Arial" w:hAnsi="Arial" w:cs="Arial"/>
                <w:sz w:val="22"/>
                <w:szCs w:val="22"/>
              </w:rPr>
              <w:t>b. Se realiza la gestión de obtención de base de datos de los contribuyentes del Municipio de Pereira, inscritos y vigentes al 28 de febrero de 2021 en el Régimen Simple de Tributación – SIMPLE, a través de la DIAN</w:t>
            </w:r>
            <w:r w:rsidR="000C51C0">
              <w:rPr>
                <w:rFonts w:ascii="Arial" w:hAnsi="Arial" w:cs="Arial"/>
                <w:sz w:val="22"/>
                <w:szCs w:val="22"/>
              </w:rPr>
              <w:t>, lo cual arrojó como resultado un total de 584 Contribuyentes del Municipio de Pereira inscritos en dicho Régimen.</w:t>
            </w:r>
          </w:p>
        </w:tc>
        <w:tc>
          <w:tcPr>
            <w:tcW w:w="1047" w:type="pct"/>
            <w:tcBorders>
              <w:top w:val="single" w:sz="4" w:space="0" w:color="auto"/>
              <w:left w:val="single" w:sz="4" w:space="0" w:color="auto"/>
              <w:bottom w:val="single" w:sz="4" w:space="0" w:color="auto"/>
              <w:right w:val="single" w:sz="4" w:space="0" w:color="auto"/>
            </w:tcBorders>
          </w:tcPr>
          <w:p w14:paraId="5B7B2884" w14:textId="60178FF8" w:rsidR="007F1688" w:rsidRDefault="0012403B" w:rsidP="0012403B">
            <w:pPr>
              <w:jc w:val="both"/>
              <w:rPr>
                <w:rFonts w:ascii="Arial" w:hAnsi="Arial" w:cs="Arial"/>
                <w:iCs/>
                <w:sz w:val="22"/>
                <w:szCs w:val="22"/>
              </w:rPr>
            </w:pPr>
            <w:r w:rsidRPr="007D1272">
              <w:rPr>
                <w:rFonts w:ascii="Arial" w:hAnsi="Arial" w:cs="Arial"/>
                <w:iCs/>
                <w:sz w:val="22"/>
                <w:szCs w:val="22"/>
              </w:rPr>
              <w:t xml:space="preserve">Correo Electrónico \ Evidencias \ 1 Régimen Simple Tributación \ </w:t>
            </w:r>
            <w:r w:rsidR="007F1688">
              <w:rPr>
                <w:rFonts w:ascii="Arial" w:hAnsi="Arial" w:cs="Arial"/>
                <w:iCs/>
                <w:sz w:val="22"/>
                <w:szCs w:val="22"/>
              </w:rPr>
              <w:t>1</w:t>
            </w:r>
            <w:r w:rsidR="007D1272" w:rsidRPr="007D1272">
              <w:rPr>
                <w:rFonts w:ascii="Arial" w:hAnsi="Arial" w:cs="Arial"/>
                <w:iCs/>
                <w:sz w:val="22"/>
                <w:szCs w:val="22"/>
              </w:rPr>
              <w:t xml:space="preserve"> ICA Consolidado</w:t>
            </w:r>
          </w:p>
          <w:p w14:paraId="02FB1702" w14:textId="75AE4924" w:rsidR="000D557A" w:rsidRDefault="000D557A" w:rsidP="0012403B">
            <w:pPr>
              <w:jc w:val="both"/>
              <w:rPr>
                <w:rFonts w:ascii="Arial" w:hAnsi="Arial" w:cs="Arial"/>
                <w:iCs/>
                <w:sz w:val="22"/>
                <w:szCs w:val="22"/>
              </w:rPr>
            </w:pPr>
          </w:p>
          <w:p w14:paraId="3A38EABC" w14:textId="3491F40E" w:rsidR="000D557A" w:rsidRDefault="000D557A" w:rsidP="0012403B">
            <w:pPr>
              <w:jc w:val="both"/>
              <w:rPr>
                <w:rFonts w:ascii="Arial" w:hAnsi="Arial" w:cs="Arial"/>
                <w:iCs/>
                <w:sz w:val="22"/>
                <w:szCs w:val="22"/>
              </w:rPr>
            </w:pPr>
          </w:p>
          <w:p w14:paraId="5E4C9B0B" w14:textId="3BE4ECA8" w:rsidR="000D557A" w:rsidRDefault="000D557A" w:rsidP="0012403B">
            <w:pPr>
              <w:jc w:val="both"/>
              <w:rPr>
                <w:rFonts w:ascii="Arial" w:hAnsi="Arial" w:cs="Arial"/>
                <w:iCs/>
                <w:sz w:val="22"/>
                <w:szCs w:val="22"/>
              </w:rPr>
            </w:pPr>
          </w:p>
          <w:p w14:paraId="66655F92" w14:textId="61E20EA0" w:rsidR="007F1688" w:rsidRDefault="000D557A" w:rsidP="0012403B">
            <w:pPr>
              <w:jc w:val="both"/>
              <w:rPr>
                <w:rFonts w:ascii="Arial" w:hAnsi="Arial" w:cs="Arial"/>
                <w:iCs/>
                <w:sz w:val="22"/>
                <w:szCs w:val="22"/>
              </w:rPr>
            </w:pPr>
            <w:r w:rsidRPr="007D1272">
              <w:rPr>
                <w:rFonts w:ascii="Arial" w:hAnsi="Arial" w:cs="Arial"/>
                <w:iCs/>
                <w:sz w:val="22"/>
                <w:szCs w:val="22"/>
              </w:rPr>
              <w:t xml:space="preserve">Correo Electrónico \ Evidencias \ 1 Régimen Simple Tributación \ </w:t>
            </w:r>
            <w:r w:rsidRPr="000D557A">
              <w:rPr>
                <w:rFonts w:ascii="Arial" w:hAnsi="Arial" w:cs="Arial"/>
                <w:iCs/>
                <w:sz w:val="22"/>
                <w:szCs w:val="22"/>
              </w:rPr>
              <w:t>2 Base Datos SIMPLE-Pereira</w:t>
            </w:r>
          </w:p>
          <w:p w14:paraId="44A9D89E" w14:textId="77777777" w:rsidR="000D557A" w:rsidRDefault="000D557A" w:rsidP="0012403B">
            <w:pPr>
              <w:jc w:val="both"/>
              <w:rPr>
                <w:rFonts w:ascii="Arial" w:hAnsi="Arial" w:cs="Arial"/>
                <w:iCs/>
                <w:sz w:val="22"/>
                <w:szCs w:val="22"/>
              </w:rPr>
            </w:pPr>
          </w:p>
          <w:p w14:paraId="787A5F34" w14:textId="03800DC3" w:rsidR="00AD1956" w:rsidRPr="007D1272" w:rsidRDefault="00AD1956" w:rsidP="0012403B">
            <w:pPr>
              <w:jc w:val="both"/>
              <w:rPr>
                <w:rFonts w:ascii="Arial" w:hAnsi="Arial" w:cs="Arial"/>
                <w:sz w:val="22"/>
                <w:szCs w:val="22"/>
              </w:rPr>
            </w:pPr>
          </w:p>
        </w:tc>
        <w:tc>
          <w:tcPr>
            <w:tcW w:w="748" w:type="pct"/>
            <w:tcBorders>
              <w:top w:val="single" w:sz="4" w:space="0" w:color="auto"/>
              <w:left w:val="nil"/>
              <w:bottom w:val="single" w:sz="4" w:space="0" w:color="auto"/>
              <w:right w:val="single" w:sz="4" w:space="0" w:color="auto"/>
            </w:tcBorders>
          </w:tcPr>
          <w:p w14:paraId="09A34DCC" w14:textId="4AFF7595" w:rsidR="007F19EC" w:rsidRPr="007D1272" w:rsidRDefault="007F19EC" w:rsidP="007F19EC">
            <w:pPr>
              <w:rPr>
                <w:rFonts w:ascii="Arial" w:hAnsi="Arial" w:cs="Arial"/>
                <w:sz w:val="22"/>
                <w:szCs w:val="22"/>
              </w:rPr>
            </w:pPr>
            <w:r w:rsidRPr="007D1272">
              <w:rPr>
                <w:rFonts w:ascii="Arial" w:hAnsi="Arial" w:cs="Arial"/>
                <w:iCs/>
                <w:sz w:val="22"/>
                <w:szCs w:val="22"/>
              </w:rPr>
              <w:t>No aplica.</w:t>
            </w:r>
          </w:p>
        </w:tc>
      </w:tr>
      <w:tr w:rsidR="00B5005E" w:rsidRPr="007D1272" w14:paraId="76368490" w14:textId="77777777" w:rsidTr="004C1906">
        <w:trPr>
          <w:cantSplit/>
          <w:trHeight w:val="855"/>
        </w:trPr>
        <w:tc>
          <w:tcPr>
            <w:tcW w:w="1283" w:type="pct"/>
            <w:tcBorders>
              <w:top w:val="nil"/>
              <w:left w:val="single" w:sz="4" w:space="0" w:color="auto"/>
              <w:bottom w:val="single" w:sz="4" w:space="0" w:color="auto"/>
              <w:right w:val="single" w:sz="4" w:space="0" w:color="auto"/>
            </w:tcBorders>
          </w:tcPr>
          <w:p w14:paraId="6F66A54E" w14:textId="4E61E910" w:rsidR="00B5005E" w:rsidRPr="007D1272" w:rsidRDefault="00B5005E" w:rsidP="00B5005E">
            <w:pPr>
              <w:jc w:val="both"/>
              <w:rPr>
                <w:rFonts w:ascii="Arial" w:hAnsi="Arial" w:cs="Arial"/>
                <w:iCs/>
                <w:sz w:val="22"/>
                <w:szCs w:val="22"/>
              </w:rPr>
            </w:pPr>
            <w:r w:rsidRPr="007D1272">
              <w:rPr>
                <w:rFonts w:ascii="Arial" w:hAnsi="Arial" w:cs="Arial"/>
                <w:iCs/>
                <w:sz w:val="22"/>
                <w:szCs w:val="22"/>
              </w:rPr>
              <w:t xml:space="preserve">2. </w:t>
            </w:r>
            <w:r w:rsidRPr="00041EF8">
              <w:rPr>
                <w:rFonts w:ascii="Arial" w:hAnsi="Arial" w:cs="Arial"/>
                <w:iCs/>
                <w:sz w:val="22"/>
                <w:szCs w:val="22"/>
              </w:rPr>
              <w:t>Realizar acompañamiento y seguimiento al convenio y relaciones interinstitucionales del Municipio con el AMCO, en lo referente a la implementación de Catastro Municipal.</w:t>
            </w:r>
          </w:p>
          <w:p w14:paraId="7A3DAB25" w14:textId="1D235453" w:rsidR="00B5005E" w:rsidRPr="007D1272" w:rsidRDefault="00B5005E" w:rsidP="00B5005E">
            <w:pPr>
              <w:jc w:val="both"/>
              <w:rPr>
                <w:rFonts w:ascii="Arial" w:hAnsi="Arial" w:cs="Arial"/>
                <w:sz w:val="22"/>
                <w:szCs w:val="22"/>
              </w:rPr>
            </w:pPr>
          </w:p>
        </w:tc>
        <w:tc>
          <w:tcPr>
            <w:tcW w:w="1922" w:type="pct"/>
            <w:tcBorders>
              <w:top w:val="nil"/>
              <w:left w:val="nil"/>
              <w:bottom w:val="single" w:sz="4" w:space="0" w:color="auto"/>
              <w:right w:val="single" w:sz="4" w:space="0" w:color="auto"/>
            </w:tcBorders>
          </w:tcPr>
          <w:p w14:paraId="483F8CE9" w14:textId="1C6989C4" w:rsidR="00B5005E" w:rsidRPr="007D1272" w:rsidRDefault="00317BCF" w:rsidP="000A4CC9">
            <w:pPr>
              <w:jc w:val="both"/>
              <w:rPr>
                <w:rFonts w:ascii="Arial" w:hAnsi="Arial" w:cs="Arial"/>
                <w:sz w:val="22"/>
                <w:szCs w:val="22"/>
              </w:rPr>
            </w:pPr>
            <w:r>
              <w:rPr>
                <w:rFonts w:ascii="Arial" w:hAnsi="Arial" w:cs="Arial"/>
                <w:sz w:val="22"/>
                <w:szCs w:val="22"/>
              </w:rPr>
              <w:t xml:space="preserve">Conforme al </w:t>
            </w:r>
            <w:r w:rsidR="000A4CC9">
              <w:rPr>
                <w:rFonts w:ascii="Arial" w:hAnsi="Arial" w:cs="Arial"/>
                <w:sz w:val="22"/>
                <w:szCs w:val="22"/>
              </w:rPr>
              <w:t>“A</w:t>
            </w:r>
            <w:r w:rsidR="000A4CC9" w:rsidRPr="000A4CC9">
              <w:rPr>
                <w:rFonts w:ascii="Arial" w:hAnsi="Arial" w:cs="Arial"/>
                <w:sz w:val="22"/>
                <w:szCs w:val="22"/>
              </w:rPr>
              <w:t>nexo clausulado contrato electrónico de convenio interadministrativo suscrito</w:t>
            </w:r>
            <w:r w:rsidR="000A4CC9">
              <w:rPr>
                <w:rFonts w:ascii="Arial" w:hAnsi="Arial" w:cs="Arial"/>
                <w:sz w:val="22"/>
                <w:szCs w:val="22"/>
              </w:rPr>
              <w:t xml:space="preserve"> e</w:t>
            </w:r>
            <w:r w:rsidR="000A4CC9" w:rsidRPr="000A4CC9">
              <w:rPr>
                <w:rFonts w:ascii="Arial" w:hAnsi="Arial" w:cs="Arial"/>
                <w:sz w:val="22"/>
                <w:szCs w:val="22"/>
              </w:rPr>
              <w:t xml:space="preserve">ntre el </w:t>
            </w:r>
            <w:r w:rsidR="000A4CC9">
              <w:rPr>
                <w:rFonts w:ascii="Arial" w:hAnsi="Arial" w:cs="Arial"/>
                <w:sz w:val="22"/>
                <w:szCs w:val="22"/>
              </w:rPr>
              <w:t>M</w:t>
            </w:r>
            <w:r w:rsidR="000A4CC9" w:rsidRPr="000A4CC9">
              <w:rPr>
                <w:rFonts w:ascii="Arial" w:hAnsi="Arial" w:cs="Arial"/>
                <w:sz w:val="22"/>
                <w:szCs w:val="22"/>
              </w:rPr>
              <w:t xml:space="preserve">unicipio de </w:t>
            </w:r>
            <w:r w:rsidR="000A4CC9">
              <w:rPr>
                <w:rFonts w:ascii="Arial" w:hAnsi="Arial" w:cs="Arial"/>
                <w:sz w:val="22"/>
                <w:szCs w:val="22"/>
              </w:rPr>
              <w:t>P</w:t>
            </w:r>
            <w:r w:rsidR="000A4CC9" w:rsidRPr="000A4CC9">
              <w:rPr>
                <w:rFonts w:ascii="Arial" w:hAnsi="Arial" w:cs="Arial"/>
                <w:sz w:val="22"/>
                <w:szCs w:val="22"/>
              </w:rPr>
              <w:t xml:space="preserve">ereira </w:t>
            </w:r>
            <w:r w:rsidR="000A4CC9">
              <w:rPr>
                <w:rFonts w:ascii="Arial" w:hAnsi="Arial" w:cs="Arial"/>
                <w:sz w:val="22"/>
                <w:szCs w:val="22"/>
              </w:rPr>
              <w:t>- S</w:t>
            </w:r>
            <w:r w:rsidR="000A4CC9" w:rsidRPr="000A4CC9">
              <w:rPr>
                <w:rFonts w:ascii="Arial" w:hAnsi="Arial" w:cs="Arial"/>
                <w:sz w:val="22"/>
                <w:szCs w:val="22"/>
              </w:rPr>
              <w:t xml:space="preserve">ecretaria de </w:t>
            </w:r>
            <w:r w:rsidR="000A4CC9">
              <w:rPr>
                <w:rFonts w:ascii="Arial" w:hAnsi="Arial" w:cs="Arial"/>
                <w:sz w:val="22"/>
                <w:szCs w:val="22"/>
              </w:rPr>
              <w:t>H</w:t>
            </w:r>
            <w:r w:rsidR="000A4CC9" w:rsidRPr="000A4CC9">
              <w:rPr>
                <w:rFonts w:ascii="Arial" w:hAnsi="Arial" w:cs="Arial"/>
                <w:sz w:val="22"/>
                <w:szCs w:val="22"/>
              </w:rPr>
              <w:t xml:space="preserve">acienda y el </w:t>
            </w:r>
            <w:r w:rsidR="000A4CC9">
              <w:rPr>
                <w:rFonts w:ascii="Arial" w:hAnsi="Arial" w:cs="Arial"/>
                <w:sz w:val="22"/>
                <w:szCs w:val="22"/>
              </w:rPr>
              <w:t xml:space="preserve">Área </w:t>
            </w:r>
            <w:r w:rsidR="000A4CC9" w:rsidRPr="000A4CC9">
              <w:rPr>
                <w:rFonts w:ascii="Arial" w:hAnsi="Arial" w:cs="Arial"/>
                <w:sz w:val="22"/>
                <w:szCs w:val="22"/>
              </w:rPr>
              <w:t xml:space="preserve">Metropolitana </w:t>
            </w:r>
            <w:r w:rsidR="000A4CC9">
              <w:rPr>
                <w:rFonts w:ascii="Arial" w:hAnsi="Arial" w:cs="Arial"/>
                <w:sz w:val="22"/>
                <w:szCs w:val="22"/>
              </w:rPr>
              <w:t>C</w:t>
            </w:r>
            <w:r w:rsidR="000A4CC9" w:rsidRPr="000A4CC9">
              <w:rPr>
                <w:rFonts w:ascii="Arial" w:hAnsi="Arial" w:cs="Arial"/>
                <w:sz w:val="22"/>
                <w:szCs w:val="22"/>
              </w:rPr>
              <w:t xml:space="preserve">entro </w:t>
            </w:r>
            <w:r w:rsidR="000A4CC9">
              <w:rPr>
                <w:rFonts w:ascii="Arial" w:hAnsi="Arial" w:cs="Arial"/>
                <w:sz w:val="22"/>
                <w:szCs w:val="22"/>
              </w:rPr>
              <w:t>O</w:t>
            </w:r>
            <w:r w:rsidR="000A4CC9" w:rsidRPr="000A4CC9">
              <w:rPr>
                <w:rFonts w:ascii="Arial" w:hAnsi="Arial" w:cs="Arial"/>
                <w:sz w:val="22"/>
                <w:szCs w:val="22"/>
              </w:rPr>
              <w:t>ccidente</w:t>
            </w:r>
            <w:r w:rsidR="000A4CC9">
              <w:rPr>
                <w:rFonts w:ascii="Arial" w:hAnsi="Arial" w:cs="Arial"/>
                <w:sz w:val="22"/>
                <w:szCs w:val="22"/>
              </w:rPr>
              <w:t>”,</w:t>
            </w:r>
            <w:r w:rsidR="000A4CC9" w:rsidRPr="000A4CC9">
              <w:rPr>
                <w:rFonts w:ascii="Arial" w:hAnsi="Arial" w:cs="Arial"/>
                <w:sz w:val="22"/>
                <w:szCs w:val="22"/>
              </w:rPr>
              <w:t xml:space="preserve"> </w:t>
            </w:r>
            <w:r>
              <w:rPr>
                <w:rFonts w:ascii="Arial" w:hAnsi="Arial" w:cs="Arial"/>
                <w:sz w:val="22"/>
                <w:szCs w:val="22"/>
              </w:rPr>
              <w:t>clausula cuarta “</w:t>
            </w:r>
            <w:r w:rsidRPr="00317BCF">
              <w:rPr>
                <w:rFonts w:ascii="Arial" w:hAnsi="Arial" w:cs="Arial"/>
                <w:sz w:val="22"/>
                <w:szCs w:val="22"/>
              </w:rPr>
              <w:t>VALOR DEL CONTRATO Y FORMA DE PAGO</w:t>
            </w:r>
            <w:r>
              <w:rPr>
                <w:rFonts w:ascii="Arial" w:hAnsi="Arial" w:cs="Arial"/>
                <w:sz w:val="22"/>
                <w:szCs w:val="22"/>
              </w:rPr>
              <w:t>”</w:t>
            </w:r>
            <w:r w:rsidR="000A4CC9">
              <w:rPr>
                <w:rFonts w:ascii="Arial" w:hAnsi="Arial" w:cs="Arial"/>
                <w:sz w:val="22"/>
                <w:szCs w:val="22"/>
              </w:rPr>
              <w:t xml:space="preserve">, </w:t>
            </w:r>
            <w:r w:rsidR="000A4CC9">
              <w:rPr>
                <w:rFonts w:ascii="Arial" w:hAnsi="Arial" w:cs="Arial"/>
                <w:sz w:val="22"/>
                <w:szCs w:val="22"/>
              </w:rPr>
              <w:t>literal c</w:t>
            </w:r>
            <w:r w:rsidR="000A4CC9">
              <w:rPr>
                <w:rFonts w:ascii="Arial" w:hAnsi="Arial" w:cs="Arial"/>
                <w:sz w:val="22"/>
                <w:szCs w:val="22"/>
              </w:rPr>
              <w:t>, que expone “</w:t>
            </w:r>
            <w:r w:rsidR="000A4CC9" w:rsidRPr="000A4CC9">
              <w:rPr>
                <w:rFonts w:ascii="Arial" w:hAnsi="Arial" w:cs="Arial"/>
                <w:sz w:val="22"/>
                <w:szCs w:val="22"/>
              </w:rPr>
              <w:t>Se realizarán cuatro (4) pagos al vencimiento de cada trimestre por dos mil quinientos millones de pesos m/cte ($ 2.500.000.000) cada uno.</w:t>
            </w:r>
            <w:r w:rsidR="000A4CC9">
              <w:rPr>
                <w:rFonts w:ascii="Arial" w:hAnsi="Arial" w:cs="Arial"/>
                <w:sz w:val="22"/>
                <w:szCs w:val="22"/>
              </w:rPr>
              <w:t>”, se solicita la documentación y soportes respectivos para empezar con la gestión del desembolso</w:t>
            </w:r>
            <w:r w:rsidR="00782BFF">
              <w:rPr>
                <w:rFonts w:ascii="Arial" w:hAnsi="Arial" w:cs="Arial"/>
                <w:sz w:val="22"/>
                <w:szCs w:val="22"/>
              </w:rPr>
              <w:t>, la cual será suministrada la segunda semana de abril, según informa el Dr. Juan Alejandro Rojas López, como supervisor del Convenio por parte del AMCO.</w:t>
            </w:r>
            <w:r w:rsidR="00B5005E" w:rsidRPr="00041EF8">
              <w:rPr>
                <w:rFonts w:ascii="Arial" w:hAnsi="Arial" w:cs="Arial"/>
                <w:sz w:val="22"/>
                <w:szCs w:val="22"/>
              </w:rPr>
              <w:tab/>
            </w:r>
          </w:p>
        </w:tc>
        <w:tc>
          <w:tcPr>
            <w:tcW w:w="1047" w:type="pct"/>
            <w:tcBorders>
              <w:top w:val="single" w:sz="4" w:space="0" w:color="auto"/>
              <w:left w:val="single" w:sz="4" w:space="0" w:color="auto"/>
              <w:bottom w:val="single" w:sz="4" w:space="0" w:color="auto"/>
              <w:right w:val="single" w:sz="4" w:space="0" w:color="auto"/>
            </w:tcBorders>
          </w:tcPr>
          <w:p w14:paraId="2DD7C3EE" w14:textId="3E9A1732" w:rsidR="00B5005E" w:rsidRPr="007D1272" w:rsidRDefault="000A4CC9" w:rsidP="00B5005E">
            <w:pPr>
              <w:rPr>
                <w:rFonts w:ascii="Arial" w:hAnsi="Arial" w:cs="Arial"/>
                <w:sz w:val="22"/>
                <w:szCs w:val="22"/>
              </w:rPr>
            </w:pPr>
            <w:r w:rsidRPr="007D1272">
              <w:rPr>
                <w:rFonts w:ascii="Arial" w:hAnsi="Arial" w:cs="Arial"/>
                <w:iCs/>
                <w:sz w:val="22"/>
                <w:szCs w:val="22"/>
              </w:rPr>
              <w:t xml:space="preserve">Correo Electrónico \ Evidencias \ </w:t>
            </w:r>
            <w:r w:rsidRPr="000A4CC9">
              <w:rPr>
                <w:rFonts w:ascii="Arial" w:hAnsi="Arial" w:cs="Arial"/>
                <w:iCs/>
                <w:sz w:val="22"/>
                <w:szCs w:val="22"/>
              </w:rPr>
              <w:t>2 AMCO - Catastro</w:t>
            </w:r>
            <w:r w:rsidR="00B5005E" w:rsidRPr="00041EF8">
              <w:rPr>
                <w:rFonts w:ascii="Arial" w:hAnsi="Arial" w:cs="Arial"/>
                <w:sz w:val="22"/>
                <w:szCs w:val="22"/>
              </w:rPr>
              <w:tab/>
            </w:r>
          </w:p>
        </w:tc>
        <w:tc>
          <w:tcPr>
            <w:tcW w:w="748" w:type="pct"/>
            <w:tcBorders>
              <w:top w:val="single" w:sz="4" w:space="0" w:color="auto"/>
              <w:left w:val="single" w:sz="4" w:space="0" w:color="auto"/>
              <w:bottom w:val="single" w:sz="4" w:space="0" w:color="auto"/>
              <w:right w:val="single" w:sz="4" w:space="0" w:color="auto"/>
            </w:tcBorders>
          </w:tcPr>
          <w:p w14:paraId="49845ED2" w14:textId="1207A53C" w:rsidR="00B5005E" w:rsidRPr="007D1272" w:rsidRDefault="00B5005E" w:rsidP="00B5005E">
            <w:pPr>
              <w:rPr>
                <w:rFonts w:ascii="Arial" w:hAnsi="Arial" w:cs="Arial"/>
                <w:sz w:val="22"/>
                <w:szCs w:val="22"/>
              </w:rPr>
            </w:pPr>
            <w:r w:rsidRPr="00041EF8">
              <w:rPr>
                <w:rFonts w:ascii="Arial" w:hAnsi="Arial" w:cs="Arial"/>
                <w:sz w:val="22"/>
                <w:szCs w:val="22"/>
              </w:rPr>
              <w:t>No aplica.</w:t>
            </w:r>
          </w:p>
        </w:tc>
      </w:tr>
      <w:tr w:rsidR="00766500" w:rsidRPr="007D1272" w14:paraId="61245859" w14:textId="77777777" w:rsidTr="004C1906">
        <w:trPr>
          <w:cantSplit/>
          <w:trHeight w:val="570"/>
        </w:trPr>
        <w:tc>
          <w:tcPr>
            <w:tcW w:w="1283" w:type="pct"/>
            <w:tcBorders>
              <w:top w:val="nil"/>
              <w:left w:val="single" w:sz="4" w:space="0" w:color="auto"/>
              <w:bottom w:val="single" w:sz="4" w:space="0" w:color="auto"/>
              <w:right w:val="single" w:sz="4" w:space="0" w:color="auto"/>
            </w:tcBorders>
          </w:tcPr>
          <w:p w14:paraId="110BFE68" w14:textId="1F658E57" w:rsidR="00766500" w:rsidRPr="007D1272" w:rsidRDefault="00766500" w:rsidP="00766500">
            <w:pPr>
              <w:jc w:val="both"/>
              <w:rPr>
                <w:rFonts w:ascii="Arial" w:hAnsi="Arial" w:cs="Arial"/>
                <w:iCs/>
                <w:sz w:val="22"/>
                <w:szCs w:val="22"/>
              </w:rPr>
            </w:pPr>
            <w:r w:rsidRPr="007D1272">
              <w:rPr>
                <w:rFonts w:ascii="Arial" w:hAnsi="Arial" w:cs="Arial"/>
                <w:iCs/>
                <w:sz w:val="22"/>
                <w:szCs w:val="22"/>
              </w:rPr>
              <w:lastRenderedPageBreak/>
              <w:t xml:space="preserve">3. </w:t>
            </w:r>
            <w:r w:rsidR="00041EF8" w:rsidRPr="00041EF8">
              <w:rPr>
                <w:rFonts w:ascii="Arial" w:hAnsi="Arial" w:cs="Arial"/>
                <w:iCs/>
                <w:sz w:val="22"/>
                <w:szCs w:val="22"/>
              </w:rPr>
              <w:t>Acompañar y participar en los procesos de formulación y seguimiento de los planes fiscales.</w:t>
            </w:r>
          </w:p>
          <w:p w14:paraId="24888632" w14:textId="4E8B88E2" w:rsidR="00766500" w:rsidRPr="007D1272" w:rsidRDefault="00766500" w:rsidP="00766500">
            <w:pPr>
              <w:rPr>
                <w:rFonts w:ascii="Arial" w:hAnsi="Arial" w:cs="Arial"/>
                <w:sz w:val="22"/>
                <w:szCs w:val="22"/>
              </w:rPr>
            </w:pPr>
          </w:p>
        </w:tc>
        <w:tc>
          <w:tcPr>
            <w:tcW w:w="1922" w:type="pct"/>
            <w:tcBorders>
              <w:top w:val="nil"/>
              <w:left w:val="nil"/>
              <w:bottom w:val="single" w:sz="4" w:space="0" w:color="auto"/>
              <w:right w:val="single" w:sz="4" w:space="0" w:color="auto"/>
            </w:tcBorders>
          </w:tcPr>
          <w:p w14:paraId="65C65DE7" w14:textId="030CFB91" w:rsidR="00766500" w:rsidRPr="007D1272" w:rsidRDefault="009D40ED" w:rsidP="008C11EC">
            <w:pPr>
              <w:jc w:val="both"/>
              <w:rPr>
                <w:rFonts w:ascii="Arial" w:hAnsi="Arial" w:cs="Arial"/>
                <w:sz w:val="22"/>
                <w:szCs w:val="22"/>
              </w:rPr>
            </w:pPr>
            <w:r w:rsidRPr="007D1272">
              <w:rPr>
                <w:rFonts w:ascii="Arial" w:hAnsi="Arial" w:cs="Arial"/>
                <w:iCs/>
                <w:sz w:val="22"/>
                <w:szCs w:val="22"/>
              </w:rPr>
              <w:t>En el presente periodo del informe se dio prioridad a otros alcances.</w:t>
            </w:r>
          </w:p>
        </w:tc>
        <w:tc>
          <w:tcPr>
            <w:tcW w:w="1047" w:type="pct"/>
            <w:tcBorders>
              <w:top w:val="single" w:sz="4" w:space="0" w:color="auto"/>
              <w:left w:val="single" w:sz="4" w:space="0" w:color="auto"/>
              <w:bottom w:val="single" w:sz="4" w:space="0" w:color="auto"/>
              <w:right w:val="single" w:sz="4" w:space="0" w:color="auto"/>
            </w:tcBorders>
          </w:tcPr>
          <w:p w14:paraId="47BECA06" w14:textId="3B17B700" w:rsidR="00766500" w:rsidRPr="007D1272" w:rsidRDefault="009D40ED" w:rsidP="00766500">
            <w:pPr>
              <w:rPr>
                <w:rFonts w:ascii="Arial" w:hAnsi="Arial" w:cs="Arial"/>
                <w:sz w:val="22"/>
                <w:szCs w:val="22"/>
              </w:rPr>
            </w:pPr>
            <w:r w:rsidRPr="007D1272">
              <w:rPr>
                <w:rFonts w:ascii="Arial" w:hAnsi="Arial" w:cs="Arial"/>
                <w:iCs/>
                <w:sz w:val="22"/>
                <w:szCs w:val="22"/>
              </w:rPr>
              <w:t xml:space="preserve">No </w:t>
            </w:r>
            <w:r w:rsidR="009E6323">
              <w:rPr>
                <w:rFonts w:ascii="Arial" w:hAnsi="Arial" w:cs="Arial"/>
                <w:iCs/>
                <w:sz w:val="22"/>
                <w:szCs w:val="22"/>
              </w:rPr>
              <w:t>a</w:t>
            </w:r>
            <w:r w:rsidRPr="007D1272">
              <w:rPr>
                <w:rFonts w:ascii="Arial" w:hAnsi="Arial" w:cs="Arial"/>
                <w:iCs/>
                <w:sz w:val="22"/>
                <w:szCs w:val="22"/>
              </w:rPr>
              <w:t>plica</w:t>
            </w:r>
            <w:r w:rsidR="009E6323">
              <w:rPr>
                <w:rFonts w:ascii="Arial" w:hAnsi="Arial" w:cs="Arial"/>
                <w:iCs/>
                <w:sz w:val="22"/>
                <w:szCs w:val="22"/>
              </w:rPr>
              <w:t>.</w:t>
            </w:r>
          </w:p>
        </w:tc>
        <w:tc>
          <w:tcPr>
            <w:tcW w:w="748" w:type="pct"/>
            <w:tcBorders>
              <w:top w:val="single" w:sz="4" w:space="0" w:color="auto"/>
              <w:left w:val="single" w:sz="4" w:space="0" w:color="auto"/>
              <w:bottom w:val="single" w:sz="4" w:space="0" w:color="auto"/>
              <w:right w:val="single" w:sz="4" w:space="0" w:color="auto"/>
            </w:tcBorders>
          </w:tcPr>
          <w:p w14:paraId="7D592D1B" w14:textId="3EEA9358" w:rsidR="00766500" w:rsidRPr="007D1272" w:rsidRDefault="00766500" w:rsidP="00766500">
            <w:pPr>
              <w:jc w:val="both"/>
              <w:rPr>
                <w:rFonts w:ascii="Arial" w:hAnsi="Arial" w:cs="Arial"/>
                <w:sz w:val="22"/>
                <w:szCs w:val="22"/>
              </w:rPr>
            </w:pPr>
            <w:r w:rsidRPr="007D1272">
              <w:rPr>
                <w:rFonts w:ascii="Arial" w:hAnsi="Arial" w:cs="Arial"/>
                <w:iCs/>
                <w:sz w:val="22"/>
                <w:szCs w:val="22"/>
              </w:rPr>
              <w:t>No aplica.</w:t>
            </w:r>
          </w:p>
        </w:tc>
      </w:tr>
      <w:tr w:rsidR="00766500" w:rsidRPr="007D1272" w14:paraId="01DE3E65" w14:textId="77777777" w:rsidTr="004C1906">
        <w:trPr>
          <w:cantSplit/>
          <w:trHeight w:val="570"/>
        </w:trPr>
        <w:tc>
          <w:tcPr>
            <w:tcW w:w="1283" w:type="pct"/>
            <w:tcBorders>
              <w:top w:val="nil"/>
              <w:left w:val="single" w:sz="4" w:space="0" w:color="auto"/>
              <w:bottom w:val="single" w:sz="4" w:space="0" w:color="auto"/>
              <w:right w:val="single" w:sz="4" w:space="0" w:color="auto"/>
            </w:tcBorders>
          </w:tcPr>
          <w:p w14:paraId="7FF83AE1" w14:textId="7A45CDE0" w:rsidR="00766500" w:rsidRPr="007D1272" w:rsidRDefault="002B0BC6" w:rsidP="002B0BC6">
            <w:pPr>
              <w:jc w:val="both"/>
              <w:rPr>
                <w:rFonts w:ascii="Arial" w:hAnsi="Arial" w:cs="Arial"/>
                <w:iCs/>
                <w:sz w:val="22"/>
                <w:szCs w:val="22"/>
              </w:rPr>
            </w:pPr>
            <w:r w:rsidRPr="007D1272">
              <w:rPr>
                <w:rFonts w:ascii="Arial" w:hAnsi="Arial" w:cs="Arial"/>
                <w:iCs/>
                <w:sz w:val="22"/>
                <w:szCs w:val="22"/>
              </w:rPr>
              <w:t xml:space="preserve">4. </w:t>
            </w:r>
            <w:r w:rsidR="00041EF8" w:rsidRPr="00041EF8">
              <w:rPr>
                <w:rFonts w:ascii="Arial" w:hAnsi="Arial" w:cs="Arial"/>
                <w:iCs/>
                <w:sz w:val="22"/>
                <w:szCs w:val="22"/>
              </w:rPr>
              <w:t>Proyectar y apoyar la elaboración de los análisis del sector en los procesos de contratación que sean adelantados a través de la Subsecretaría de Asuntos Tributarios.</w:t>
            </w:r>
          </w:p>
          <w:p w14:paraId="3F726E2C" w14:textId="129F2FC4" w:rsidR="002B0BC6" w:rsidRPr="007D1272" w:rsidRDefault="002B0BC6" w:rsidP="002B0BC6">
            <w:pPr>
              <w:rPr>
                <w:rFonts w:ascii="Arial" w:hAnsi="Arial" w:cs="Arial"/>
                <w:sz w:val="22"/>
                <w:szCs w:val="22"/>
              </w:rPr>
            </w:pPr>
          </w:p>
        </w:tc>
        <w:tc>
          <w:tcPr>
            <w:tcW w:w="1922" w:type="pct"/>
            <w:tcBorders>
              <w:top w:val="nil"/>
              <w:left w:val="nil"/>
              <w:bottom w:val="single" w:sz="4" w:space="0" w:color="auto"/>
              <w:right w:val="single" w:sz="4" w:space="0" w:color="auto"/>
            </w:tcBorders>
          </w:tcPr>
          <w:p w14:paraId="515E6FA2" w14:textId="77777777" w:rsidR="00222402" w:rsidRDefault="004755A5" w:rsidP="00564431">
            <w:pPr>
              <w:jc w:val="both"/>
              <w:rPr>
                <w:rFonts w:ascii="Arial" w:hAnsi="Arial" w:cs="Arial"/>
                <w:sz w:val="22"/>
                <w:szCs w:val="22"/>
              </w:rPr>
            </w:pPr>
            <w:r w:rsidRPr="004755A5">
              <w:rPr>
                <w:rFonts w:ascii="Arial" w:hAnsi="Arial" w:cs="Arial"/>
                <w:sz w:val="22"/>
                <w:szCs w:val="22"/>
              </w:rPr>
              <w:t>a.</w:t>
            </w:r>
            <w:r>
              <w:rPr>
                <w:rFonts w:ascii="Arial" w:hAnsi="Arial" w:cs="Arial"/>
                <w:sz w:val="22"/>
                <w:szCs w:val="22"/>
              </w:rPr>
              <w:t xml:space="preserve"> </w:t>
            </w:r>
            <w:r w:rsidR="006B02CD" w:rsidRPr="004755A5">
              <w:rPr>
                <w:rFonts w:ascii="Arial" w:hAnsi="Arial" w:cs="Arial"/>
                <w:sz w:val="22"/>
                <w:szCs w:val="22"/>
              </w:rPr>
              <w:t xml:space="preserve">Se </w:t>
            </w:r>
            <w:r w:rsidRPr="004755A5">
              <w:rPr>
                <w:rFonts w:ascii="Arial" w:hAnsi="Arial" w:cs="Arial"/>
                <w:sz w:val="22"/>
                <w:szCs w:val="22"/>
              </w:rPr>
              <w:t xml:space="preserve">realizan ajustes </w:t>
            </w:r>
            <w:r>
              <w:rPr>
                <w:rFonts w:ascii="Arial" w:hAnsi="Arial" w:cs="Arial"/>
                <w:sz w:val="22"/>
                <w:szCs w:val="22"/>
              </w:rPr>
              <w:t xml:space="preserve">y actualizaciones al </w:t>
            </w:r>
            <w:r w:rsidRPr="00564431">
              <w:rPr>
                <w:rFonts w:ascii="Arial" w:hAnsi="Arial" w:cs="Arial"/>
                <w:sz w:val="22"/>
                <w:szCs w:val="22"/>
              </w:rPr>
              <w:t xml:space="preserve">análisis </w:t>
            </w:r>
            <w:r>
              <w:rPr>
                <w:rFonts w:ascii="Arial" w:hAnsi="Arial" w:cs="Arial"/>
                <w:sz w:val="22"/>
                <w:szCs w:val="22"/>
              </w:rPr>
              <w:t xml:space="preserve">económico </w:t>
            </w:r>
            <w:r w:rsidRPr="00564431">
              <w:rPr>
                <w:rFonts w:ascii="Arial" w:hAnsi="Arial" w:cs="Arial"/>
                <w:sz w:val="22"/>
                <w:szCs w:val="22"/>
              </w:rPr>
              <w:t>del sector para comprar las tiqueteras de las zonas de permitido parqueo para el año 2021, cuya modalidad corresponde a Selección Abreviada y el procedimiento a aplicar es la Subasta Inversa</w:t>
            </w:r>
            <w:r w:rsidR="00222402">
              <w:rPr>
                <w:rFonts w:ascii="Arial" w:hAnsi="Arial" w:cs="Arial"/>
                <w:sz w:val="22"/>
                <w:szCs w:val="22"/>
              </w:rPr>
              <w:t xml:space="preserve">, en razón a observaciones de aspirantes al proceso de contratación, dando así mismo, las respectivas respuestas a dichas observaciones. </w:t>
            </w:r>
          </w:p>
          <w:p w14:paraId="67DACF31" w14:textId="77777777" w:rsidR="00222402" w:rsidRDefault="00222402" w:rsidP="00564431">
            <w:pPr>
              <w:jc w:val="both"/>
              <w:rPr>
                <w:rFonts w:ascii="Arial" w:hAnsi="Arial" w:cs="Arial"/>
                <w:sz w:val="22"/>
                <w:szCs w:val="22"/>
              </w:rPr>
            </w:pPr>
          </w:p>
          <w:p w14:paraId="7EF77587" w14:textId="2EED7CD5" w:rsidR="00564431" w:rsidRDefault="00564431" w:rsidP="00564431">
            <w:pPr>
              <w:jc w:val="both"/>
              <w:rPr>
                <w:rFonts w:ascii="Arial" w:hAnsi="Arial" w:cs="Arial"/>
                <w:sz w:val="22"/>
                <w:szCs w:val="22"/>
              </w:rPr>
            </w:pPr>
            <w:r>
              <w:rPr>
                <w:rFonts w:ascii="Arial" w:hAnsi="Arial" w:cs="Arial"/>
                <w:sz w:val="22"/>
                <w:szCs w:val="22"/>
              </w:rPr>
              <w:t xml:space="preserve">b. </w:t>
            </w:r>
            <w:r w:rsidR="00222402">
              <w:rPr>
                <w:rFonts w:ascii="Arial" w:hAnsi="Arial" w:cs="Arial"/>
                <w:sz w:val="22"/>
                <w:szCs w:val="22"/>
              </w:rPr>
              <w:t xml:space="preserve">Se procede con la revisión y ajustes del análisis económico del sector correspondiente a la sobretasa </w:t>
            </w:r>
            <w:r w:rsidR="00222402" w:rsidRPr="00222402">
              <w:rPr>
                <w:rFonts w:ascii="Arial" w:hAnsi="Arial" w:cs="Arial"/>
                <w:sz w:val="22"/>
                <w:szCs w:val="22"/>
              </w:rPr>
              <w:t>a la gasolina del municipio de Pereira</w:t>
            </w:r>
            <w:r w:rsidR="00222402">
              <w:rPr>
                <w:rFonts w:ascii="Arial" w:hAnsi="Arial" w:cs="Arial"/>
                <w:sz w:val="22"/>
                <w:szCs w:val="22"/>
              </w:rPr>
              <w:t xml:space="preserve"> </w:t>
            </w:r>
            <w:r w:rsidR="00222402" w:rsidRPr="00222402">
              <w:rPr>
                <w:rFonts w:ascii="Arial" w:hAnsi="Arial" w:cs="Arial"/>
                <w:sz w:val="22"/>
                <w:szCs w:val="22"/>
              </w:rPr>
              <w:t>hacia los agentes que hacen parte de la cadena de distribución de los líquidos derivados del petróleo mediante la aplicación del modelo de control de AMCO</w:t>
            </w:r>
            <w:r w:rsidR="00222402">
              <w:rPr>
                <w:rFonts w:ascii="Arial" w:hAnsi="Arial" w:cs="Arial"/>
                <w:sz w:val="22"/>
                <w:szCs w:val="22"/>
              </w:rPr>
              <w:t>, a través de una contratación directa, mediante un contrato de prestación de servicios.</w:t>
            </w:r>
          </w:p>
          <w:p w14:paraId="13AD3695" w14:textId="77777777" w:rsidR="004755A5" w:rsidRDefault="004755A5" w:rsidP="00564431">
            <w:pPr>
              <w:jc w:val="both"/>
              <w:rPr>
                <w:rFonts w:ascii="Arial" w:hAnsi="Arial" w:cs="Arial"/>
                <w:sz w:val="22"/>
                <w:szCs w:val="22"/>
              </w:rPr>
            </w:pPr>
          </w:p>
          <w:p w14:paraId="33053055" w14:textId="42A003B0" w:rsidR="004755A5" w:rsidRPr="00564431" w:rsidRDefault="004755A5" w:rsidP="00564431">
            <w:pPr>
              <w:jc w:val="both"/>
              <w:rPr>
                <w:rFonts w:ascii="Arial" w:hAnsi="Arial" w:cs="Arial"/>
                <w:sz w:val="22"/>
                <w:szCs w:val="22"/>
              </w:rPr>
            </w:pPr>
            <w:r>
              <w:rPr>
                <w:rFonts w:ascii="Arial" w:hAnsi="Arial" w:cs="Arial"/>
                <w:sz w:val="22"/>
                <w:szCs w:val="22"/>
              </w:rPr>
              <w:t xml:space="preserve">c. </w:t>
            </w:r>
            <w:r w:rsidR="0056292C">
              <w:rPr>
                <w:rFonts w:ascii="Arial" w:hAnsi="Arial" w:cs="Arial"/>
                <w:sz w:val="22"/>
                <w:szCs w:val="22"/>
              </w:rPr>
              <w:t xml:space="preserve">Se construye el análisis del sector económico correspondiente a los avalúos comerciales de los bienes inmuebles rurales y urbanos del Municipio de Pereira, mediante la modalidad de selección abreviada </w:t>
            </w:r>
            <w:r w:rsidR="002C5477">
              <w:rPr>
                <w:rFonts w:ascii="Arial" w:hAnsi="Arial" w:cs="Arial"/>
                <w:sz w:val="22"/>
                <w:szCs w:val="22"/>
              </w:rPr>
              <w:t>y el procedimiento de menor cuantía.</w:t>
            </w:r>
          </w:p>
        </w:tc>
        <w:tc>
          <w:tcPr>
            <w:tcW w:w="1047" w:type="pct"/>
            <w:tcBorders>
              <w:top w:val="single" w:sz="4" w:space="0" w:color="auto"/>
              <w:left w:val="single" w:sz="4" w:space="0" w:color="auto"/>
              <w:bottom w:val="single" w:sz="4" w:space="0" w:color="auto"/>
              <w:right w:val="single" w:sz="4" w:space="0" w:color="auto"/>
            </w:tcBorders>
          </w:tcPr>
          <w:p w14:paraId="0024DAAA" w14:textId="77777777" w:rsidR="00766500" w:rsidRDefault="00BF71E7" w:rsidP="00766500">
            <w:pPr>
              <w:rPr>
                <w:rFonts w:ascii="Arial" w:hAnsi="Arial" w:cs="Arial"/>
                <w:iCs/>
                <w:sz w:val="22"/>
                <w:szCs w:val="22"/>
              </w:rPr>
            </w:pPr>
            <w:r w:rsidRPr="007D1272">
              <w:rPr>
                <w:rFonts w:ascii="Arial" w:hAnsi="Arial" w:cs="Arial"/>
                <w:iCs/>
                <w:sz w:val="22"/>
                <w:szCs w:val="22"/>
              </w:rPr>
              <w:t>Correo Electrónico</w:t>
            </w:r>
            <w:r w:rsidR="00766500" w:rsidRPr="007D1272">
              <w:rPr>
                <w:rFonts w:ascii="Arial" w:hAnsi="Arial" w:cs="Arial"/>
                <w:iCs/>
                <w:sz w:val="22"/>
                <w:szCs w:val="22"/>
              </w:rPr>
              <w:t xml:space="preserve"> \ Evidencias \ </w:t>
            </w:r>
            <w:r w:rsidR="004942D8" w:rsidRPr="007D1272">
              <w:rPr>
                <w:rFonts w:ascii="Arial" w:hAnsi="Arial" w:cs="Arial"/>
                <w:iCs/>
                <w:sz w:val="22"/>
                <w:szCs w:val="22"/>
              </w:rPr>
              <w:t>3 Análisis del Sector</w:t>
            </w:r>
            <w:r w:rsidR="00564431">
              <w:rPr>
                <w:rFonts w:ascii="Arial" w:hAnsi="Arial" w:cs="Arial"/>
                <w:iCs/>
                <w:sz w:val="22"/>
                <w:szCs w:val="22"/>
              </w:rPr>
              <w:t xml:space="preserve"> </w:t>
            </w:r>
            <w:r w:rsidR="00564431" w:rsidRPr="007D1272">
              <w:rPr>
                <w:rFonts w:ascii="Arial" w:hAnsi="Arial" w:cs="Arial"/>
                <w:iCs/>
                <w:sz w:val="22"/>
                <w:szCs w:val="22"/>
              </w:rPr>
              <w:t>\</w:t>
            </w:r>
            <w:r w:rsidR="00564431">
              <w:rPr>
                <w:rFonts w:ascii="Arial" w:hAnsi="Arial" w:cs="Arial"/>
                <w:iCs/>
                <w:sz w:val="22"/>
                <w:szCs w:val="22"/>
              </w:rPr>
              <w:t xml:space="preserve"> </w:t>
            </w:r>
            <w:r w:rsidR="00564431" w:rsidRPr="00564431">
              <w:rPr>
                <w:rFonts w:ascii="Arial" w:hAnsi="Arial" w:cs="Arial"/>
                <w:iCs/>
                <w:sz w:val="22"/>
                <w:szCs w:val="22"/>
              </w:rPr>
              <w:t>1 Tiqueteras</w:t>
            </w:r>
          </w:p>
          <w:p w14:paraId="194A0092" w14:textId="77777777" w:rsidR="00564431" w:rsidRDefault="00564431" w:rsidP="00766500">
            <w:pPr>
              <w:rPr>
                <w:rFonts w:ascii="Arial" w:hAnsi="Arial" w:cs="Arial"/>
                <w:iCs/>
                <w:sz w:val="22"/>
                <w:szCs w:val="22"/>
              </w:rPr>
            </w:pPr>
          </w:p>
          <w:p w14:paraId="162CB8D8" w14:textId="77777777" w:rsidR="00564431" w:rsidRDefault="00564431" w:rsidP="00766500">
            <w:pPr>
              <w:rPr>
                <w:rFonts w:ascii="Arial" w:hAnsi="Arial" w:cs="Arial"/>
                <w:iCs/>
                <w:sz w:val="22"/>
                <w:szCs w:val="22"/>
              </w:rPr>
            </w:pPr>
          </w:p>
          <w:p w14:paraId="601ED9AE" w14:textId="77777777" w:rsidR="00564431" w:rsidRDefault="00564431" w:rsidP="00766500">
            <w:pPr>
              <w:rPr>
                <w:rFonts w:ascii="Arial" w:hAnsi="Arial" w:cs="Arial"/>
                <w:iCs/>
                <w:sz w:val="22"/>
                <w:szCs w:val="22"/>
              </w:rPr>
            </w:pPr>
          </w:p>
          <w:p w14:paraId="2F955097" w14:textId="77777777" w:rsidR="00222402" w:rsidRDefault="00222402" w:rsidP="00766500">
            <w:pPr>
              <w:rPr>
                <w:rFonts w:ascii="Arial" w:hAnsi="Arial" w:cs="Arial"/>
                <w:iCs/>
                <w:sz w:val="22"/>
                <w:szCs w:val="22"/>
              </w:rPr>
            </w:pPr>
          </w:p>
          <w:p w14:paraId="34CA0808" w14:textId="77777777" w:rsidR="00222402" w:rsidRDefault="00222402" w:rsidP="00766500">
            <w:pPr>
              <w:rPr>
                <w:rFonts w:ascii="Arial" w:hAnsi="Arial" w:cs="Arial"/>
                <w:iCs/>
                <w:sz w:val="22"/>
                <w:szCs w:val="22"/>
              </w:rPr>
            </w:pPr>
          </w:p>
          <w:p w14:paraId="166C0262" w14:textId="77777777" w:rsidR="00222402" w:rsidRDefault="00222402" w:rsidP="00766500">
            <w:pPr>
              <w:rPr>
                <w:rFonts w:ascii="Arial" w:hAnsi="Arial" w:cs="Arial"/>
                <w:iCs/>
                <w:sz w:val="22"/>
                <w:szCs w:val="22"/>
              </w:rPr>
            </w:pPr>
          </w:p>
          <w:p w14:paraId="48B201EC" w14:textId="77777777" w:rsidR="00564431" w:rsidRDefault="00564431" w:rsidP="00766500">
            <w:pPr>
              <w:rPr>
                <w:rFonts w:ascii="Arial" w:hAnsi="Arial" w:cs="Arial"/>
                <w:iCs/>
                <w:sz w:val="22"/>
                <w:szCs w:val="22"/>
              </w:rPr>
            </w:pPr>
            <w:r w:rsidRPr="007D1272">
              <w:rPr>
                <w:rFonts w:ascii="Arial" w:hAnsi="Arial" w:cs="Arial"/>
                <w:iCs/>
                <w:sz w:val="22"/>
                <w:szCs w:val="22"/>
              </w:rPr>
              <w:t>Correo Electrónico \ Evidencias \ 3 Análisis del Sector</w:t>
            </w:r>
            <w:r>
              <w:rPr>
                <w:rFonts w:ascii="Arial" w:hAnsi="Arial" w:cs="Arial"/>
                <w:iCs/>
                <w:sz w:val="22"/>
                <w:szCs w:val="22"/>
              </w:rPr>
              <w:t xml:space="preserve"> </w:t>
            </w:r>
            <w:r w:rsidRPr="007D1272">
              <w:rPr>
                <w:rFonts w:ascii="Arial" w:hAnsi="Arial" w:cs="Arial"/>
                <w:iCs/>
                <w:sz w:val="22"/>
                <w:szCs w:val="22"/>
              </w:rPr>
              <w:t>\</w:t>
            </w:r>
            <w:r>
              <w:rPr>
                <w:rFonts w:ascii="Arial" w:hAnsi="Arial" w:cs="Arial"/>
                <w:iCs/>
                <w:sz w:val="22"/>
                <w:szCs w:val="22"/>
              </w:rPr>
              <w:t xml:space="preserve"> </w:t>
            </w:r>
            <w:r w:rsidR="00222402" w:rsidRPr="00222402">
              <w:rPr>
                <w:rFonts w:ascii="Arial" w:hAnsi="Arial" w:cs="Arial"/>
                <w:iCs/>
                <w:sz w:val="22"/>
                <w:szCs w:val="22"/>
              </w:rPr>
              <w:t>2 Sobretasa AMCO</w:t>
            </w:r>
          </w:p>
          <w:p w14:paraId="60A144F6" w14:textId="77777777" w:rsidR="002C5477" w:rsidRDefault="002C5477" w:rsidP="00766500">
            <w:pPr>
              <w:rPr>
                <w:rFonts w:ascii="Arial" w:hAnsi="Arial" w:cs="Arial"/>
                <w:iCs/>
                <w:sz w:val="22"/>
                <w:szCs w:val="22"/>
              </w:rPr>
            </w:pPr>
          </w:p>
          <w:p w14:paraId="0A3FBDFA" w14:textId="77777777" w:rsidR="002C5477" w:rsidRDefault="002C5477" w:rsidP="00766500">
            <w:pPr>
              <w:rPr>
                <w:rFonts w:ascii="Arial" w:hAnsi="Arial" w:cs="Arial"/>
                <w:iCs/>
                <w:sz w:val="22"/>
                <w:szCs w:val="22"/>
              </w:rPr>
            </w:pPr>
          </w:p>
          <w:p w14:paraId="0CD9D402" w14:textId="77777777" w:rsidR="002C5477" w:rsidRDefault="002C5477" w:rsidP="00766500">
            <w:pPr>
              <w:rPr>
                <w:rFonts w:ascii="Arial" w:hAnsi="Arial" w:cs="Arial"/>
                <w:iCs/>
                <w:sz w:val="22"/>
                <w:szCs w:val="22"/>
              </w:rPr>
            </w:pPr>
          </w:p>
          <w:p w14:paraId="71FFC90F" w14:textId="77777777" w:rsidR="002C5477" w:rsidRDefault="002C5477" w:rsidP="00766500">
            <w:pPr>
              <w:rPr>
                <w:rFonts w:ascii="Arial" w:hAnsi="Arial" w:cs="Arial"/>
                <w:iCs/>
                <w:sz w:val="22"/>
                <w:szCs w:val="22"/>
              </w:rPr>
            </w:pPr>
          </w:p>
          <w:p w14:paraId="01DF1C75" w14:textId="77777777" w:rsidR="002C5477" w:rsidRDefault="002C5477" w:rsidP="00766500">
            <w:pPr>
              <w:rPr>
                <w:rFonts w:ascii="Arial" w:hAnsi="Arial" w:cs="Arial"/>
                <w:iCs/>
                <w:sz w:val="22"/>
                <w:szCs w:val="22"/>
              </w:rPr>
            </w:pPr>
          </w:p>
          <w:p w14:paraId="02DD7B7D" w14:textId="77777777" w:rsidR="002C5477" w:rsidRDefault="002C5477" w:rsidP="00766500">
            <w:pPr>
              <w:rPr>
                <w:rFonts w:ascii="Arial" w:hAnsi="Arial" w:cs="Arial"/>
                <w:iCs/>
                <w:sz w:val="22"/>
                <w:szCs w:val="22"/>
              </w:rPr>
            </w:pPr>
          </w:p>
          <w:p w14:paraId="7268BBF4" w14:textId="049B697F" w:rsidR="002C5477" w:rsidRPr="007D1272" w:rsidRDefault="002C5477" w:rsidP="00766500">
            <w:pPr>
              <w:rPr>
                <w:rFonts w:ascii="Arial" w:hAnsi="Arial" w:cs="Arial"/>
                <w:sz w:val="22"/>
                <w:szCs w:val="22"/>
              </w:rPr>
            </w:pPr>
            <w:r w:rsidRPr="007D1272">
              <w:rPr>
                <w:rFonts w:ascii="Arial" w:hAnsi="Arial" w:cs="Arial"/>
                <w:iCs/>
                <w:sz w:val="22"/>
                <w:szCs w:val="22"/>
              </w:rPr>
              <w:t>Correo Electrónico \ Evidencias \ 3 Análisis del Sector</w:t>
            </w:r>
            <w:r>
              <w:rPr>
                <w:rFonts w:ascii="Arial" w:hAnsi="Arial" w:cs="Arial"/>
                <w:iCs/>
                <w:sz w:val="22"/>
                <w:szCs w:val="22"/>
              </w:rPr>
              <w:t xml:space="preserve"> </w:t>
            </w:r>
            <w:r w:rsidRPr="007D1272">
              <w:rPr>
                <w:rFonts w:ascii="Arial" w:hAnsi="Arial" w:cs="Arial"/>
                <w:iCs/>
                <w:sz w:val="22"/>
                <w:szCs w:val="22"/>
              </w:rPr>
              <w:t>\</w:t>
            </w:r>
            <w:r>
              <w:rPr>
                <w:rFonts w:ascii="Arial" w:hAnsi="Arial" w:cs="Arial"/>
                <w:iCs/>
                <w:sz w:val="22"/>
                <w:szCs w:val="22"/>
              </w:rPr>
              <w:t xml:space="preserve"> </w:t>
            </w:r>
            <w:r w:rsidRPr="002C5477">
              <w:rPr>
                <w:rFonts w:ascii="Arial" w:hAnsi="Arial" w:cs="Arial"/>
                <w:iCs/>
                <w:sz w:val="22"/>
                <w:szCs w:val="22"/>
              </w:rPr>
              <w:t>3 Av</w:t>
            </w:r>
            <w:r>
              <w:rPr>
                <w:rFonts w:ascii="Arial" w:hAnsi="Arial" w:cs="Arial"/>
                <w:iCs/>
                <w:sz w:val="22"/>
                <w:szCs w:val="22"/>
              </w:rPr>
              <w:t>a</w:t>
            </w:r>
            <w:r w:rsidRPr="002C5477">
              <w:rPr>
                <w:rFonts w:ascii="Arial" w:hAnsi="Arial" w:cs="Arial"/>
                <w:iCs/>
                <w:sz w:val="22"/>
                <w:szCs w:val="22"/>
              </w:rPr>
              <w:t>l</w:t>
            </w:r>
            <w:r>
              <w:rPr>
                <w:rFonts w:ascii="Arial" w:hAnsi="Arial" w:cs="Arial"/>
                <w:iCs/>
                <w:sz w:val="22"/>
                <w:szCs w:val="22"/>
              </w:rPr>
              <w:t>ú</w:t>
            </w:r>
            <w:r w:rsidRPr="002C5477">
              <w:rPr>
                <w:rFonts w:ascii="Arial" w:hAnsi="Arial" w:cs="Arial"/>
                <w:iCs/>
                <w:sz w:val="22"/>
                <w:szCs w:val="22"/>
              </w:rPr>
              <w:t>os Inmuebles</w:t>
            </w:r>
          </w:p>
        </w:tc>
        <w:tc>
          <w:tcPr>
            <w:tcW w:w="748" w:type="pct"/>
            <w:tcBorders>
              <w:top w:val="single" w:sz="4" w:space="0" w:color="auto"/>
              <w:left w:val="single" w:sz="4" w:space="0" w:color="auto"/>
              <w:bottom w:val="single" w:sz="4" w:space="0" w:color="auto"/>
              <w:right w:val="single" w:sz="4" w:space="0" w:color="auto"/>
            </w:tcBorders>
          </w:tcPr>
          <w:p w14:paraId="36FF7953" w14:textId="5C4109D8" w:rsidR="00766500" w:rsidRPr="007D1272" w:rsidRDefault="00766500" w:rsidP="00766500">
            <w:pPr>
              <w:rPr>
                <w:rFonts w:ascii="Arial" w:hAnsi="Arial" w:cs="Arial"/>
                <w:sz w:val="22"/>
                <w:szCs w:val="22"/>
              </w:rPr>
            </w:pPr>
            <w:r w:rsidRPr="007D1272">
              <w:rPr>
                <w:rFonts w:ascii="Arial" w:hAnsi="Arial" w:cs="Arial"/>
                <w:iCs/>
                <w:sz w:val="22"/>
                <w:szCs w:val="22"/>
              </w:rPr>
              <w:t>No aplica.</w:t>
            </w:r>
          </w:p>
        </w:tc>
      </w:tr>
      <w:tr w:rsidR="00690623" w:rsidRPr="007D1272" w14:paraId="73BC9D73" w14:textId="77777777" w:rsidTr="004C1906">
        <w:trPr>
          <w:cantSplit/>
          <w:trHeight w:val="570"/>
        </w:trPr>
        <w:tc>
          <w:tcPr>
            <w:tcW w:w="1283" w:type="pct"/>
            <w:tcBorders>
              <w:top w:val="nil"/>
              <w:left w:val="single" w:sz="4" w:space="0" w:color="auto"/>
              <w:bottom w:val="single" w:sz="4" w:space="0" w:color="auto"/>
              <w:right w:val="single" w:sz="4" w:space="0" w:color="auto"/>
            </w:tcBorders>
          </w:tcPr>
          <w:p w14:paraId="078B4F5B" w14:textId="5227CE43" w:rsidR="00690623" w:rsidRPr="007D1272" w:rsidRDefault="00690623" w:rsidP="00690623">
            <w:pPr>
              <w:jc w:val="both"/>
              <w:rPr>
                <w:rFonts w:ascii="Arial" w:hAnsi="Arial" w:cs="Arial"/>
                <w:iCs/>
                <w:sz w:val="22"/>
                <w:szCs w:val="22"/>
              </w:rPr>
            </w:pPr>
            <w:r>
              <w:rPr>
                <w:rFonts w:ascii="Arial" w:hAnsi="Arial" w:cs="Arial"/>
                <w:iCs/>
                <w:sz w:val="22"/>
                <w:szCs w:val="22"/>
              </w:rPr>
              <w:t xml:space="preserve">5. </w:t>
            </w:r>
            <w:r w:rsidRPr="00041EF8">
              <w:rPr>
                <w:rFonts w:ascii="Arial" w:hAnsi="Arial" w:cs="Arial"/>
                <w:iCs/>
                <w:sz w:val="22"/>
                <w:szCs w:val="22"/>
              </w:rPr>
              <w:t>Elaborar y gestionar las liquidaciones de los contratos que requiera la Secretaría de Hacienda.</w:t>
            </w:r>
          </w:p>
        </w:tc>
        <w:tc>
          <w:tcPr>
            <w:tcW w:w="1922" w:type="pct"/>
            <w:tcBorders>
              <w:top w:val="nil"/>
              <w:left w:val="nil"/>
              <w:bottom w:val="single" w:sz="4" w:space="0" w:color="auto"/>
              <w:right w:val="single" w:sz="4" w:space="0" w:color="auto"/>
            </w:tcBorders>
          </w:tcPr>
          <w:p w14:paraId="06701920" w14:textId="66EB397D" w:rsidR="00690623" w:rsidRPr="007D1272" w:rsidRDefault="00690623" w:rsidP="00690623">
            <w:pPr>
              <w:jc w:val="both"/>
              <w:rPr>
                <w:rFonts w:ascii="Arial" w:hAnsi="Arial" w:cs="Arial"/>
                <w:sz w:val="22"/>
                <w:szCs w:val="22"/>
              </w:rPr>
            </w:pPr>
            <w:r w:rsidRPr="007D1272">
              <w:rPr>
                <w:rFonts w:ascii="Arial" w:hAnsi="Arial" w:cs="Arial"/>
                <w:iCs/>
                <w:sz w:val="22"/>
                <w:szCs w:val="22"/>
              </w:rPr>
              <w:t>En el presente periodo del informe se dio prioridad a otros alcances.</w:t>
            </w:r>
          </w:p>
        </w:tc>
        <w:tc>
          <w:tcPr>
            <w:tcW w:w="1047" w:type="pct"/>
            <w:tcBorders>
              <w:top w:val="single" w:sz="4" w:space="0" w:color="auto"/>
              <w:left w:val="single" w:sz="4" w:space="0" w:color="auto"/>
              <w:bottom w:val="single" w:sz="4" w:space="0" w:color="auto"/>
              <w:right w:val="single" w:sz="4" w:space="0" w:color="auto"/>
            </w:tcBorders>
          </w:tcPr>
          <w:p w14:paraId="1580838B" w14:textId="2A296919" w:rsidR="00690623" w:rsidRPr="007D1272" w:rsidRDefault="00690623" w:rsidP="00690623">
            <w:pPr>
              <w:rPr>
                <w:rFonts w:ascii="Arial" w:hAnsi="Arial" w:cs="Arial"/>
                <w:iCs/>
                <w:sz w:val="22"/>
                <w:szCs w:val="22"/>
              </w:rPr>
            </w:pPr>
            <w:r w:rsidRPr="007D1272">
              <w:rPr>
                <w:rFonts w:ascii="Arial" w:hAnsi="Arial" w:cs="Arial"/>
                <w:iCs/>
                <w:sz w:val="22"/>
                <w:szCs w:val="22"/>
              </w:rPr>
              <w:t xml:space="preserve">No </w:t>
            </w:r>
            <w:r>
              <w:rPr>
                <w:rFonts w:ascii="Arial" w:hAnsi="Arial" w:cs="Arial"/>
                <w:iCs/>
                <w:sz w:val="22"/>
                <w:szCs w:val="22"/>
              </w:rPr>
              <w:t>a</w:t>
            </w:r>
            <w:r w:rsidRPr="007D1272">
              <w:rPr>
                <w:rFonts w:ascii="Arial" w:hAnsi="Arial" w:cs="Arial"/>
                <w:iCs/>
                <w:sz w:val="22"/>
                <w:szCs w:val="22"/>
              </w:rPr>
              <w:t>plica</w:t>
            </w:r>
            <w:r>
              <w:rPr>
                <w:rFonts w:ascii="Arial" w:hAnsi="Arial" w:cs="Arial"/>
                <w:iCs/>
                <w:sz w:val="22"/>
                <w:szCs w:val="22"/>
              </w:rPr>
              <w:t>.</w:t>
            </w:r>
          </w:p>
        </w:tc>
        <w:tc>
          <w:tcPr>
            <w:tcW w:w="748" w:type="pct"/>
            <w:tcBorders>
              <w:top w:val="single" w:sz="4" w:space="0" w:color="auto"/>
              <w:left w:val="single" w:sz="4" w:space="0" w:color="auto"/>
              <w:bottom w:val="single" w:sz="4" w:space="0" w:color="auto"/>
              <w:right w:val="single" w:sz="4" w:space="0" w:color="auto"/>
            </w:tcBorders>
          </w:tcPr>
          <w:p w14:paraId="7E4337B2" w14:textId="66D9260E" w:rsidR="00690623" w:rsidRPr="007D1272" w:rsidRDefault="00690623" w:rsidP="00690623">
            <w:pPr>
              <w:rPr>
                <w:rFonts w:ascii="Arial" w:hAnsi="Arial" w:cs="Arial"/>
                <w:iCs/>
                <w:sz w:val="22"/>
                <w:szCs w:val="22"/>
              </w:rPr>
            </w:pPr>
            <w:r w:rsidRPr="007D1272">
              <w:rPr>
                <w:rFonts w:ascii="Arial" w:hAnsi="Arial" w:cs="Arial"/>
                <w:iCs/>
                <w:sz w:val="22"/>
                <w:szCs w:val="22"/>
              </w:rPr>
              <w:t>No aplica.</w:t>
            </w:r>
          </w:p>
        </w:tc>
      </w:tr>
      <w:tr w:rsidR="00041EF8" w:rsidRPr="007D1272" w14:paraId="31E32E6B" w14:textId="77777777" w:rsidTr="004C1906">
        <w:trPr>
          <w:cantSplit/>
          <w:trHeight w:val="570"/>
        </w:trPr>
        <w:tc>
          <w:tcPr>
            <w:tcW w:w="1283" w:type="pct"/>
            <w:tcBorders>
              <w:top w:val="nil"/>
              <w:left w:val="single" w:sz="4" w:space="0" w:color="auto"/>
              <w:bottom w:val="single" w:sz="4" w:space="0" w:color="auto"/>
              <w:right w:val="single" w:sz="4" w:space="0" w:color="auto"/>
            </w:tcBorders>
          </w:tcPr>
          <w:p w14:paraId="7F942AC1" w14:textId="2420D373" w:rsidR="00041EF8" w:rsidRDefault="00041EF8" w:rsidP="002B0BC6">
            <w:pPr>
              <w:jc w:val="both"/>
              <w:rPr>
                <w:rFonts w:ascii="Arial" w:hAnsi="Arial" w:cs="Arial"/>
                <w:iCs/>
                <w:sz w:val="22"/>
                <w:szCs w:val="22"/>
              </w:rPr>
            </w:pPr>
            <w:r>
              <w:rPr>
                <w:rFonts w:ascii="Arial" w:hAnsi="Arial" w:cs="Arial"/>
                <w:iCs/>
                <w:sz w:val="22"/>
                <w:szCs w:val="22"/>
              </w:rPr>
              <w:lastRenderedPageBreak/>
              <w:t xml:space="preserve">6. </w:t>
            </w:r>
            <w:r w:rsidRPr="00041EF8">
              <w:rPr>
                <w:rFonts w:ascii="Arial" w:hAnsi="Arial" w:cs="Arial"/>
                <w:iCs/>
                <w:sz w:val="22"/>
                <w:szCs w:val="22"/>
              </w:rPr>
              <w:t>Prestar atención al contribuyente en el Centro de Atención OPORTUNO o cualquier otro sitio que determine la Secretaria de Hacienda Municipal, dando respuesta oportuna y de fondo a las inquietudes de los contribuyentes.</w:t>
            </w:r>
          </w:p>
        </w:tc>
        <w:tc>
          <w:tcPr>
            <w:tcW w:w="1922" w:type="pct"/>
            <w:tcBorders>
              <w:top w:val="nil"/>
              <w:left w:val="nil"/>
              <w:bottom w:val="single" w:sz="4" w:space="0" w:color="auto"/>
              <w:right w:val="single" w:sz="4" w:space="0" w:color="auto"/>
            </w:tcBorders>
          </w:tcPr>
          <w:p w14:paraId="72392014" w14:textId="7E8F4471" w:rsidR="00041EF8" w:rsidRPr="007D1272" w:rsidRDefault="00041EF8" w:rsidP="004942D8">
            <w:pPr>
              <w:jc w:val="both"/>
              <w:rPr>
                <w:rFonts w:ascii="Arial" w:hAnsi="Arial" w:cs="Arial"/>
                <w:sz w:val="22"/>
                <w:szCs w:val="22"/>
              </w:rPr>
            </w:pPr>
            <w:r w:rsidRPr="00041EF8">
              <w:rPr>
                <w:rFonts w:ascii="Arial" w:hAnsi="Arial" w:cs="Arial"/>
                <w:sz w:val="22"/>
                <w:szCs w:val="22"/>
              </w:rPr>
              <w:t xml:space="preserve">En el presente periodo del informe se dio </w:t>
            </w:r>
            <w:r w:rsidR="001A5F7F">
              <w:rPr>
                <w:rFonts w:ascii="Arial" w:hAnsi="Arial" w:cs="Arial"/>
                <w:sz w:val="22"/>
                <w:szCs w:val="22"/>
              </w:rPr>
              <w:t>respuesta</w:t>
            </w:r>
            <w:r w:rsidR="003414C5">
              <w:rPr>
                <w:rFonts w:ascii="Arial" w:hAnsi="Arial" w:cs="Arial"/>
                <w:sz w:val="22"/>
                <w:szCs w:val="22"/>
              </w:rPr>
              <w:t xml:space="preserve"> a inquietud de contribuyente expuesta por el Dr. Alberto Arias, mediante chat vía WhatsApp. </w:t>
            </w:r>
            <w:r w:rsidR="001A5F7F">
              <w:rPr>
                <w:rFonts w:ascii="Arial" w:hAnsi="Arial" w:cs="Arial"/>
                <w:sz w:val="22"/>
                <w:szCs w:val="22"/>
              </w:rPr>
              <w:t xml:space="preserve"> </w:t>
            </w:r>
            <w:r w:rsidRPr="00041EF8">
              <w:rPr>
                <w:rFonts w:ascii="Arial" w:hAnsi="Arial" w:cs="Arial"/>
                <w:sz w:val="22"/>
                <w:szCs w:val="22"/>
              </w:rPr>
              <w:tab/>
            </w:r>
          </w:p>
        </w:tc>
        <w:tc>
          <w:tcPr>
            <w:tcW w:w="1047" w:type="pct"/>
            <w:tcBorders>
              <w:top w:val="single" w:sz="4" w:space="0" w:color="auto"/>
              <w:left w:val="single" w:sz="4" w:space="0" w:color="auto"/>
              <w:bottom w:val="single" w:sz="4" w:space="0" w:color="auto"/>
              <w:right w:val="single" w:sz="4" w:space="0" w:color="auto"/>
            </w:tcBorders>
          </w:tcPr>
          <w:p w14:paraId="149083BF" w14:textId="0A145D8D" w:rsidR="00041EF8" w:rsidRPr="007D1272" w:rsidRDefault="001A5F7F" w:rsidP="00766500">
            <w:pPr>
              <w:rPr>
                <w:rFonts w:ascii="Arial" w:hAnsi="Arial" w:cs="Arial"/>
                <w:iCs/>
                <w:sz w:val="22"/>
                <w:szCs w:val="22"/>
              </w:rPr>
            </w:pPr>
            <w:r w:rsidRPr="007D1272">
              <w:rPr>
                <w:rFonts w:ascii="Arial" w:hAnsi="Arial" w:cs="Arial"/>
                <w:iCs/>
                <w:sz w:val="22"/>
                <w:szCs w:val="22"/>
              </w:rPr>
              <w:t xml:space="preserve">Correo Electrónico \ Evidencias \ </w:t>
            </w:r>
            <w:r w:rsidRPr="001A5F7F">
              <w:rPr>
                <w:rFonts w:ascii="Arial" w:hAnsi="Arial" w:cs="Arial"/>
                <w:iCs/>
                <w:sz w:val="22"/>
                <w:szCs w:val="22"/>
              </w:rPr>
              <w:t>4 Atención al Contribuyente</w:t>
            </w:r>
          </w:p>
        </w:tc>
        <w:tc>
          <w:tcPr>
            <w:tcW w:w="748" w:type="pct"/>
            <w:tcBorders>
              <w:top w:val="single" w:sz="4" w:space="0" w:color="auto"/>
              <w:left w:val="single" w:sz="4" w:space="0" w:color="auto"/>
              <w:bottom w:val="single" w:sz="4" w:space="0" w:color="auto"/>
              <w:right w:val="single" w:sz="4" w:space="0" w:color="auto"/>
            </w:tcBorders>
          </w:tcPr>
          <w:p w14:paraId="071B0032" w14:textId="2F5DA9CF" w:rsidR="00041EF8" w:rsidRPr="007D1272" w:rsidRDefault="00041EF8" w:rsidP="00766500">
            <w:pPr>
              <w:rPr>
                <w:rFonts w:ascii="Arial" w:hAnsi="Arial" w:cs="Arial"/>
                <w:iCs/>
                <w:sz w:val="22"/>
                <w:szCs w:val="22"/>
              </w:rPr>
            </w:pPr>
            <w:r w:rsidRPr="00041EF8">
              <w:rPr>
                <w:rFonts w:ascii="Arial" w:hAnsi="Arial" w:cs="Arial"/>
                <w:sz w:val="22"/>
                <w:szCs w:val="22"/>
              </w:rPr>
              <w:t>No aplica.</w:t>
            </w:r>
          </w:p>
        </w:tc>
      </w:tr>
      <w:tr w:rsidR="00766500" w:rsidRPr="007D1272" w14:paraId="0977F251" w14:textId="77777777" w:rsidTr="0074605A">
        <w:trPr>
          <w:cantSplit/>
          <w:trHeight w:val="2875"/>
        </w:trPr>
        <w:tc>
          <w:tcPr>
            <w:tcW w:w="1283" w:type="pct"/>
            <w:tcBorders>
              <w:top w:val="nil"/>
              <w:left w:val="single" w:sz="4" w:space="0" w:color="auto"/>
              <w:bottom w:val="single" w:sz="4" w:space="0" w:color="auto"/>
              <w:right w:val="single" w:sz="4" w:space="0" w:color="auto"/>
            </w:tcBorders>
          </w:tcPr>
          <w:p w14:paraId="39B27BF1" w14:textId="17D9E672" w:rsidR="00766500" w:rsidRPr="007D1272" w:rsidRDefault="00422718" w:rsidP="00766500">
            <w:pPr>
              <w:jc w:val="both"/>
              <w:rPr>
                <w:rFonts w:ascii="Arial" w:hAnsi="Arial" w:cs="Arial"/>
                <w:sz w:val="22"/>
                <w:szCs w:val="22"/>
              </w:rPr>
            </w:pPr>
            <w:r>
              <w:rPr>
                <w:rFonts w:ascii="Arial" w:hAnsi="Arial" w:cs="Arial"/>
                <w:iCs/>
                <w:sz w:val="22"/>
                <w:szCs w:val="22"/>
              </w:rPr>
              <w:t>7</w:t>
            </w:r>
            <w:r w:rsidR="00766500" w:rsidRPr="007D1272">
              <w:rPr>
                <w:rFonts w:ascii="Arial" w:hAnsi="Arial" w:cs="Arial"/>
                <w:iCs/>
                <w:sz w:val="22"/>
                <w:szCs w:val="22"/>
              </w:rPr>
              <w:t xml:space="preserve">. </w:t>
            </w:r>
            <w:r w:rsidR="00041EF8" w:rsidRPr="00041EF8">
              <w:rPr>
                <w:rFonts w:ascii="Arial" w:hAnsi="Arial" w:cs="Arial"/>
                <w:iCs/>
                <w:sz w:val="22"/>
                <w:szCs w:val="22"/>
              </w:rPr>
              <w:t>Acompañar todas aquellas actividades encomendadas por la supervisión del contrato y que complemente el desarrollo integral del objeto contractual.</w:t>
            </w:r>
          </w:p>
        </w:tc>
        <w:tc>
          <w:tcPr>
            <w:tcW w:w="1922" w:type="pct"/>
            <w:tcBorders>
              <w:top w:val="nil"/>
              <w:left w:val="nil"/>
              <w:bottom w:val="single" w:sz="4" w:space="0" w:color="auto"/>
              <w:right w:val="single" w:sz="4" w:space="0" w:color="auto"/>
            </w:tcBorders>
          </w:tcPr>
          <w:p w14:paraId="55092517" w14:textId="6AB7CB7D" w:rsidR="002B0BC6" w:rsidRDefault="009E6323" w:rsidP="009D40ED">
            <w:pPr>
              <w:jc w:val="both"/>
              <w:rPr>
                <w:rFonts w:ascii="Arial" w:hAnsi="Arial" w:cs="Arial"/>
                <w:iCs/>
                <w:sz w:val="22"/>
                <w:szCs w:val="22"/>
              </w:rPr>
            </w:pPr>
            <w:r>
              <w:rPr>
                <w:rFonts w:ascii="Arial" w:hAnsi="Arial" w:cs="Arial"/>
                <w:iCs/>
                <w:sz w:val="22"/>
                <w:szCs w:val="22"/>
              </w:rPr>
              <w:t>a</w:t>
            </w:r>
            <w:r w:rsidR="00D571D4" w:rsidRPr="007D1272">
              <w:rPr>
                <w:rFonts w:ascii="Arial" w:hAnsi="Arial" w:cs="Arial"/>
                <w:iCs/>
                <w:sz w:val="22"/>
                <w:szCs w:val="22"/>
              </w:rPr>
              <w:t xml:space="preserve">. Apoyo en la revisión y verificación </w:t>
            </w:r>
            <w:r w:rsidR="004E3034" w:rsidRPr="007D1272">
              <w:rPr>
                <w:rFonts w:ascii="Arial" w:hAnsi="Arial" w:cs="Arial"/>
                <w:iCs/>
                <w:sz w:val="22"/>
                <w:szCs w:val="22"/>
              </w:rPr>
              <w:t>de supervisiones de contratos asignados a la Subsecretaría de Asuntos Tributarios, con respecto a la parte de informes de actividades y sus respectivos anexos y evidencias, como el contrato para el Centro de Atención Empresarial – CAE</w:t>
            </w:r>
            <w:r w:rsidR="0052716A">
              <w:rPr>
                <w:rFonts w:ascii="Arial" w:hAnsi="Arial" w:cs="Arial"/>
                <w:iCs/>
                <w:sz w:val="22"/>
                <w:szCs w:val="22"/>
              </w:rPr>
              <w:t>, informe 2 y el contrato de Inteligencia Tributaria, informe 1.</w:t>
            </w:r>
          </w:p>
          <w:p w14:paraId="7DAC9777" w14:textId="77777777" w:rsidR="008912FC" w:rsidRDefault="008912FC" w:rsidP="009D40ED">
            <w:pPr>
              <w:jc w:val="both"/>
              <w:rPr>
                <w:rFonts w:ascii="Arial" w:hAnsi="Arial" w:cs="Arial"/>
                <w:iCs/>
                <w:sz w:val="22"/>
                <w:szCs w:val="22"/>
              </w:rPr>
            </w:pPr>
          </w:p>
          <w:p w14:paraId="1841B356" w14:textId="51B2E448" w:rsidR="0074605A" w:rsidRPr="007D1272" w:rsidRDefault="008912FC" w:rsidP="009D40ED">
            <w:pPr>
              <w:jc w:val="both"/>
              <w:rPr>
                <w:rFonts w:ascii="Arial" w:hAnsi="Arial" w:cs="Arial"/>
                <w:iCs/>
                <w:sz w:val="22"/>
                <w:szCs w:val="22"/>
              </w:rPr>
            </w:pPr>
            <w:r>
              <w:rPr>
                <w:rFonts w:ascii="Arial" w:hAnsi="Arial" w:cs="Arial"/>
                <w:iCs/>
                <w:sz w:val="22"/>
                <w:szCs w:val="22"/>
              </w:rPr>
              <w:t>b. Apoyo en la proyección de respuestas a derechos de petición de contribuyentes del Municipio de Pereira y correspondientes al tema del Régimen Simple de Tributación.</w:t>
            </w:r>
          </w:p>
        </w:tc>
        <w:tc>
          <w:tcPr>
            <w:tcW w:w="1047" w:type="pct"/>
            <w:tcBorders>
              <w:top w:val="single" w:sz="4" w:space="0" w:color="auto"/>
              <w:left w:val="single" w:sz="4" w:space="0" w:color="auto"/>
              <w:bottom w:val="single" w:sz="4" w:space="0" w:color="auto"/>
              <w:right w:val="single" w:sz="4" w:space="0" w:color="auto"/>
            </w:tcBorders>
          </w:tcPr>
          <w:p w14:paraId="45724283" w14:textId="55E6F279" w:rsidR="00D571D4" w:rsidRDefault="00BF71E7" w:rsidP="00D571D4">
            <w:pPr>
              <w:jc w:val="both"/>
              <w:rPr>
                <w:rFonts w:ascii="Arial" w:hAnsi="Arial" w:cs="Arial"/>
                <w:iCs/>
                <w:sz w:val="22"/>
                <w:szCs w:val="22"/>
              </w:rPr>
            </w:pPr>
            <w:r w:rsidRPr="007D1272">
              <w:rPr>
                <w:rFonts w:ascii="Arial" w:hAnsi="Arial" w:cs="Arial"/>
                <w:iCs/>
                <w:sz w:val="22"/>
                <w:szCs w:val="22"/>
              </w:rPr>
              <w:t>Correo Electrónico</w:t>
            </w:r>
            <w:r w:rsidR="00D571D4" w:rsidRPr="007D1272">
              <w:rPr>
                <w:rFonts w:ascii="Arial" w:hAnsi="Arial" w:cs="Arial"/>
                <w:iCs/>
                <w:sz w:val="22"/>
                <w:szCs w:val="22"/>
              </w:rPr>
              <w:t xml:space="preserve"> \ Evidencias \ </w:t>
            </w:r>
            <w:r w:rsidR="00842945">
              <w:rPr>
                <w:rFonts w:ascii="Arial" w:hAnsi="Arial" w:cs="Arial"/>
                <w:iCs/>
                <w:sz w:val="22"/>
                <w:szCs w:val="22"/>
              </w:rPr>
              <w:t>5</w:t>
            </w:r>
            <w:r w:rsidR="00AA5232" w:rsidRPr="007D1272">
              <w:rPr>
                <w:rFonts w:ascii="Arial" w:hAnsi="Arial" w:cs="Arial"/>
                <w:iCs/>
                <w:sz w:val="22"/>
                <w:szCs w:val="22"/>
              </w:rPr>
              <w:t xml:space="preserve"> </w:t>
            </w:r>
            <w:r w:rsidR="004E3034" w:rsidRPr="007D1272">
              <w:rPr>
                <w:rFonts w:ascii="Arial" w:hAnsi="Arial" w:cs="Arial"/>
                <w:iCs/>
                <w:sz w:val="22"/>
                <w:szCs w:val="22"/>
              </w:rPr>
              <w:t>Supervisiones Asuntos Tributarios</w:t>
            </w:r>
          </w:p>
          <w:p w14:paraId="23267448" w14:textId="1547A648" w:rsidR="008912FC" w:rsidRDefault="008912FC" w:rsidP="00D571D4">
            <w:pPr>
              <w:jc w:val="both"/>
              <w:rPr>
                <w:rFonts w:ascii="Arial" w:hAnsi="Arial" w:cs="Arial"/>
                <w:iCs/>
                <w:sz w:val="22"/>
                <w:szCs w:val="22"/>
              </w:rPr>
            </w:pPr>
          </w:p>
          <w:p w14:paraId="78C2CD81" w14:textId="6452B44A" w:rsidR="008912FC" w:rsidRDefault="008912FC" w:rsidP="00D571D4">
            <w:pPr>
              <w:jc w:val="both"/>
              <w:rPr>
                <w:rFonts w:ascii="Arial" w:hAnsi="Arial" w:cs="Arial"/>
                <w:iCs/>
                <w:sz w:val="22"/>
                <w:szCs w:val="22"/>
              </w:rPr>
            </w:pPr>
          </w:p>
          <w:p w14:paraId="53DB6069" w14:textId="220E7AB5" w:rsidR="008912FC" w:rsidRDefault="008912FC" w:rsidP="00D571D4">
            <w:pPr>
              <w:jc w:val="both"/>
              <w:rPr>
                <w:rFonts w:ascii="Arial" w:hAnsi="Arial" w:cs="Arial"/>
                <w:iCs/>
                <w:sz w:val="22"/>
                <w:szCs w:val="22"/>
              </w:rPr>
            </w:pPr>
          </w:p>
          <w:p w14:paraId="6AC82A71" w14:textId="77777777" w:rsidR="00842945" w:rsidRDefault="00842945" w:rsidP="0074605A">
            <w:pPr>
              <w:jc w:val="both"/>
              <w:rPr>
                <w:rFonts w:ascii="Arial" w:hAnsi="Arial" w:cs="Arial"/>
                <w:iCs/>
                <w:sz w:val="22"/>
                <w:szCs w:val="22"/>
              </w:rPr>
            </w:pPr>
          </w:p>
          <w:p w14:paraId="4EF96915" w14:textId="025562EF" w:rsidR="00D571D4" w:rsidRDefault="008912FC" w:rsidP="0074605A">
            <w:pPr>
              <w:jc w:val="both"/>
              <w:rPr>
                <w:rFonts w:ascii="Arial" w:hAnsi="Arial" w:cs="Arial"/>
                <w:iCs/>
                <w:sz w:val="22"/>
                <w:szCs w:val="22"/>
              </w:rPr>
            </w:pPr>
            <w:r w:rsidRPr="007D1272">
              <w:rPr>
                <w:rFonts w:ascii="Arial" w:hAnsi="Arial" w:cs="Arial"/>
                <w:iCs/>
                <w:sz w:val="22"/>
                <w:szCs w:val="22"/>
              </w:rPr>
              <w:t xml:space="preserve">Correo Electrónico \ Evidencias \ </w:t>
            </w:r>
            <w:r w:rsidR="00F801D7">
              <w:rPr>
                <w:rFonts w:ascii="Arial" w:hAnsi="Arial" w:cs="Arial"/>
                <w:iCs/>
                <w:sz w:val="22"/>
                <w:szCs w:val="22"/>
              </w:rPr>
              <w:t>6</w:t>
            </w:r>
            <w:r w:rsidR="0074605A" w:rsidRPr="0074605A">
              <w:rPr>
                <w:rFonts w:ascii="Arial" w:hAnsi="Arial" w:cs="Arial"/>
                <w:iCs/>
                <w:sz w:val="22"/>
                <w:szCs w:val="22"/>
              </w:rPr>
              <w:t xml:space="preserve"> Derechos Petición</w:t>
            </w:r>
          </w:p>
          <w:p w14:paraId="4A4F0AB5" w14:textId="77777777" w:rsidR="0074605A" w:rsidRDefault="0074605A" w:rsidP="0074605A">
            <w:pPr>
              <w:jc w:val="both"/>
              <w:rPr>
                <w:rFonts w:ascii="Arial" w:hAnsi="Arial" w:cs="Arial"/>
                <w:iCs/>
                <w:sz w:val="22"/>
                <w:szCs w:val="22"/>
              </w:rPr>
            </w:pPr>
          </w:p>
          <w:p w14:paraId="5E009923" w14:textId="56EC9225" w:rsidR="0074605A" w:rsidRPr="007D1272" w:rsidRDefault="0074605A" w:rsidP="0074605A">
            <w:pPr>
              <w:jc w:val="both"/>
              <w:rPr>
                <w:rFonts w:ascii="Arial" w:hAnsi="Arial" w:cs="Arial"/>
                <w:iCs/>
                <w:sz w:val="22"/>
                <w:szCs w:val="22"/>
              </w:rPr>
            </w:pPr>
          </w:p>
        </w:tc>
        <w:tc>
          <w:tcPr>
            <w:tcW w:w="748" w:type="pct"/>
            <w:tcBorders>
              <w:top w:val="single" w:sz="4" w:space="0" w:color="auto"/>
              <w:left w:val="single" w:sz="4" w:space="0" w:color="auto"/>
              <w:bottom w:val="single" w:sz="4" w:space="0" w:color="auto"/>
              <w:right w:val="single" w:sz="4" w:space="0" w:color="auto"/>
            </w:tcBorders>
          </w:tcPr>
          <w:p w14:paraId="57FFC00F" w14:textId="1E42CAE0" w:rsidR="00766500" w:rsidRPr="007D1272" w:rsidRDefault="00766500" w:rsidP="00766500">
            <w:pPr>
              <w:rPr>
                <w:rFonts w:ascii="Arial" w:hAnsi="Arial" w:cs="Arial"/>
                <w:sz w:val="22"/>
                <w:szCs w:val="22"/>
              </w:rPr>
            </w:pPr>
            <w:r w:rsidRPr="007D1272">
              <w:rPr>
                <w:rFonts w:ascii="Arial" w:hAnsi="Arial" w:cs="Arial"/>
                <w:iCs/>
                <w:sz w:val="22"/>
                <w:szCs w:val="22"/>
              </w:rPr>
              <w:t>No aplica.</w:t>
            </w:r>
          </w:p>
        </w:tc>
      </w:tr>
    </w:tbl>
    <w:p w14:paraId="579EA1D3" w14:textId="77777777" w:rsidR="0006241D" w:rsidRDefault="0006241D" w:rsidP="00AF1DC4"/>
    <w:p w14:paraId="20C7F3D8" w14:textId="77777777" w:rsidR="00525A47" w:rsidRDefault="00525A47" w:rsidP="00AF1DC4">
      <w:pPr>
        <w:rPr>
          <w:sz w:val="40"/>
          <w:szCs w:val="40"/>
        </w:rPr>
      </w:pPr>
    </w:p>
    <w:p w14:paraId="391934C5" w14:textId="48F95894" w:rsidR="00AF1DC4" w:rsidRPr="0006241D" w:rsidRDefault="00AF1DC4" w:rsidP="00AF1DC4">
      <w:pPr>
        <w:rPr>
          <w:sz w:val="40"/>
          <w:szCs w:val="40"/>
        </w:rPr>
      </w:pPr>
      <w:r>
        <w:rPr>
          <w:noProof/>
          <w:lang w:eastAsia="es-CO"/>
        </w:rPr>
        <w:drawing>
          <wp:anchor distT="0" distB="0" distL="114300" distR="114300" simplePos="0" relativeHeight="251659264" behindDoc="1" locked="0" layoutInCell="1" allowOverlap="1" wp14:anchorId="07A2C3AF" wp14:editId="7828A300">
            <wp:simplePos x="0" y="0"/>
            <wp:positionH relativeFrom="column">
              <wp:posOffset>114300</wp:posOffset>
            </wp:positionH>
            <wp:positionV relativeFrom="paragraph">
              <wp:posOffset>42545</wp:posOffset>
            </wp:positionV>
            <wp:extent cx="2324100" cy="8953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895350"/>
                    </a:xfrm>
                    <a:prstGeom prst="rect">
                      <a:avLst/>
                    </a:prstGeom>
                    <a:noFill/>
                  </pic:spPr>
                </pic:pic>
              </a:graphicData>
            </a:graphic>
            <wp14:sizeRelH relativeFrom="page">
              <wp14:pctWidth>0</wp14:pctWidth>
            </wp14:sizeRelH>
            <wp14:sizeRelV relativeFrom="page">
              <wp14:pctHeight>0</wp14:pctHeight>
            </wp14:sizeRelV>
          </wp:anchor>
        </w:drawing>
      </w:r>
    </w:p>
    <w:p w14:paraId="170A2B0E" w14:textId="1C1CE5DF" w:rsidR="00AF1DC4" w:rsidRDefault="00AF1DC4" w:rsidP="00AF1DC4"/>
    <w:p w14:paraId="7C22887B" w14:textId="25B11457" w:rsidR="00AF1DC4" w:rsidRDefault="00AF1DC4" w:rsidP="00AF1DC4">
      <w:r>
        <w:t>_________________________________</w:t>
      </w:r>
      <w:r>
        <w:tab/>
      </w:r>
      <w:r>
        <w:tab/>
      </w:r>
      <w:r>
        <w:tab/>
      </w:r>
      <w:r>
        <w:tab/>
      </w:r>
      <w:r>
        <w:tab/>
      </w:r>
      <w:r>
        <w:tab/>
        <w:t>______________________________________</w:t>
      </w:r>
      <w:r w:rsidR="004C1906">
        <w:t>__________</w:t>
      </w:r>
    </w:p>
    <w:p w14:paraId="53DAD310" w14:textId="0AE20ABE" w:rsidR="00AF1DC4" w:rsidRPr="00E14BE4" w:rsidRDefault="00AF1DC4" w:rsidP="00AF1DC4">
      <w:pPr>
        <w:rPr>
          <w:rFonts w:ascii="Arial" w:hAnsi="Arial" w:cs="Arial"/>
          <w:b/>
          <w:bCs/>
        </w:rPr>
      </w:pPr>
      <w:r w:rsidRPr="00E14BE4">
        <w:rPr>
          <w:rFonts w:ascii="Arial" w:hAnsi="Arial" w:cs="Arial"/>
          <w:b/>
          <w:bCs/>
        </w:rPr>
        <w:t>JUAN CARLOS GONZALEZ REYES</w:t>
      </w:r>
      <w:r w:rsidRPr="00E14BE4">
        <w:rPr>
          <w:rFonts w:ascii="Arial" w:hAnsi="Arial" w:cs="Arial"/>
          <w:b/>
          <w:bCs/>
        </w:rPr>
        <w:tab/>
      </w:r>
      <w:r w:rsidRPr="00E14BE4">
        <w:rPr>
          <w:rFonts w:ascii="Arial" w:hAnsi="Arial" w:cs="Arial"/>
          <w:b/>
          <w:bCs/>
        </w:rPr>
        <w:tab/>
      </w:r>
      <w:r w:rsidRPr="00E14BE4">
        <w:rPr>
          <w:rFonts w:ascii="Arial" w:hAnsi="Arial" w:cs="Arial"/>
          <w:b/>
          <w:bCs/>
        </w:rPr>
        <w:tab/>
      </w:r>
      <w:r w:rsidRPr="00E14BE4">
        <w:rPr>
          <w:rFonts w:ascii="Arial" w:hAnsi="Arial" w:cs="Arial"/>
          <w:b/>
          <w:bCs/>
        </w:rPr>
        <w:tab/>
      </w:r>
      <w:r w:rsidRPr="00E14BE4">
        <w:rPr>
          <w:rFonts w:ascii="Arial" w:hAnsi="Arial" w:cs="Arial"/>
          <w:b/>
          <w:bCs/>
        </w:rPr>
        <w:tab/>
      </w:r>
      <w:r w:rsidRPr="00E14BE4">
        <w:rPr>
          <w:rFonts w:ascii="Arial" w:hAnsi="Arial" w:cs="Arial"/>
          <w:b/>
          <w:bCs/>
        </w:rPr>
        <w:tab/>
        <w:t xml:space="preserve">Vo. Bo. </w:t>
      </w:r>
      <w:r w:rsidR="004C1906">
        <w:rPr>
          <w:rFonts w:ascii="Arial" w:hAnsi="Arial" w:cs="Arial"/>
          <w:b/>
          <w:bCs/>
        </w:rPr>
        <w:t>JUAN ANTONIO CARVAJAL ECHAVARRÍA</w:t>
      </w:r>
    </w:p>
    <w:p w14:paraId="034667E3" w14:textId="0E33BD9C" w:rsidR="00B57C6F" w:rsidRDefault="00AF1DC4" w:rsidP="001C727D">
      <w:r w:rsidRPr="00E14BE4">
        <w:rPr>
          <w:rFonts w:ascii="Arial" w:hAnsi="Arial" w:cs="Arial"/>
        </w:rPr>
        <w:t xml:space="preserve">C.C. No. 80.036.294 de Bogotá D.C. </w:t>
      </w:r>
      <w:r w:rsidRPr="00E14BE4">
        <w:rPr>
          <w:rFonts w:ascii="Arial" w:hAnsi="Arial" w:cs="Arial"/>
        </w:rPr>
        <w:tab/>
      </w:r>
      <w:r w:rsidRPr="00E14BE4">
        <w:rPr>
          <w:rFonts w:ascii="Arial" w:hAnsi="Arial" w:cs="Arial"/>
        </w:rPr>
        <w:tab/>
      </w:r>
      <w:r w:rsidRPr="00E14BE4">
        <w:rPr>
          <w:rFonts w:ascii="Arial" w:hAnsi="Arial" w:cs="Arial"/>
        </w:rPr>
        <w:tab/>
      </w:r>
      <w:r w:rsidRPr="00E14BE4">
        <w:rPr>
          <w:rFonts w:ascii="Arial" w:hAnsi="Arial" w:cs="Arial"/>
        </w:rPr>
        <w:tab/>
      </w:r>
      <w:r w:rsidRPr="00E14BE4">
        <w:rPr>
          <w:rFonts w:ascii="Arial" w:hAnsi="Arial" w:cs="Arial"/>
        </w:rPr>
        <w:tab/>
      </w:r>
      <w:r w:rsidRPr="00E14BE4">
        <w:rPr>
          <w:rFonts w:ascii="Arial" w:hAnsi="Arial" w:cs="Arial"/>
        </w:rPr>
        <w:tab/>
        <w:t>Supervisor</w:t>
      </w:r>
      <w:r w:rsidR="00312C87">
        <w:tab/>
      </w:r>
      <w:r w:rsidR="00312C87">
        <w:tab/>
      </w:r>
    </w:p>
    <w:sectPr w:rsidR="00B57C6F" w:rsidSect="00AF1DC4">
      <w:headerReference w:type="even" r:id="rId9"/>
      <w:headerReference w:type="default" r:id="rId10"/>
      <w:footerReference w:type="default" r:id="rId11"/>
      <w:headerReference w:type="first" r:id="rId12"/>
      <w:pgSz w:w="15842" w:h="12242" w:orient="landscape" w:code="1"/>
      <w:pgMar w:top="2041" w:right="1134" w:bottom="147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257B8" w14:textId="77777777" w:rsidR="00AC61D1" w:rsidRDefault="00AC61D1" w:rsidP="00312C87">
      <w:r>
        <w:separator/>
      </w:r>
    </w:p>
  </w:endnote>
  <w:endnote w:type="continuationSeparator" w:id="0">
    <w:p w14:paraId="275D3D3C" w14:textId="77777777" w:rsidR="00AC61D1" w:rsidRDefault="00AC61D1" w:rsidP="0031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ABD9B" w14:textId="77777777" w:rsidR="007F1688" w:rsidRDefault="007F1688">
    <w:pPr>
      <w:pStyle w:val="Piedepgina"/>
    </w:pPr>
    <w:r>
      <w:rPr>
        <w:noProof/>
      </w:rPr>
      <w:drawing>
        <wp:anchor distT="0" distB="0" distL="114300" distR="114300" simplePos="0" relativeHeight="251662336" behindDoc="1" locked="0" layoutInCell="1" allowOverlap="1" wp14:anchorId="02C0D88C" wp14:editId="3B401EB1">
          <wp:simplePos x="0" y="0"/>
          <wp:positionH relativeFrom="column">
            <wp:posOffset>6679565</wp:posOffset>
          </wp:positionH>
          <wp:positionV relativeFrom="paragraph">
            <wp:posOffset>-322580</wp:posOffset>
          </wp:positionV>
          <wp:extent cx="2279015" cy="851535"/>
          <wp:effectExtent l="0" t="0" r="698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015" cy="8515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9438E" w14:textId="77777777" w:rsidR="00AC61D1" w:rsidRDefault="00AC61D1" w:rsidP="00312C87">
      <w:r>
        <w:separator/>
      </w:r>
    </w:p>
  </w:footnote>
  <w:footnote w:type="continuationSeparator" w:id="0">
    <w:p w14:paraId="0B8BDA49" w14:textId="77777777" w:rsidR="00AC61D1" w:rsidRDefault="00AC61D1" w:rsidP="0031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EB85A" w14:textId="77777777" w:rsidR="007F1688" w:rsidRDefault="00AC61D1">
    <w:pPr>
      <w:pStyle w:val="Encabezado"/>
    </w:pPr>
    <w:r>
      <w:rPr>
        <w:noProof/>
        <w:lang w:val="es-CO" w:eastAsia="es-CO"/>
      </w:rPr>
      <w:pict w14:anchorId="59E3F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01204" o:spid="_x0000_s2059" type="#_x0000_t75" style="position:absolute;margin-left:0;margin-top:0;width:379.4pt;height:470.1pt;z-index:-251652096;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104EE" w14:textId="77777777" w:rsidR="007F1688" w:rsidRDefault="00AC61D1" w:rsidP="00B06DE7">
    <w:pPr>
      <w:pStyle w:val="Encabezado"/>
    </w:pPr>
    <w:r>
      <w:rPr>
        <w:rFonts w:ascii="Arial" w:hAnsi="Arial" w:cs="Arial"/>
        <w:noProof/>
        <w:lang w:val="es-CO" w:eastAsia="es-CO"/>
      </w:rPr>
      <w:pict w14:anchorId="1914D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01205" o:spid="_x0000_s2060" type="#_x0000_t75" style="position:absolute;margin-left:0;margin-top:0;width:379.4pt;height:470.1pt;z-index:-251651072;mso-position-horizontal:center;mso-position-horizontal-relative:margin;mso-position-vertical:center;mso-position-vertical-relative:margin" o:allowincell="f">
          <v:imagedata r:id="rId1" o:title="MARCA DE AGUA ALCALDIA"/>
          <w10:wrap anchorx="margin" anchory="margin"/>
        </v:shape>
      </w:pict>
    </w:r>
    <w:r w:rsidR="007F1688">
      <w:rPr>
        <w:rFonts w:ascii="Arial" w:hAnsi="Arial" w:cs="Arial"/>
        <w:noProof/>
      </w:rPr>
      <w:drawing>
        <wp:anchor distT="0" distB="0" distL="114300" distR="114300" simplePos="0" relativeHeight="251661312" behindDoc="1" locked="0" layoutInCell="1" allowOverlap="1" wp14:anchorId="501E9227" wp14:editId="3FD9D1E3">
          <wp:simplePos x="0" y="0"/>
          <wp:positionH relativeFrom="column">
            <wp:posOffset>168910</wp:posOffset>
          </wp:positionH>
          <wp:positionV relativeFrom="paragraph">
            <wp:posOffset>-211455</wp:posOffset>
          </wp:positionV>
          <wp:extent cx="1828800" cy="714375"/>
          <wp:effectExtent l="0" t="0" r="0" b="9525"/>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14:sizeRelH relativeFrom="page">
            <wp14:pctWidth>0</wp14:pctWidth>
          </wp14:sizeRelH>
          <wp14:sizeRelV relativeFrom="page">
            <wp14:pctHeight>0</wp14:pctHeight>
          </wp14:sizeRelV>
        </wp:anchor>
      </w:drawing>
    </w:r>
    <w:r w:rsidR="007F1688">
      <w:rPr>
        <w:rFonts w:ascii="Arial" w:hAnsi="Arial" w:cs="Arial"/>
        <w:noProof/>
      </w:rPr>
      <mc:AlternateContent>
        <mc:Choice Requires="wps">
          <w:drawing>
            <wp:anchor distT="0" distB="0" distL="114300" distR="114300" simplePos="0" relativeHeight="251656192" behindDoc="0" locked="0" layoutInCell="1" allowOverlap="1" wp14:anchorId="2255C4A3" wp14:editId="4F656C84">
              <wp:simplePos x="0" y="0"/>
              <wp:positionH relativeFrom="column">
                <wp:posOffset>4844415</wp:posOffset>
              </wp:positionH>
              <wp:positionV relativeFrom="paragraph">
                <wp:posOffset>-269240</wp:posOffset>
              </wp:positionV>
              <wp:extent cx="4029075" cy="590550"/>
              <wp:effectExtent l="0" t="0" r="3810" b="2540"/>
              <wp:wrapNone/>
              <wp:docPr id="4"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5905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0F9C0A8E" w14:textId="77777777" w:rsidR="007F1688" w:rsidRPr="00476B9C" w:rsidRDefault="007F1688" w:rsidP="00B06DE7">
                          <w:pPr>
                            <w:jc w:val="right"/>
                            <w:rPr>
                              <w:rFonts w:ascii="Arial" w:hAnsi="Arial" w:cs="Arial"/>
                              <w:sz w:val="28"/>
                              <w:szCs w:val="28"/>
                            </w:rPr>
                          </w:pPr>
                          <w:r>
                            <w:rPr>
                              <w:rFonts w:ascii="Arial" w:hAnsi="Arial" w:cs="Arial"/>
                              <w:sz w:val="28"/>
                              <w:szCs w:val="28"/>
                            </w:rPr>
                            <w:t>INFORME DE ACTIVIDADES, CONTRATO DE PRESTACIÓN DE SERVICIOS</w:t>
                          </w:r>
                          <w:r w:rsidRPr="00476B9C">
                            <w:rPr>
                              <w:rFonts w:ascii="Arial" w:hAnsi="Arial" w:cs="Arial"/>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5C4A3" id="_x0000_t202" coordsize="21600,21600" o:spt="202" path="m,l,21600r21600,l21600,xe">
              <v:stroke joinstyle="miter"/>
              <v:path gradientshapeok="t" o:connecttype="rect"/>
            </v:shapetype>
            <v:shape id="3 Cuadro de texto" o:spid="_x0000_s1026" type="#_x0000_t202" style="position:absolute;margin-left:381.45pt;margin-top:-21.2pt;width:317.25pt;height: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" stroked="f">
              <v:textbox>
                <w:txbxContent>
                  <w:p w14:paraId="0F9C0A8E" w14:textId="77777777" w:rsidR="007F1688" w:rsidRPr="00476B9C" w:rsidRDefault="007F1688" w:rsidP="00B06DE7">
                    <w:pPr>
                      <w:jc w:val="right"/>
                      <w:rPr>
                        <w:rFonts w:ascii="Arial" w:hAnsi="Arial" w:cs="Arial"/>
                        <w:sz w:val="28"/>
                        <w:szCs w:val="28"/>
                      </w:rPr>
                    </w:pPr>
                    <w:r>
                      <w:rPr>
                        <w:rFonts w:ascii="Arial" w:hAnsi="Arial" w:cs="Arial"/>
                        <w:sz w:val="28"/>
                        <w:szCs w:val="28"/>
                      </w:rPr>
                      <w:t>INFORME DE ACTIVIDADES, CONTRATO DE PRESTACIÓN DE SERVICIOS</w:t>
                    </w:r>
                    <w:r w:rsidRPr="00476B9C">
                      <w:rPr>
                        <w:rFonts w:ascii="Arial" w:hAnsi="Arial" w:cs="Arial"/>
                        <w:sz w:val="28"/>
                        <w:szCs w:val="28"/>
                      </w:rPr>
                      <w:t xml:space="preserve"> </w:t>
                    </w:r>
                  </w:p>
                </w:txbxContent>
              </v:textbox>
            </v:shape>
          </w:pict>
        </mc:Fallback>
      </mc:AlternateContent>
    </w:r>
  </w:p>
  <w:p w14:paraId="5726D1B6" w14:textId="77777777" w:rsidR="007F1688" w:rsidRPr="00B06DE7" w:rsidRDefault="007F1688" w:rsidP="00B06DE7">
    <w:pPr>
      <w:pStyle w:val="Encabezado"/>
    </w:pPr>
    <w:r>
      <w:rPr>
        <w:rFonts w:ascii="Arial" w:hAnsi="Arial" w:cs="Arial"/>
        <w:noProof/>
      </w:rPr>
      <mc:AlternateContent>
        <mc:Choice Requires="wps">
          <w:drawing>
            <wp:anchor distT="0" distB="0" distL="114300" distR="114300" simplePos="0" relativeHeight="251658240" behindDoc="0" locked="0" layoutInCell="1" allowOverlap="1" wp14:anchorId="0100F2DA" wp14:editId="1C714214">
              <wp:simplePos x="0" y="0"/>
              <wp:positionH relativeFrom="column">
                <wp:posOffset>-15240</wp:posOffset>
              </wp:positionH>
              <wp:positionV relativeFrom="paragraph">
                <wp:posOffset>375285</wp:posOffset>
              </wp:positionV>
              <wp:extent cx="1190625" cy="190500"/>
              <wp:effectExtent l="3810" t="3810" r="0" b="0"/>
              <wp:wrapNone/>
              <wp:docPr id="3"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905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6F3B61B4" w14:textId="77777777" w:rsidR="007F1688" w:rsidRPr="003D466A" w:rsidRDefault="007F1688" w:rsidP="00B06DE7">
                          <w:pPr>
                            <w:rPr>
                              <w:rFonts w:ascii="Arial" w:hAnsi="Arial" w:cs="Arial"/>
                              <w:sz w:val="16"/>
                              <w:szCs w:val="16"/>
                              <w:lang w:val="en-US"/>
                            </w:rPr>
                          </w:pPr>
                          <w:r w:rsidRPr="003D466A">
                            <w:rPr>
                              <w:rFonts w:ascii="Arial" w:hAnsi="Arial" w:cs="Arial"/>
                              <w:sz w:val="16"/>
                              <w:szCs w:val="16"/>
                              <w:lang w:val="en-US"/>
                            </w:rPr>
                            <w:t>Versión:</w:t>
                          </w:r>
                          <w:r>
                            <w:rPr>
                              <w:rFonts w:ascii="Arial" w:hAnsi="Arial" w:cs="Arial"/>
                              <w:sz w:val="16"/>
                              <w:szCs w:val="16"/>
                              <w:lang w:val="en-US"/>
                            </w:rPr>
                            <w:t xml:space="preserve"> 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0F2DA" id="4 Cuadro de texto" o:spid="_x0000_s1027" type="#_x0000_t202" style="position:absolute;margin-left:-1.2pt;margin-top:29.55pt;width:93.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" stroked="f">
              <v:textbox>
                <w:txbxContent>
                  <w:p w14:paraId="6F3B61B4" w14:textId="77777777" w:rsidR="007F1688" w:rsidRPr="003D466A" w:rsidRDefault="007F1688" w:rsidP="00B06DE7">
                    <w:pPr>
                      <w:rPr>
                        <w:rFonts w:ascii="Arial" w:hAnsi="Arial" w:cs="Arial"/>
                        <w:sz w:val="16"/>
                        <w:szCs w:val="16"/>
                        <w:lang w:val="en-US"/>
                      </w:rPr>
                    </w:pPr>
                    <w:r w:rsidRPr="003D466A">
                      <w:rPr>
                        <w:rFonts w:ascii="Arial" w:hAnsi="Arial" w:cs="Arial"/>
                        <w:sz w:val="16"/>
                        <w:szCs w:val="16"/>
                        <w:lang w:val="en-US"/>
                      </w:rPr>
                      <w:t>Versión:</w:t>
                    </w:r>
                    <w:r>
                      <w:rPr>
                        <w:rFonts w:ascii="Arial" w:hAnsi="Arial" w:cs="Arial"/>
                        <w:sz w:val="16"/>
                        <w:szCs w:val="16"/>
                        <w:lang w:val="en-US"/>
                      </w:rPr>
                      <w:t xml:space="preserve"> 01</w:t>
                    </w:r>
                  </w:p>
                </w:txbxContent>
              </v:textbox>
            </v:shape>
          </w:pict>
        </mc:Fallback>
      </mc:AlternateContent>
    </w:r>
    <w:r>
      <w:rPr>
        <w:rFonts w:ascii="Arial" w:hAnsi="Arial" w:cs="Arial"/>
        <w:noProof/>
      </w:rPr>
      <mc:AlternateContent>
        <mc:Choice Requires="wps">
          <w:drawing>
            <wp:anchor distT="0" distB="0" distL="114300" distR="114300" simplePos="0" relativeHeight="251655168" behindDoc="0" locked="0" layoutInCell="1" allowOverlap="1" wp14:anchorId="4000CB8A" wp14:editId="798D3D0A">
              <wp:simplePos x="0" y="0"/>
              <wp:positionH relativeFrom="column">
                <wp:posOffset>-89535</wp:posOffset>
              </wp:positionH>
              <wp:positionV relativeFrom="paragraph">
                <wp:posOffset>327660</wp:posOffset>
              </wp:positionV>
              <wp:extent cx="8963025" cy="0"/>
              <wp:effectExtent l="57150" t="38100" r="66675" b="952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63025"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DE4DD56" id="2 Conector recto"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05pt,25.8pt" to="698.7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" strokecolor="#c00000" strokeweight="3pt">
              <v:shadow on="t" color="black" opacity="22937f" origin=",.5" offset="0,.63889mm"/>
              <o:lock v:ext="edit" shapetype="f"/>
            </v:lin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3A6BB14D" wp14:editId="507DBCCD">
              <wp:simplePos x="0" y="0"/>
              <wp:positionH relativeFrom="column">
                <wp:posOffset>6844665</wp:posOffset>
              </wp:positionH>
              <wp:positionV relativeFrom="paragraph">
                <wp:posOffset>375285</wp:posOffset>
              </wp:positionV>
              <wp:extent cx="2028825" cy="257175"/>
              <wp:effectExtent l="0" t="3810" r="3810" b="0"/>
              <wp:wrapNone/>
              <wp:docPr id="1"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571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6F885D3E" w14:textId="73BF0039" w:rsidR="007F1688" w:rsidRPr="003D466A" w:rsidRDefault="007F1688" w:rsidP="00B06DE7">
                          <w:pPr>
                            <w:jc w:val="right"/>
                            <w:rPr>
                              <w:rFonts w:ascii="Arial" w:hAnsi="Arial" w:cs="Arial"/>
                              <w:sz w:val="16"/>
                              <w:szCs w:val="16"/>
                            </w:rPr>
                          </w:pPr>
                          <w:r w:rsidRPr="00B06DE7">
                            <w:rPr>
                              <w:rFonts w:ascii="Arial" w:hAnsi="Arial" w:cs="Arial"/>
                              <w:sz w:val="16"/>
                              <w:szCs w:val="16"/>
                            </w:rPr>
                            <w:t>Fecha de Vigencia: Mayo 09 de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6BB14D" id="5 Cuadro de texto" o:spid="_x0000_s1028" type="#_x0000_t202" style="position:absolute;margin-left:538.95pt;margin-top:29.55pt;width:159.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" stroked="f">
              <v:textbox>
                <w:txbxContent>
                  <w:p w14:paraId="6F885D3E" w14:textId="73BF0039" w:rsidR="007F1688" w:rsidRPr="003D466A" w:rsidRDefault="007F1688" w:rsidP="00B06DE7">
                    <w:pPr>
                      <w:jc w:val="right"/>
                      <w:rPr>
                        <w:rFonts w:ascii="Arial" w:hAnsi="Arial" w:cs="Arial"/>
                        <w:sz w:val="16"/>
                        <w:szCs w:val="16"/>
                      </w:rPr>
                    </w:pPr>
                    <w:r w:rsidRPr="00B06DE7">
                      <w:rPr>
                        <w:rFonts w:ascii="Arial" w:hAnsi="Arial" w:cs="Arial"/>
                        <w:sz w:val="16"/>
                        <w:szCs w:val="16"/>
                      </w:rPr>
                      <w:t>Fecha de Vigencia: Mayo 09 de 2017</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8B21D" w14:textId="77777777" w:rsidR="007F1688" w:rsidRDefault="00AC61D1">
    <w:pPr>
      <w:pStyle w:val="Encabezado"/>
    </w:pPr>
    <w:r>
      <w:rPr>
        <w:noProof/>
        <w:lang w:val="es-CO" w:eastAsia="es-CO"/>
      </w:rPr>
      <w:pict w14:anchorId="25E65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01203" o:spid="_x0000_s2058" type="#_x0000_t75" style="position:absolute;margin-left:0;margin-top:0;width:379.4pt;height:470.1pt;z-index:-251653120;mso-position-horizontal:center;mso-position-horizontal-relative:margin;mso-position-vertical:center;mso-position-vertical-relative:margin"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734D"/>
    <w:multiLevelType w:val="hybridMultilevel"/>
    <w:tmpl w:val="1DA2303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8032DE"/>
    <w:multiLevelType w:val="hybridMultilevel"/>
    <w:tmpl w:val="EB4C4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EB5292"/>
    <w:multiLevelType w:val="hybridMultilevel"/>
    <w:tmpl w:val="83B2BF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ED3D8D"/>
    <w:multiLevelType w:val="hybridMultilevel"/>
    <w:tmpl w:val="B8A4FD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12592A"/>
    <w:multiLevelType w:val="hybridMultilevel"/>
    <w:tmpl w:val="4C2202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CF7C2E"/>
    <w:multiLevelType w:val="hybridMultilevel"/>
    <w:tmpl w:val="AF7A5FE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2D73FE"/>
    <w:multiLevelType w:val="hybridMultilevel"/>
    <w:tmpl w:val="45901F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1860C8"/>
    <w:multiLevelType w:val="hybridMultilevel"/>
    <w:tmpl w:val="DB365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1C5365"/>
    <w:multiLevelType w:val="hybridMultilevel"/>
    <w:tmpl w:val="366C3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9365CD"/>
    <w:multiLevelType w:val="hybridMultilevel"/>
    <w:tmpl w:val="D78E0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430B61"/>
    <w:multiLevelType w:val="hybridMultilevel"/>
    <w:tmpl w:val="73227F7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A9129C5"/>
    <w:multiLevelType w:val="hybridMultilevel"/>
    <w:tmpl w:val="A7829F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FF7227"/>
    <w:multiLevelType w:val="hybridMultilevel"/>
    <w:tmpl w:val="BD4463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3350EF8"/>
    <w:multiLevelType w:val="hybridMultilevel"/>
    <w:tmpl w:val="83C482EC"/>
    <w:lvl w:ilvl="0" w:tplc="6EDEA182">
      <w:start w:val="1"/>
      <w:numFmt w:val="lowerLetter"/>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8F77D6"/>
    <w:multiLevelType w:val="hybridMultilevel"/>
    <w:tmpl w:val="8BEC5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C87FC6"/>
    <w:multiLevelType w:val="hybridMultilevel"/>
    <w:tmpl w:val="B6849C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32F6865"/>
    <w:multiLevelType w:val="hybridMultilevel"/>
    <w:tmpl w:val="E378213A"/>
    <w:lvl w:ilvl="0" w:tplc="DD44367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555F7010"/>
    <w:multiLevelType w:val="hybridMultilevel"/>
    <w:tmpl w:val="370C4FA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AEE2FB1"/>
    <w:multiLevelType w:val="hybridMultilevel"/>
    <w:tmpl w:val="7E2E23D6"/>
    <w:lvl w:ilvl="0" w:tplc="ECD436D2">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9" w15:restartNumberingAfterBreak="0">
    <w:nsid w:val="6693520C"/>
    <w:multiLevelType w:val="hybridMultilevel"/>
    <w:tmpl w:val="D2A8012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E9D5AFA"/>
    <w:multiLevelType w:val="hybridMultilevel"/>
    <w:tmpl w:val="BF6E7A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3A71D50"/>
    <w:multiLevelType w:val="hybridMultilevel"/>
    <w:tmpl w:val="B67C22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E62D65"/>
    <w:multiLevelType w:val="hybridMultilevel"/>
    <w:tmpl w:val="B11AE9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7AE116B"/>
    <w:multiLevelType w:val="hybridMultilevel"/>
    <w:tmpl w:val="D2EC382A"/>
    <w:lvl w:ilvl="0" w:tplc="863AE63A">
      <w:start w:val="1"/>
      <w:numFmt w:val="decimal"/>
      <w:lvlText w:val="%1)"/>
      <w:lvlJc w:val="left"/>
      <w:pPr>
        <w:ind w:left="360" w:hanging="360"/>
      </w:pPr>
      <w:rPr>
        <w:rFonts w:hint="default"/>
        <w:b/>
        <w:i w:val="0"/>
        <w:color w:val="000000"/>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F27A2"/>
    <w:multiLevelType w:val="hybridMultilevel"/>
    <w:tmpl w:val="3222918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4"/>
  </w:num>
  <w:num w:numId="2">
    <w:abstractNumId w:val="23"/>
  </w:num>
  <w:num w:numId="3">
    <w:abstractNumId w:val="4"/>
  </w:num>
  <w:num w:numId="4">
    <w:abstractNumId w:val="16"/>
  </w:num>
  <w:num w:numId="5">
    <w:abstractNumId w:val="18"/>
  </w:num>
  <w:num w:numId="6">
    <w:abstractNumId w:val="11"/>
  </w:num>
  <w:num w:numId="7">
    <w:abstractNumId w:val="9"/>
  </w:num>
  <w:num w:numId="8">
    <w:abstractNumId w:val="22"/>
  </w:num>
  <w:num w:numId="9">
    <w:abstractNumId w:val="14"/>
  </w:num>
  <w:num w:numId="10">
    <w:abstractNumId w:val="7"/>
  </w:num>
  <w:num w:numId="11">
    <w:abstractNumId w:val="12"/>
  </w:num>
  <w:num w:numId="12">
    <w:abstractNumId w:val="8"/>
  </w:num>
  <w:num w:numId="13">
    <w:abstractNumId w:val="20"/>
  </w:num>
  <w:num w:numId="14">
    <w:abstractNumId w:val="15"/>
  </w:num>
  <w:num w:numId="15">
    <w:abstractNumId w:val="1"/>
  </w:num>
  <w:num w:numId="16">
    <w:abstractNumId w:val="3"/>
  </w:num>
  <w:num w:numId="17">
    <w:abstractNumId w:val="6"/>
  </w:num>
  <w:num w:numId="18">
    <w:abstractNumId w:val="2"/>
  </w:num>
  <w:num w:numId="19">
    <w:abstractNumId w:val="13"/>
  </w:num>
  <w:num w:numId="20">
    <w:abstractNumId w:val="10"/>
  </w:num>
  <w:num w:numId="21">
    <w:abstractNumId w:val="0"/>
  </w:num>
  <w:num w:numId="22">
    <w:abstractNumId w:val="5"/>
  </w:num>
  <w:num w:numId="23">
    <w:abstractNumId w:val="19"/>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87"/>
    <w:rsid w:val="0000462D"/>
    <w:rsid w:val="00005452"/>
    <w:rsid w:val="000142B7"/>
    <w:rsid w:val="00034FF2"/>
    <w:rsid w:val="00041EF8"/>
    <w:rsid w:val="00042389"/>
    <w:rsid w:val="00061EB9"/>
    <w:rsid w:val="0006241D"/>
    <w:rsid w:val="0006525B"/>
    <w:rsid w:val="00074578"/>
    <w:rsid w:val="00076362"/>
    <w:rsid w:val="00084D6A"/>
    <w:rsid w:val="00085FF3"/>
    <w:rsid w:val="00092824"/>
    <w:rsid w:val="00094BC4"/>
    <w:rsid w:val="00097E16"/>
    <w:rsid w:val="000A000C"/>
    <w:rsid w:val="000A2528"/>
    <w:rsid w:val="000A3DC2"/>
    <w:rsid w:val="000A4CC9"/>
    <w:rsid w:val="000A7481"/>
    <w:rsid w:val="000C51C0"/>
    <w:rsid w:val="000D0158"/>
    <w:rsid w:val="000D557A"/>
    <w:rsid w:val="000E470D"/>
    <w:rsid w:val="000F4607"/>
    <w:rsid w:val="0010120F"/>
    <w:rsid w:val="00104B5C"/>
    <w:rsid w:val="001062A4"/>
    <w:rsid w:val="001130E8"/>
    <w:rsid w:val="00114485"/>
    <w:rsid w:val="00120485"/>
    <w:rsid w:val="001213F5"/>
    <w:rsid w:val="0012403B"/>
    <w:rsid w:val="00124D20"/>
    <w:rsid w:val="00133479"/>
    <w:rsid w:val="00164DE9"/>
    <w:rsid w:val="00180F1B"/>
    <w:rsid w:val="001A5F7F"/>
    <w:rsid w:val="001B27E5"/>
    <w:rsid w:val="001C5097"/>
    <w:rsid w:val="001C727D"/>
    <w:rsid w:val="001C79A4"/>
    <w:rsid w:val="001D134F"/>
    <w:rsid w:val="001D48CC"/>
    <w:rsid w:val="001E31F6"/>
    <w:rsid w:val="001E324F"/>
    <w:rsid w:val="001F358F"/>
    <w:rsid w:val="001F37A8"/>
    <w:rsid w:val="001F7D9C"/>
    <w:rsid w:val="00207D74"/>
    <w:rsid w:val="00222402"/>
    <w:rsid w:val="00224726"/>
    <w:rsid w:val="00247986"/>
    <w:rsid w:val="00254B49"/>
    <w:rsid w:val="00256294"/>
    <w:rsid w:val="00261458"/>
    <w:rsid w:val="002625DD"/>
    <w:rsid w:val="00265398"/>
    <w:rsid w:val="00270B56"/>
    <w:rsid w:val="002941E8"/>
    <w:rsid w:val="00294879"/>
    <w:rsid w:val="002A6786"/>
    <w:rsid w:val="002B08E4"/>
    <w:rsid w:val="002B0BC6"/>
    <w:rsid w:val="002C2190"/>
    <w:rsid w:val="002C3929"/>
    <w:rsid w:val="002C5477"/>
    <w:rsid w:val="002C64EE"/>
    <w:rsid w:val="002C7669"/>
    <w:rsid w:val="002D4270"/>
    <w:rsid w:val="002D6131"/>
    <w:rsid w:val="002D7C21"/>
    <w:rsid w:val="002F0B86"/>
    <w:rsid w:val="002F34F4"/>
    <w:rsid w:val="002F7C62"/>
    <w:rsid w:val="003035BD"/>
    <w:rsid w:val="003057FF"/>
    <w:rsid w:val="00310CE9"/>
    <w:rsid w:val="00312C87"/>
    <w:rsid w:val="003134DA"/>
    <w:rsid w:val="00317BCF"/>
    <w:rsid w:val="00324957"/>
    <w:rsid w:val="00335B55"/>
    <w:rsid w:val="003414C5"/>
    <w:rsid w:val="00345868"/>
    <w:rsid w:val="0035081E"/>
    <w:rsid w:val="0037184E"/>
    <w:rsid w:val="00381BED"/>
    <w:rsid w:val="0038430E"/>
    <w:rsid w:val="00385B9A"/>
    <w:rsid w:val="00386309"/>
    <w:rsid w:val="00387B6E"/>
    <w:rsid w:val="003908B3"/>
    <w:rsid w:val="003941D9"/>
    <w:rsid w:val="003962CE"/>
    <w:rsid w:val="003C13EB"/>
    <w:rsid w:val="003D040F"/>
    <w:rsid w:val="00414469"/>
    <w:rsid w:val="00422718"/>
    <w:rsid w:val="00434768"/>
    <w:rsid w:val="00446217"/>
    <w:rsid w:val="00447BEB"/>
    <w:rsid w:val="00455484"/>
    <w:rsid w:val="00457BC0"/>
    <w:rsid w:val="00464CD3"/>
    <w:rsid w:val="00465E81"/>
    <w:rsid w:val="004755A5"/>
    <w:rsid w:val="004913F6"/>
    <w:rsid w:val="004942D8"/>
    <w:rsid w:val="004B7083"/>
    <w:rsid w:val="004C03BF"/>
    <w:rsid w:val="004C144D"/>
    <w:rsid w:val="004C1906"/>
    <w:rsid w:val="004C51E5"/>
    <w:rsid w:val="004C5B69"/>
    <w:rsid w:val="004E3034"/>
    <w:rsid w:val="004E46AE"/>
    <w:rsid w:val="005208C3"/>
    <w:rsid w:val="00525A47"/>
    <w:rsid w:val="0052716A"/>
    <w:rsid w:val="005318D4"/>
    <w:rsid w:val="00535DBD"/>
    <w:rsid w:val="005424DF"/>
    <w:rsid w:val="00545F9B"/>
    <w:rsid w:val="00556BFD"/>
    <w:rsid w:val="0056292C"/>
    <w:rsid w:val="00564431"/>
    <w:rsid w:val="00571C58"/>
    <w:rsid w:val="0057461B"/>
    <w:rsid w:val="005756D7"/>
    <w:rsid w:val="00590452"/>
    <w:rsid w:val="00592EBE"/>
    <w:rsid w:val="0059746D"/>
    <w:rsid w:val="005A4350"/>
    <w:rsid w:val="005B0930"/>
    <w:rsid w:val="005C40CA"/>
    <w:rsid w:val="005D65F8"/>
    <w:rsid w:val="005E4DF6"/>
    <w:rsid w:val="005F16D4"/>
    <w:rsid w:val="005F5E56"/>
    <w:rsid w:val="00610A37"/>
    <w:rsid w:val="006156B4"/>
    <w:rsid w:val="00617241"/>
    <w:rsid w:val="006216AE"/>
    <w:rsid w:val="006339D5"/>
    <w:rsid w:val="00646E85"/>
    <w:rsid w:val="006574F3"/>
    <w:rsid w:val="00664C43"/>
    <w:rsid w:val="00687EF7"/>
    <w:rsid w:val="00690623"/>
    <w:rsid w:val="0069774D"/>
    <w:rsid w:val="006B02CD"/>
    <w:rsid w:val="006B2286"/>
    <w:rsid w:val="006B4E85"/>
    <w:rsid w:val="006C2CBF"/>
    <w:rsid w:val="006C598A"/>
    <w:rsid w:val="006C5E6A"/>
    <w:rsid w:val="006D7B93"/>
    <w:rsid w:val="006E191A"/>
    <w:rsid w:val="006E3192"/>
    <w:rsid w:val="006F27FD"/>
    <w:rsid w:val="00701B33"/>
    <w:rsid w:val="007207E7"/>
    <w:rsid w:val="00722D45"/>
    <w:rsid w:val="00736CB8"/>
    <w:rsid w:val="0074605A"/>
    <w:rsid w:val="00753A63"/>
    <w:rsid w:val="00757410"/>
    <w:rsid w:val="00760DD9"/>
    <w:rsid w:val="00763BEF"/>
    <w:rsid w:val="007657A4"/>
    <w:rsid w:val="00766500"/>
    <w:rsid w:val="00782BFF"/>
    <w:rsid w:val="007C5AB1"/>
    <w:rsid w:val="007D1272"/>
    <w:rsid w:val="007E6298"/>
    <w:rsid w:val="007E7AFE"/>
    <w:rsid w:val="007F0CC2"/>
    <w:rsid w:val="007F1688"/>
    <w:rsid w:val="007F19EC"/>
    <w:rsid w:val="007F6F37"/>
    <w:rsid w:val="00804728"/>
    <w:rsid w:val="00835487"/>
    <w:rsid w:val="00835EB0"/>
    <w:rsid w:val="00842945"/>
    <w:rsid w:val="0084331D"/>
    <w:rsid w:val="00844F89"/>
    <w:rsid w:val="00850BB2"/>
    <w:rsid w:val="00862E27"/>
    <w:rsid w:val="0086416C"/>
    <w:rsid w:val="00873258"/>
    <w:rsid w:val="0088437B"/>
    <w:rsid w:val="008912FC"/>
    <w:rsid w:val="00891AE9"/>
    <w:rsid w:val="00893D87"/>
    <w:rsid w:val="008A30D1"/>
    <w:rsid w:val="008A64B0"/>
    <w:rsid w:val="008B4184"/>
    <w:rsid w:val="008B41A4"/>
    <w:rsid w:val="008B4BE1"/>
    <w:rsid w:val="008C11EC"/>
    <w:rsid w:val="008C63E1"/>
    <w:rsid w:val="008D4723"/>
    <w:rsid w:val="008E215E"/>
    <w:rsid w:val="008F1F3D"/>
    <w:rsid w:val="009100B4"/>
    <w:rsid w:val="00914822"/>
    <w:rsid w:val="0092483A"/>
    <w:rsid w:val="009277BD"/>
    <w:rsid w:val="00944210"/>
    <w:rsid w:val="009560D4"/>
    <w:rsid w:val="00967F55"/>
    <w:rsid w:val="00970262"/>
    <w:rsid w:val="00973363"/>
    <w:rsid w:val="00975EE1"/>
    <w:rsid w:val="00987A34"/>
    <w:rsid w:val="00987CB2"/>
    <w:rsid w:val="009A16A5"/>
    <w:rsid w:val="009A3DD8"/>
    <w:rsid w:val="009A3EF3"/>
    <w:rsid w:val="009B383A"/>
    <w:rsid w:val="009D40ED"/>
    <w:rsid w:val="009E4194"/>
    <w:rsid w:val="009E6323"/>
    <w:rsid w:val="009E6A75"/>
    <w:rsid w:val="00A045A9"/>
    <w:rsid w:val="00A0587A"/>
    <w:rsid w:val="00A05A9B"/>
    <w:rsid w:val="00A06BB8"/>
    <w:rsid w:val="00A302EC"/>
    <w:rsid w:val="00A34B9B"/>
    <w:rsid w:val="00A34EA2"/>
    <w:rsid w:val="00A3774C"/>
    <w:rsid w:val="00A417F8"/>
    <w:rsid w:val="00A5708F"/>
    <w:rsid w:val="00A574D1"/>
    <w:rsid w:val="00A76AE6"/>
    <w:rsid w:val="00AA1CC7"/>
    <w:rsid w:val="00AA5232"/>
    <w:rsid w:val="00AB2ED4"/>
    <w:rsid w:val="00AB5542"/>
    <w:rsid w:val="00AC0784"/>
    <w:rsid w:val="00AC18D5"/>
    <w:rsid w:val="00AC61D1"/>
    <w:rsid w:val="00AC6F9A"/>
    <w:rsid w:val="00AD0EAC"/>
    <w:rsid w:val="00AD1956"/>
    <w:rsid w:val="00AD4098"/>
    <w:rsid w:val="00AE6BB5"/>
    <w:rsid w:val="00AF1841"/>
    <w:rsid w:val="00AF1DC4"/>
    <w:rsid w:val="00AF1EE7"/>
    <w:rsid w:val="00AF7C09"/>
    <w:rsid w:val="00B0097B"/>
    <w:rsid w:val="00B03A5D"/>
    <w:rsid w:val="00B06DE7"/>
    <w:rsid w:val="00B06E08"/>
    <w:rsid w:val="00B160FE"/>
    <w:rsid w:val="00B3633A"/>
    <w:rsid w:val="00B376A6"/>
    <w:rsid w:val="00B5005E"/>
    <w:rsid w:val="00B57C6F"/>
    <w:rsid w:val="00B70697"/>
    <w:rsid w:val="00B769E8"/>
    <w:rsid w:val="00B81A97"/>
    <w:rsid w:val="00B8280C"/>
    <w:rsid w:val="00B95FE9"/>
    <w:rsid w:val="00BD235A"/>
    <w:rsid w:val="00BD6871"/>
    <w:rsid w:val="00BE142A"/>
    <w:rsid w:val="00BF15F8"/>
    <w:rsid w:val="00BF71E7"/>
    <w:rsid w:val="00BF76AB"/>
    <w:rsid w:val="00C1062C"/>
    <w:rsid w:val="00C15253"/>
    <w:rsid w:val="00C1796C"/>
    <w:rsid w:val="00C25C2F"/>
    <w:rsid w:val="00C323CA"/>
    <w:rsid w:val="00C3356B"/>
    <w:rsid w:val="00C40B09"/>
    <w:rsid w:val="00C51F4D"/>
    <w:rsid w:val="00C70DD0"/>
    <w:rsid w:val="00C829D0"/>
    <w:rsid w:val="00C86A53"/>
    <w:rsid w:val="00CA6AFD"/>
    <w:rsid w:val="00CA6C35"/>
    <w:rsid w:val="00CC02BA"/>
    <w:rsid w:val="00CC2726"/>
    <w:rsid w:val="00CE41B1"/>
    <w:rsid w:val="00CE4551"/>
    <w:rsid w:val="00D05B3A"/>
    <w:rsid w:val="00D123F9"/>
    <w:rsid w:val="00D32A3D"/>
    <w:rsid w:val="00D34E83"/>
    <w:rsid w:val="00D42911"/>
    <w:rsid w:val="00D50570"/>
    <w:rsid w:val="00D511C1"/>
    <w:rsid w:val="00D571D4"/>
    <w:rsid w:val="00D629BF"/>
    <w:rsid w:val="00D72D81"/>
    <w:rsid w:val="00D841DC"/>
    <w:rsid w:val="00D8734B"/>
    <w:rsid w:val="00D90F02"/>
    <w:rsid w:val="00D94369"/>
    <w:rsid w:val="00DA5B68"/>
    <w:rsid w:val="00DB0220"/>
    <w:rsid w:val="00DB32D5"/>
    <w:rsid w:val="00DE76EE"/>
    <w:rsid w:val="00E01ED8"/>
    <w:rsid w:val="00E455F2"/>
    <w:rsid w:val="00E539E7"/>
    <w:rsid w:val="00E705A5"/>
    <w:rsid w:val="00E816F5"/>
    <w:rsid w:val="00E85160"/>
    <w:rsid w:val="00EA4920"/>
    <w:rsid w:val="00EB291D"/>
    <w:rsid w:val="00EB565C"/>
    <w:rsid w:val="00EC2496"/>
    <w:rsid w:val="00EC35D9"/>
    <w:rsid w:val="00EC794E"/>
    <w:rsid w:val="00ED7998"/>
    <w:rsid w:val="00EE4793"/>
    <w:rsid w:val="00EF5791"/>
    <w:rsid w:val="00EF6D05"/>
    <w:rsid w:val="00F028E8"/>
    <w:rsid w:val="00F04375"/>
    <w:rsid w:val="00F34F2E"/>
    <w:rsid w:val="00F3734E"/>
    <w:rsid w:val="00F401D6"/>
    <w:rsid w:val="00F5582B"/>
    <w:rsid w:val="00F70A4F"/>
    <w:rsid w:val="00F742C5"/>
    <w:rsid w:val="00F801D7"/>
    <w:rsid w:val="00F85B20"/>
    <w:rsid w:val="00F85E92"/>
    <w:rsid w:val="00F94179"/>
    <w:rsid w:val="00FA0664"/>
    <w:rsid w:val="00FA416D"/>
    <w:rsid w:val="00FB48F9"/>
    <w:rsid w:val="00FC01FC"/>
    <w:rsid w:val="00FC079C"/>
    <w:rsid w:val="00FC0A88"/>
    <w:rsid w:val="00FD0297"/>
    <w:rsid w:val="00FD6D6E"/>
    <w:rsid w:val="00FE696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47866E91"/>
  <w15:docId w15:val="{50791381-3D13-4DA4-853D-5D130683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C87"/>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2C87"/>
    <w:pPr>
      <w:tabs>
        <w:tab w:val="center" w:pos="4252"/>
        <w:tab w:val="right" w:pos="8504"/>
      </w:tabs>
    </w:pPr>
  </w:style>
  <w:style w:type="character" w:customStyle="1" w:styleId="EncabezadoCar">
    <w:name w:val="Encabezado Car"/>
    <w:link w:val="Encabezado"/>
    <w:rsid w:val="00312C87"/>
    <w:rPr>
      <w:rFonts w:ascii="Times New Roman" w:eastAsia="Times New Roman" w:hAnsi="Times New Roman" w:cs="Times New Roman"/>
      <w:sz w:val="24"/>
      <w:szCs w:val="24"/>
      <w:lang w:eastAsia="es-ES"/>
    </w:rPr>
  </w:style>
  <w:style w:type="paragraph" w:styleId="Piedepgina">
    <w:name w:val="footer"/>
    <w:basedOn w:val="Normal"/>
    <w:link w:val="PiedepginaCar"/>
    <w:rsid w:val="00312C87"/>
    <w:pPr>
      <w:tabs>
        <w:tab w:val="center" w:pos="4252"/>
        <w:tab w:val="right" w:pos="8504"/>
      </w:tabs>
    </w:pPr>
  </w:style>
  <w:style w:type="character" w:customStyle="1" w:styleId="PiedepginaCar">
    <w:name w:val="Pie de página Car"/>
    <w:link w:val="Piedepgina"/>
    <w:rsid w:val="00312C87"/>
    <w:rPr>
      <w:rFonts w:ascii="Times New Roman" w:eastAsia="Times New Roman" w:hAnsi="Times New Roman" w:cs="Times New Roman"/>
      <w:sz w:val="24"/>
      <w:szCs w:val="24"/>
      <w:lang w:eastAsia="es-ES"/>
    </w:rPr>
  </w:style>
  <w:style w:type="paragraph" w:styleId="Ttulo">
    <w:name w:val="Title"/>
    <w:basedOn w:val="Normal"/>
    <w:link w:val="TtuloCar"/>
    <w:qFormat/>
    <w:rsid w:val="00312C87"/>
    <w:pPr>
      <w:jc w:val="center"/>
    </w:pPr>
    <w:rPr>
      <w:rFonts w:ascii="Arial" w:hAnsi="Arial" w:cs="Arial"/>
      <w:b/>
      <w:u w:val="single"/>
    </w:rPr>
  </w:style>
  <w:style w:type="character" w:customStyle="1" w:styleId="TtuloCar">
    <w:name w:val="Título Car"/>
    <w:link w:val="Ttulo"/>
    <w:rsid w:val="00312C87"/>
    <w:rPr>
      <w:rFonts w:ascii="Arial" w:eastAsia="Times New Roman" w:hAnsi="Arial" w:cs="Arial"/>
      <w:b/>
      <w:sz w:val="24"/>
      <w:szCs w:val="24"/>
      <w:u w:val="single"/>
      <w:lang w:eastAsia="es-ES"/>
    </w:rPr>
  </w:style>
  <w:style w:type="paragraph" w:styleId="Prrafodelista">
    <w:name w:val="List Paragraph"/>
    <w:basedOn w:val="Normal"/>
    <w:uiPriority w:val="34"/>
    <w:qFormat/>
    <w:rsid w:val="00312C87"/>
    <w:pPr>
      <w:ind w:left="720"/>
      <w:contextualSpacing/>
    </w:pPr>
  </w:style>
  <w:style w:type="paragraph" w:styleId="Textodeglobo">
    <w:name w:val="Balloon Text"/>
    <w:basedOn w:val="Normal"/>
    <w:link w:val="TextodegloboCar"/>
    <w:uiPriority w:val="99"/>
    <w:semiHidden/>
    <w:unhideWhenUsed/>
    <w:rsid w:val="0091482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14822"/>
    <w:rPr>
      <w:rFonts w:ascii="Lucida Grande" w:eastAsia="Times New Roman" w:hAnsi="Lucida Grande" w:cs="Lucida Grande"/>
      <w:sz w:val="18"/>
      <w:szCs w:val="18"/>
      <w:lang w:val="es-ES" w:eastAsia="es-ES"/>
    </w:rPr>
  </w:style>
  <w:style w:type="character" w:styleId="Hipervnculo">
    <w:name w:val="Hyperlink"/>
    <w:basedOn w:val="Fuentedeprrafopredeter"/>
    <w:uiPriority w:val="99"/>
    <w:unhideWhenUsed/>
    <w:rsid w:val="006C598A"/>
    <w:rPr>
      <w:color w:val="0000FF" w:themeColor="hyperlink"/>
      <w:u w:val="single"/>
    </w:rPr>
  </w:style>
  <w:style w:type="character" w:styleId="Hipervnculovisitado">
    <w:name w:val="FollowedHyperlink"/>
    <w:basedOn w:val="Fuentedeprrafopredeter"/>
    <w:uiPriority w:val="99"/>
    <w:semiHidden/>
    <w:unhideWhenUsed/>
    <w:rsid w:val="00AD4098"/>
    <w:rPr>
      <w:color w:val="800080" w:themeColor="followedHyperlink"/>
      <w:u w:val="single"/>
    </w:rPr>
  </w:style>
  <w:style w:type="character" w:styleId="Mencinsinresolver">
    <w:name w:val="Unresolved Mention"/>
    <w:basedOn w:val="Fuentedeprrafopredeter"/>
    <w:uiPriority w:val="99"/>
    <w:semiHidden/>
    <w:unhideWhenUsed/>
    <w:rsid w:val="00AC0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420237">
      <w:bodyDiv w:val="1"/>
      <w:marLeft w:val="0"/>
      <w:marRight w:val="0"/>
      <w:marTop w:val="0"/>
      <w:marBottom w:val="0"/>
      <w:divBdr>
        <w:top w:val="none" w:sz="0" w:space="0" w:color="auto"/>
        <w:left w:val="none" w:sz="0" w:space="0" w:color="auto"/>
        <w:bottom w:val="none" w:sz="0" w:space="0" w:color="auto"/>
        <w:right w:val="none" w:sz="0" w:space="0" w:color="auto"/>
      </w:divBdr>
    </w:div>
    <w:div w:id="460146717">
      <w:bodyDiv w:val="1"/>
      <w:marLeft w:val="0"/>
      <w:marRight w:val="0"/>
      <w:marTop w:val="0"/>
      <w:marBottom w:val="0"/>
      <w:divBdr>
        <w:top w:val="none" w:sz="0" w:space="0" w:color="auto"/>
        <w:left w:val="none" w:sz="0" w:space="0" w:color="auto"/>
        <w:bottom w:val="none" w:sz="0" w:space="0" w:color="auto"/>
        <w:right w:val="none" w:sz="0" w:space="0" w:color="auto"/>
      </w:divBdr>
    </w:div>
    <w:div w:id="605502362">
      <w:bodyDiv w:val="1"/>
      <w:marLeft w:val="0"/>
      <w:marRight w:val="0"/>
      <w:marTop w:val="0"/>
      <w:marBottom w:val="0"/>
      <w:divBdr>
        <w:top w:val="none" w:sz="0" w:space="0" w:color="auto"/>
        <w:left w:val="none" w:sz="0" w:space="0" w:color="auto"/>
        <w:bottom w:val="none" w:sz="0" w:space="0" w:color="auto"/>
        <w:right w:val="none" w:sz="0" w:space="0" w:color="auto"/>
      </w:divBdr>
    </w:div>
    <w:div w:id="620451688">
      <w:bodyDiv w:val="1"/>
      <w:marLeft w:val="0"/>
      <w:marRight w:val="0"/>
      <w:marTop w:val="0"/>
      <w:marBottom w:val="0"/>
      <w:divBdr>
        <w:top w:val="none" w:sz="0" w:space="0" w:color="auto"/>
        <w:left w:val="none" w:sz="0" w:space="0" w:color="auto"/>
        <w:bottom w:val="none" w:sz="0" w:space="0" w:color="auto"/>
        <w:right w:val="none" w:sz="0" w:space="0" w:color="auto"/>
      </w:divBdr>
    </w:div>
    <w:div w:id="907887897">
      <w:bodyDiv w:val="1"/>
      <w:marLeft w:val="0"/>
      <w:marRight w:val="0"/>
      <w:marTop w:val="0"/>
      <w:marBottom w:val="0"/>
      <w:divBdr>
        <w:top w:val="none" w:sz="0" w:space="0" w:color="auto"/>
        <w:left w:val="none" w:sz="0" w:space="0" w:color="auto"/>
        <w:bottom w:val="none" w:sz="0" w:space="0" w:color="auto"/>
        <w:right w:val="none" w:sz="0" w:space="0" w:color="auto"/>
      </w:divBdr>
    </w:div>
    <w:div w:id="1083769097">
      <w:bodyDiv w:val="1"/>
      <w:marLeft w:val="0"/>
      <w:marRight w:val="0"/>
      <w:marTop w:val="0"/>
      <w:marBottom w:val="0"/>
      <w:divBdr>
        <w:top w:val="none" w:sz="0" w:space="0" w:color="auto"/>
        <w:left w:val="none" w:sz="0" w:space="0" w:color="auto"/>
        <w:bottom w:val="none" w:sz="0" w:space="0" w:color="auto"/>
        <w:right w:val="none" w:sz="0" w:space="0" w:color="auto"/>
      </w:divBdr>
    </w:div>
    <w:div w:id="1357930340">
      <w:bodyDiv w:val="1"/>
      <w:marLeft w:val="0"/>
      <w:marRight w:val="0"/>
      <w:marTop w:val="0"/>
      <w:marBottom w:val="0"/>
      <w:divBdr>
        <w:top w:val="none" w:sz="0" w:space="0" w:color="auto"/>
        <w:left w:val="none" w:sz="0" w:space="0" w:color="auto"/>
        <w:bottom w:val="none" w:sz="0" w:space="0" w:color="auto"/>
        <w:right w:val="none" w:sz="0" w:space="0" w:color="auto"/>
      </w:divBdr>
    </w:div>
    <w:div w:id="1614051859">
      <w:bodyDiv w:val="1"/>
      <w:marLeft w:val="0"/>
      <w:marRight w:val="0"/>
      <w:marTop w:val="0"/>
      <w:marBottom w:val="0"/>
      <w:divBdr>
        <w:top w:val="none" w:sz="0" w:space="0" w:color="auto"/>
        <w:left w:val="none" w:sz="0" w:space="0" w:color="auto"/>
        <w:bottom w:val="none" w:sz="0" w:space="0" w:color="auto"/>
        <w:right w:val="none" w:sz="0" w:space="0" w:color="auto"/>
      </w:divBdr>
    </w:div>
    <w:div w:id="1655599463">
      <w:bodyDiv w:val="1"/>
      <w:marLeft w:val="0"/>
      <w:marRight w:val="0"/>
      <w:marTop w:val="0"/>
      <w:marBottom w:val="0"/>
      <w:divBdr>
        <w:top w:val="none" w:sz="0" w:space="0" w:color="auto"/>
        <w:left w:val="none" w:sz="0" w:space="0" w:color="auto"/>
        <w:bottom w:val="none" w:sz="0" w:space="0" w:color="auto"/>
        <w:right w:val="none" w:sz="0" w:space="0" w:color="auto"/>
      </w:divBdr>
    </w:div>
    <w:div w:id="1954087999">
      <w:bodyDiv w:val="1"/>
      <w:marLeft w:val="0"/>
      <w:marRight w:val="0"/>
      <w:marTop w:val="0"/>
      <w:marBottom w:val="0"/>
      <w:divBdr>
        <w:top w:val="none" w:sz="0" w:space="0" w:color="auto"/>
        <w:left w:val="none" w:sz="0" w:space="0" w:color="auto"/>
        <w:bottom w:val="none" w:sz="0" w:space="0" w:color="auto"/>
        <w:right w:val="none" w:sz="0" w:space="0" w:color="auto"/>
      </w:divBdr>
    </w:div>
    <w:div w:id="19544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86D5F-F19D-9541-A643-96A0CDC2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4653</TotalTime>
  <Pages>4</Pages>
  <Words>930</Words>
  <Characters>5120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afatt</dc:creator>
  <cp:keywords/>
  <cp:lastModifiedBy>Juan Carlos González</cp:lastModifiedBy>
  <cp:revision>153</cp:revision>
  <cp:lastPrinted>2020-06-16T00:34:00Z</cp:lastPrinted>
  <dcterms:created xsi:type="dcterms:W3CDTF">2020-06-20T05:16:00Z</dcterms:created>
  <dcterms:modified xsi:type="dcterms:W3CDTF">2021-03-18T20:35:00Z</dcterms:modified>
</cp:coreProperties>
</file>