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2BCFD3" w14:textId="77777777" w:rsidR="00601DE9" w:rsidRPr="00601DE9" w:rsidRDefault="00601DE9" w:rsidP="00601DE9">
      <w:pPr>
        <w:rPr>
          <w:rFonts w:ascii="Arial" w:hAnsi="Arial" w:cs="Arial"/>
        </w:rPr>
      </w:pPr>
      <w:bookmarkStart w:id="0" w:name="_GoBack"/>
      <w:bookmarkEnd w:id="0"/>
    </w:p>
    <w:p w14:paraId="77D0B2D5" w14:textId="77777777" w:rsidR="00601DE9" w:rsidRDefault="00601DE9" w:rsidP="00601DE9">
      <w:pPr>
        <w:rPr>
          <w:rFonts w:ascii="Arial" w:hAnsi="Arial" w:cs="Arial"/>
        </w:rPr>
      </w:pPr>
    </w:p>
    <w:p w14:paraId="1C6985C6" w14:textId="77777777" w:rsidR="00987773" w:rsidRPr="00601DE9" w:rsidRDefault="00987773" w:rsidP="00601DE9">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659"/>
        <w:gridCol w:w="1800"/>
        <w:gridCol w:w="1726"/>
        <w:gridCol w:w="309"/>
        <w:gridCol w:w="2243"/>
        <w:gridCol w:w="2742"/>
      </w:tblGrid>
      <w:tr w:rsidR="00987773" w14:paraId="08F1B6B1" w14:textId="77777777" w:rsidTr="002C7A02">
        <w:trPr>
          <w:cantSplit/>
          <w:trHeight w:val="427"/>
          <w:tblHeader/>
          <w:jc w:val="center"/>
        </w:trPr>
        <w:tc>
          <w:tcPr>
            <w:tcW w:w="2950" w:type="dxa"/>
            <w:gridSpan w:val="3"/>
            <w:vAlign w:val="center"/>
          </w:tcPr>
          <w:p w14:paraId="173DC217" w14:textId="057C4696" w:rsidR="00987773" w:rsidRPr="001147F2" w:rsidRDefault="00987773" w:rsidP="002C7A02">
            <w:pPr>
              <w:pStyle w:val="Encabezado"/>
              <w:rPr>
                <w:rFonts w:ascii="Arial" w:hAnsi="Arial"/>
                <w:b/>
                <w:lang w:val="es-ES" w:eastAsia="es-ES"/>
              </w:rPr>
            </w:pPr>
            <w:r w:rsidRPr="001147F2">
              <w:rPr>
                <w:rFonts w:ascii="Arial" w:hAnsi="Arial"/>
                <w:b/>
                <w:lang w:val="es-ES" w:eastAsia="es-ES"/>
              </w:rPr>
              <w:t>Fecha:</w:t>
            </w:r>
            <w:r w:rsidR="00776B3B">
              <w:rPr>
                <w:rFonts w:ascii="Arial" w:hAnsi="Arial"/>
                <w:b/>
                <w:lang w:val="es-ES" w:eastAsia="es-ES"/>
              </w:rPr>
              <w:t xml:space="preserve"> </w:t>
            </w:r>
            <w:r w:rsidR="00DD7603">
              <w:rPr>
                <w:rFonts w:ascii="Arial" w:hAnsi="Arial"/>
                <w:lang w:val="es-ES" w:eastAsia="es-ES"/>
              </w:rPr>
              <w:t>11</w:t>
            </w:r>
            <w:r w:rsidR="00A44D27" w:rsidRPr="00A44D27">
              <w:rPr>
                <w:rFonts w:ascii="Arial" w:hAnsi="Arial"/>
                <w:lang w:val="es-ES" w:eastAsia="es-ES"/>
              </w:rPr>
              <w:t xml:space="preserve"> de</w:t>
            </w:r>
            <w:r w:rsidR="00776B3B" w:rsidRPr="001D03B0">
              <w:rPr>
                <w:rFonts w:ascii="Arial" w:hAnsi="Arial"/>
                <w:lang w:val="es-ES" w:eastAsia="es-ES"/>
              </w:rPr>
              <w:t xml:space="preserve"> </w:t>
            </w:r>
            <w:r w:rsidR="00DD7603">
              <w:rPr>
                <w:rFonts w:ascii="Arial" w:hAnsi="Arial"/>
                <w:lang w:val="es-ES" w:eastAsia="es-ES"/>
              </w:rPr>
              <w:t>marzo</w:t>
            </w:r>
            <w:r w:rsidR="00776B3B" w:rsidRPr="001D03B0">
              <w:rPr>
                <w:rFonts w:ascii="Arial" w:hAnsi="Arial"/>
                <w:lang w:val="es-ES" w:eastAsia="es-ES"/>
              </w:rPr>
              <w:t xml:space="preserve"> de 202</w:t>
            </w:r>
            <w:r w:rsidR="00D04BE9">
              <w:rPr>
                <w:rFonts w:ascii="Arial" w:hAnsi="Arial"/>
                <w:lang w:val="es-ES" w:eastAsia="es-ES"/>
              </w:rPr>
              <w:t>1</w:t>
            </w:r>
          </w:p>
        </w:tc>
        <w:tc>
          <w:tcPr>
            <w:tcW w:w="1726" w:type="dxa"/>
            <w:vAlign w:val="center"/>
          </w:tcPr>
          <w:p w14:paraId="374BB8EF" w14:textId="75280A73" w:rsidR="00987773" w:rsidRPr="001147F2" w:rsidRDefault="00987773" w:rsidP="002C7A02">
            <w:pPr>
              <w:pStyle w:val="Encabezado"/>
              <w:rPr>
                <w:rFonts w:ascii="Arial" w:hAnsi="Arial"/>
                <w:b/>
                <w:lang w:val="es-ES" w:eastAsia="es-ES"/>
              </w:rPr>
            </w:pPr>
            <w:r w:rsidRPr="001147F2">
              <w:rPr>
                <w:rFonts w:ascii="Arial" w:hAnsi="Arial"/>
                <w:b/>
                <w:lang w:val="es-ES" w:eastAsia="es-ES"/>
              </w:rPr>
              <w:t xml:space="preserve">Acta No: </w:t>
            </w:r>
            <w:r w:rsidR="00776B3B" w:rsidRPr="001D03B0">
              <w:rPr>
                <w:rFonts w:ascii="Arial" w:hAnsi="Arial"/>
                <w:lang w:val="es-ES" w:eastAsia="es-ES"/>
              </w:rPr>
              <w:t>00</w:t>
            </w:r>
            <w:r w:rsidR="00DD7603">
              <w:rPr>
                <w:rFonts w:ascii="Arial" w:hAnsi="Arial"/>
                <w:lang w:val="es-ES" w:eastAsia="es-ES"/>
              </w:rPr>
              <w:t>3</w:t>
            </w:r>
          </w:p>
        </w:tc>
        <w:tc>
          <w:tcPr>
            <w:tcW w:w="2552" w:type="dxa"/>
            <w:gridSpan w:val="2"/>
            <w:vAlign w:val="center"/>
          </w:tcPr>
          <w:p w14:paraId="6F0274B9" w14:textId="6FC545C3" w:rsidR="00987773" w:rsidRPr="001147F2" w:rsidRDefault="00987773" w:rsidP="002C7A02">
            <w:pPr>
              <w:pStyle w:val="Encabezado"/>
              <w:rPr>
                <w:rFonts w:ascii="Arial" w:hAnsi="Arial"/>
                <w:b/>
                <w:lang w:val="es-ES" w:eastAsia="es-ES"/>
              </w:rPr>
            </w:pPr>
            <w:r w:rsidRPr="001147F2">
              <w:rPr>
                <w:rFonts w:ascii="Arial" w:hAnsi="Arial"/>
                <w:b/>
                <w:lang w:val="es-ES" w:eastAsia="es-ES"/>
              </w:rPr>
              <w:t xml:space="preserve">Hora </w:t>
            </w:r>
            <w:r w:rsidR="0089215A" w:rsidRPr="001147F2">
              <w:rPr>
                <w:rFonts w:ascii="Arial" w:hAnsi="Arial"/>
                <w:b/>
                <w:lang w:val="es-ES" w:eastAsia="es-ES"/>
              </w:rPr>
              <w:t>Inicio:</w:t>
            </w:r>
            <w:r w:rsidR="0089215A">
              <w:rPr>
                <w:rFonts w:ascii="Arial" w:hAnsi="Arial"/>
                <w:b/>
                <w:lang w:val="es-ES" w:eastAsia="es-ES"/>
              </w:rPr>
              <w:t xml:space="preserve"> </w:t>
            </w:r>
            <w:r w:rsidR="00254BEB">
              <w:rPr>
                <w:rFonts w:ascii="Arial" w:hAnsi="Arial"/>
                <w:b/>
                <w:lang w:val="es-ES" w:eastAsia="es-ES"/>
              </w:rPr>
              <w:t>0</w:t>
            </w:r>
            <w:r w:rsidR="00DD7603">
              <w:rPr>
                <w:rFonts w:ascii="Arial" w:hAnsi="Arial"/>
                <w:b/>
                <w:lang w:val="es-ES" w:eastAsia="es-ES"/>
              </w:rPr>
              <w:t>2</w:t>
            </w:r>
            <w:r w:rsidR="0089215A">
              <w:rPr>
                <w:rFonts w:ascii="Arial" w:hAnsi="Arial"/>
                <w:b/>
                <w:lang w:val="es-ES" w:eastAsia="es-ES"/>
              </w:rPr>
              <w:t>:</w:t>
            </w:r>
            <w:r w:rsidR="00254BEB">
              <w:rPr>
                <w:rFonts w:ascii="Arial" w:hAnsi="Arial"/>
                <w:b/>
                <w:lang w:val="es-ES" w:eastAsia="es-ES"/>
              </w:rPr>
              <w:t>3</w:t>
            </w:r>
            <w:r w:rsidR="0089215A">
              <w:rPr>
                <w:rFonts w:ascii="Arial" w:hAnsi="Arial"/>
                <w:b/>
                <w:lang w:val="es-ES" w:eastAsia="es-ES"/>
              </w:rPr>
              <w:t>0</w:t>
            </w:r>
            <w:r w:rsidR="00F35381" w:rsidRPr="001D03B0">
              <w:rPr>
                <w:rFonts w:ascii="Arial" w:hAnsi="Arial"/>
                <w:lang w:val="es-ES" w:eastAsia="es-ES"/>
              </w:rPr>
              <w:t xml:space="preserve"> </w:t>
            </w:r>
            <w:r w:rsidR="00A44D27" w:rsidRPr="001D03B0">
              <w:rPr>
                <w:rFonts w:ascii="Arial" w:hAnsi="Arial"/>
                <w:lang w:val="es-ES" w:eastAsia="es-ES"/>
              </w:rPr>
              <w:t>a</w:t>
            </w:r>
            <w:r w:rsidR="00A44D27">
              <w:rPr>
                <w:rFonts w:ascii="Arial" w:hAnsi="Arial"/>
                <w:lang w:val="es-ES" w:eastAsia="es-ES"/>
              </w:rPr>
              <w:t>.</w:t>
            </w:r>
            <w:r w:rsidR="00A44D27" w:rsidRPr="001D03B0">
              <w:rPr>
                <w:rFonts w:ascii="Arial" w:hAnsi="Arial"/>
                <w:lang w:val="es-ES" w:eastAsia="es-ES"/>
              </w:rPr>
              <w:t>m.</w:t>
            </w:r>
          </w:p>
        </w:tc>
        <w:tc>
          <w:tcPr>
            <w:tcW w:w="2742" w:type="dxa"/>
            <w:vAlign w:val="center"/>
          </w:tcPr>
          <w:p w14:paraId="4C44DD7C" w14:textId="4DC9B63E" w:rsidR="00987773" w:rsidRPr="001147F2" w:rsidRDefault="00987773" w:rsidP="002C7A02">
            <w:pPr>
              <w:pStyle w:val="Encabezado"/>
              <w:rPr>
                <w:rFonts w:ascii="Arial" w:hAnsi="Arial"/>
                <w:b/>
                <w:lang w:val="es-ES" w:eastAsia="es-ES"/>
              </w:rPr>
            </w:pPr>
            <w:r w:rsidRPr="001147F2">
              <w:rPr>
                <w:rFonts w:ascii="Arial" w:hAnsi="Arial"/>
                <w:b/>
                <w:lang w:val="es-ES" w:eastAsia="es-ES"/>
              </w:rPr>
              <w:t xml:space="preserve">Hora Fin: </w:t>
            </w:r>
            <w:r w:rsidR="00DD7603">
              <w:rPr>
                <w:rFonts w:ascii="Arial" w:hAnsi="Arial"/>
                <w:lang w:val="es-ES" w:eastAsia="es-ES"/>
              </w:rPr>
              <w:t>04</w:t>
            </w:r>
            <w:r w:rsidR="00711CFD" w:rsidRPr="001D03B0">
              <w:rPr>
                <w:rFonts w:ascii="Arial" w:hAnsi="Arial"/>
                <w:lang w:val="es-ES" w:eastAsia="es-ES"/>
              </w:rPr>
              <w:t>:</w:t>
            </w:r>
            <w:r w:rsidR="00254BEB">
              <w:rPr>
                <w:rFonts w:ascii="Arial" w:hAnsi="Arial"/>
                <w:lang w:val="es-ES" w:eastAsia="es-ES"/>
              </w:rPr>
              <w:t>3</w:t>
            </w:r>
            <w:r w:rsidR="00711CFD" w:rsidRPr="001D03B0">
              <w:rPr>
                <w:rFonts w:ascii="Arial" w:hAnsi="Arial"/>
                <w:lang w:val="es-ES" w:eastAsia="es-ES"/>
              </w:rPr>
              <w:t xml:space="preserve">0 </w:t>
            </w:r>
            <w:r w:rsidR="000C1D1B">
              <w:rPr>
                <w:rFonts w:ascii="Arial" w:hAnsi="Arial"/>
                <w:lang w:val="es-ES" w:eastAsia="es-ES"/>
              </w:rPr>
              <w:t>p</w:t>
            </w:r>
            <w:r w:rsidR="00711CFD" w:rsidRPr="001D03B0">
              <w:rPr>
                <w:rFonts w:ascii="Arial" w:hAnsi="Arial"/>
                <w:lang w:val="es-ES" w:eastAsia="es-ES"/>
              </w:rPr>
              <w:t>m</w:t>
            </w:r>
          </w:p>
        </w:tc>
      </w:tr>
      <w:tr w:rsidR="00987773" w:rsidRPr="00DD7603" w14:paraId="0D56E6DB" w14:textId="77777777" w:rsidTr="002C7A02">
        <w:trPr>
          <w:cantSplit/>
          <w:trHeight w:val="427"/>
          <w:tblHeader/>
          <w:jc w:val="center"/>
        </w:trPr>
        <w:tc>
          <w:tcPr>
            <w:tcW w:w="9970" w:type="dxa"/>
            <w:gridSpan w:val="7"/>
            <w:vAlign w:val="center"/>
          </w:tcPr>
          <w:p w14:paraId="3BFA5335" w14:textId="41ADB922" w:rsidR="00987773" w:rsidRPr="001147F2" w:rsidRDefault="00987773" w:rsidP="002C7A02">
            <w:pPr>
              <w:pStyle w:val="Encabezado"/>
              <w:rPr>
                <w:rFonts w:ascii="Arial" w:hAnsi="Arial"/>
                <w:b/>
                <w:lang w:val="es-ES" w:eastAsia="es-ES"/>
              </w:rPr>
            </w:pPr>
            <w:r w:rsidRPr="001147F2">
              <w:rPr>
                <w:rFonts w:ascii="Arial" w:hAnsi="Arial"/>
                <w:b/>
                <w:lang w:val="es-ES" w:eastAsia="es-ES"/>
              </w:rPr>
              <w:t xml:space="preserve">Tema:   </w:t>
            </w:r>
            <w:r w:rsidR="00776B3B" w:rsidRPr="001D03B0">
              <w:rPr>
                <w:rFonts w:ascii="Arial" w:hAnsi="Arial"/>
                <w:lang w:val="es-ES" w:eastAsia="es-ES"/>
              </w:rPr>
              <w:t xml:space="preserve">Revisión Informe de Producción y Calidad del Decreto 2193 de 2004, </w:t>
            </w:r>
            <w:r w:rsidR="00DD7603">
              <w:rPr>
                <w:rFonts w:ascii="Arial" w:hAnsi="Arial"/>
                <w:lang w:val="es-ES" w:eastAsia="es-ES"/>
              </w:rPr>
              <w:t>Total año 2020</w:t>
            </w:r>
          </w:p>
        </w:tc>
      </w:tr>
      <w:tr w:rsidR="00987773" w:rsidRPr="00DD7603" w14:paraId="4113B7A7" w14:textId="77777777" w:rsidTr="002C7A02">
        <w:trPr>
          <w:cantSplit/>
          <w:trHeight w:val="461"/>
          <w:jc w:val="center"/>
        </w:trPr>
        <w:tc>
          <w:tcPr>
            <w:tcW w:w="4985" w:type="dxa"/>
            <w:gridSpan w:val="5"/>
            <w:vAlign w:val="center"/>
          </w:tcPr>
          <w:p w14:paraId="59E327CA" w14:textId="282A11B0" w:rsidR="00987773" w:rsidRPr="001147F2" w:rsidRDefault="00987773" w:rsidP="002C7A02">
            <w:pPr>
              <w:pStyle w:val="Encabezado"/>
              <w:rPr>
                <w:rFonts w:ascii="Arial" w:hAnsi="Arial"/>
                <w:b/>
                <w:lang w:val="es-ES" w:eastAsia="es-ES"/>
              </w:rPr>
            </w:pPr>
            <w:r w:rsidRPr="001147F2">
              <w:rPr>
                <w:rFonts w:ascii="Arial" w:hAnsi="Arial"/>
                <w:b/>
                <w:lang w:val="es-ES" w:eastAsia="es-ES"/>
              </w:rPr>
              <w:t xml:space="preserve">Responsable: </w:t>
            </w:r>
            <w:r w:rsidR="00B86FCE" w:rsidRPr="001D03B0">
              <w:rPr>
                <w:rFonts w:ascii="Arial" w:hAnsi="Arial"/>
                <w:lang w:val="es-ES" w:eastAsia="es-ES"/>
              </w:rPr>
              <w:t xml:space="preserve">Claudia Patricia </w:t>
            </w:r>
            <w:r w:rsidR="002947C3" w:rsidRPr="001D03B0">
              <w:rPr>
                <w:rFonts w:ascii="Arial" w:hAnsi="Arial"/>
                <w:lang w:val="es-ES" w:eastAsia="es-ES"/>
              </w:rPr>
              <w:t>Varón</w:t>
            </w:r>
            <w:r w:rsidR="00B86FCE" w:rsidRPr="001D03B0">
              <w:rPr>
                <w:rFonts w:ascii="Arial" w:hAnsi="Arial"/>
                <w:lang w:val="es-ES" w:eastAsia="es-ES"/>
              </w:rPr>
              <w:t xml:space="preserve"> R.</w:t>
            </w:r>
          </w:p>
        </w:tc>
        <w:tc>
          <w:tcPr>
            <w:tcW w:w="4985" w:type="dxa"/>
            <w:gridSpan w:val="2"/>
            <w:vAlign w:val="center"/>
          </w:tcPr>
          <w:p w14:paraId="7A7A4E1D" w14:textId="0C16AFC9" w:rsidR="00987773" w:rsidRPr="001147F2" w:rsidRDefault="00987773" w:rsidP="002C7A02">
            <w:pPr>
              <w:pStyle w:val="Encabezado"/>
              <w:rPr>
                <w:rFonts w:ascii="Arial" w:hAnsi="Arial"/>
                <w:b/>
                <w:lang w:val="es-ES" w:eastAsia="es-ES"/>
              </w:rPr>
            </w:pPr>
            <w:r w:rsidRPr="001147F2">
              <w:rPr>
                <w:rFonts w:ascii="Arial" w:hAnsi="Arial"/>
                <w:b/>
                <w:lang w:val="es-ES" w:eastAsia="es-ES"/>
              </w:rPr>
              <w:t xml:space="preserve">Elaborado por: </w:t>
            </w:r>
            <w:r w:rsidR="00B86FCE" w:rsidRPr="001D03B0">
              <w:rPr>
                <w:rFonts w:ascii="Arial" w:hAnsi="Arial"/>
                <w:lang w:val="es-ES" w:eastAsia="es-ES"/>
              </w:rPr>
              <w:t xml:space="preserve">Claudia Patricia </w:t>
            </w:r>
            <w:r w:rsidR="002947C3" w:rsidRPr="001D03B0">
              <w:rPr>
                <w:rFonts w:ascii="Arial" w:hAnsi="Arial"/>
                <w:lang w:val="es-ES" w:eastAsia="es-ES"/>
              </w:rPr>
              <w:t>Varón</w:t>
            </w:r>
            <w:r w:rsidR="00B86FCE" w:rsidRPr="001D03B0">
              <w:rPr>
                <w:rFonts w:ascii="Arial" w:hAnsi="Arial"/>
                <w:lang w:val="es-ES" w:eastAsia="es-ES"/>
              </w:rPr>
              <w:t xml:space="preserve"> R.</w:t>
            </w:r>
          </w:p>
        </w:tc>
      </w:tr>
      <w:tr w:rsidR="00987773" w:rsidRPr="00DD7603" w14:paraId="490E4100" w14:textId="77777777" w:rsidTr="002C7A02">
        <w:trPr>
          <w:cantSplit/>
          <w:trHeight w:val="427"/>
          <w:jc w:val="center"/>
        </w:trPr>
        <w:tc>
          <w:tcPr>
            <w:tcW w:w="9970" w:type="dxa"/>
            <w:gridSpan w:val="7"/>
            <w:vAlign w:val="center"/>
          </w:tcPr>
          <w:p w14:paraId="2C796B18" w14:textId="77777777" w:rsidR="00987773" w:rsidRPr="001147F2" w:rsidRDefault="00987773" w:rsidP="002C7A02">
            <w:pPr>
              <w:pStyle w:val="Encabezado"/>
              <w:rPr>
                <w:rFonts w:ascii="Arial" w:hAnsi="Arial"/>
                <w:b/>
                <w:lang w:val="es-ES" w:eastAsia="es-ES"/>
              </w:rPr>
            </w:pPr>
            <w:r w:rsidRPr="001147F2">
              <w:rPr>
                <w:rFonts w:ascii="Arial" w:hAnsi="Arial"/>
                <w:b/>
                <w:lang w:val="es-ES" w:eastAsia="es-ES"/>
              </w:rPr>
              <w:t xml:space="preserve">Proceso / Subproceso / Actividad: </w:t>
            </w:r>
            <w:r w:rsidR="00001234" w:rsidRPr="003657FB">
              <w:rPr>
                <w:rFonts w:ascii="Arial" w:hAnsi="Arial"/>
                <w:lang w:val="es-ES" w:eastAsia="es-ES"/>
              </w:rPr>
              <w:t>Promoción del Desarrollo Social/Secretaria de Salud Pública y Segurida</w:t>
            </w:r>
            <w:r w:rsidR="00001234">
              <w:rPr>
                <w:rFonts w:ascii="Arial" w:hAnsi="Arial"/>
                <w:lang w:val="es-ES" w:eastAsia="es-ES"/>
              </w:rPr>
              <w:t>d Social /Salud Pú</w:t>
            </w:r>
            <w:r w:rsidR="00001234" w:rsidRPr="003657FB">
              <w:rPr>
                <w:rFonts w:ascii="Arial" w:hAnsi="Arial"/>
                <w:lang w:val="es-ES" w:eastAsia="es-ES"/>
              </w:rPr>
              <w:t>blica</w:t>
            </w:r>
          </w:p>
        </w:tc>
      </w:tr>
      <w:tr w:rsidR="00987773" w:rsidRPr="00DD7603" w14:paraId="3630BF51" w14:textId="77777777" w:rsidTr="002C7A02">
        <w:trPr>
          <w:cantSplit/>
          <w:trHeight w:val="460"/>
          <w:jc w:val="center"/>
        </w:trPr>
        <w:tc>
          <w:tcPr>
            <w:tcW w:w="9970" w:type="dxa"/>
            <w:gridSpan w:val="7"/>
            <w:vAlign w:val="center"/>
          </w:tcPr>
          <w:p w14:paraId="42E06934" w14:textId="310EB4E4" w:rsidR="00987773" w:rsidRPr="001147F2" w:rsidRDefault="00987773" w:rsidP="002C7A02">
            <w:pPr>
              <w:pStyle w:val="Encabezado"/>
              <w:rPr>
                <w:rFonts w:ascii="Arial" w:hAnsi="Arial"/>
                <w:b/>
                <w:lang w:val="es-ES" w:eastAsia="es-ES"/>
              </w:rPr>
            </w:pPr>
            <w:r w:rsidRPr="001147F2">
              <w:rPr>
                <w:rFonts w:ascii="Arial" w:hAnsi="Arial"/>
                <w:b/>
                <w:lang w:val="es-ES" w:eastAsia="es-ES"/>
              </w:rPr>
              <w:t xml:space="preserve">Lugar:  </w:t>
            </w:r>
            <w:r w:rsidR="00254BEB">
              <w:rPr>
                <w:rFonts w:ascii="Arial" w:hAnsi="Arial"/>
                <w:lang w:val="es-ES" w:eastAsia="es-ES"/>
              </w:rPr>
              <w:t>Presencial ESE Salud Pereira</w:t>
            </w:r>
          </w:p>
        </w:tc>
      </w:tr>
      <w:tr w:rsidR="00987773" w:rsidRPr="00DD7603" w14:paraId="02DE4D14" w14:textId="77777777" w:rsidTr="002C7A02">
        <w:trPr>
          <w:cantSplit/>
          <w:trHeight w:val="408"/>
          <w:jc w:val="center"/>
        </w:trPr>
        <w:tc>
          <w:tcPr>
            <w:tcW w:w="491" w:type="dxa"/>
            <w:vMerge w:val="restart"/>
            <w:textDirection w:val="btLr"/>
            <w:vAlign w:val="center"/>
          </w:tcPr>
          <w:p w14:paraId="07284E96" w14:textId="77777777" w:rsidR="00987773" w:rsidRPr="001147F2" w:rsidRDefault="00987773" w:rsidP="002C7A02">
            <w:pPr>
              <w:pStyle w:val="Encabezado"/>
              <w:ind w:left="113" w:right="113"/>
              <w:jc w:val="center"/>
              <w:rPr>
                <w:rFonts w:ascii="Arial" w:hAnsi="Arial"/>
                <w:b/>
                <w:sz w:val="28"/>
                <w:lang w:val="es-ES" w:eastAsia="es-ES"/>
              </w:rPr>
            </w:pPr>
            <w:r w:rsidRPr="001147F2">
              <w:rPr>
                <w:rFonts w:ascii="Arial" w:hAnsi="Arial"/>
                <w:b/>
                <w:sz w:val="28"/>
                <w:lang w:val="es-ES" w:eastAsia="es-ES"/>
              </w:rPr>
              <w:t>AGENDA</w:t>
            </w:r>
          </w:p>
        </w:tc>
        <w:tc>
          <w:tcPr>
            <w:tcW w:w="659" w:type="dxa"/>
            <w:vAlign w:val="center"/>
          </w:tcPr>
          <w:p w14:paraId="305B80E6" w14:textId="77777777" w:rsidR="00987773" w:rsidRPr="001147F2" w:rsidRDefault="00987773" w:rsidP="002C7A02">
            <w:pPr>
              <w:pStyle w:val="Encabezado"/>
              <w:jc w:val="center"/>
              <w:rPr>
                <w:rFonts w:ascii="Arial" w:hAnsi="Arial"/>
                <w:sz w:val="28"/>
                <w:lang w:val="es-ES" w:eastAsia="es-ES"/>
              </w:rPr>
            </w:pPr>
            <w:r w:rsidRPr="001147F2">
              <w:rPr>
                <w:rFonts w:ascii="Arial" w:hAnsi="Arial"/>
                <w:sz w:val="28"/>
                <w:lang w:val="es-ES" w:eastAsia="es-ES"/>
              </w:rPr>
              <w:t>1.</w:t>
            </w:r>
          </w:p>
        </w:tc>
        <w:tc>
          <w:tcPr>
            <w:tcW w:w="8820" w:type="dxa"/>
            <w:gridSpan w:val="5"/>
          </w:tcPr>
          <w:p w14:paraId="416CB811" w14:textId="210A59BC" w:rsidR="00987773" w:rsidRPr="001147F2" w:rsidRDefault="00776B3B" w:rsidP="002C7A02">
            <w:pPr>
              <w:pStyle w:val="Encabezado"/>
              <w:rPr>
                <w:rFonts w:ascii="Arial" w:hAnsi="Arial"/>
                <w:lang w:val="es-ES" w:eastAsia="es-ES"/>
              </w:rPr>
            </w:pPr>
            <w:r>
              <w:rPr>
                <w:rFonts w:ascii="Arial" w:hAnsi="Arial"/>
                <w:lang w:val="es-ES" w:eastAsia="es-ES"/>
              </w:rPr>
              <w:t xml:space="preserve">Revisión Indicadores de Calidad </w:t>
            </w:r>
            <w:r w:rsidR="00DD7603">
              <w:rPr>
                <w:rFonts w:ascii="Arial" w:hAnsi="Arial"/>
                <w:lang w:val="es-ES" w:eastAsia="es-ES"/>
              </w:rPr>
              <w:t>Año 2020</w:t>
            </w:r>
          </w:p>
        </w:tc>
      </w:tr>
      <w:tr w:rsidR="00987773" w:rsidRPr="00DD7603" w14:paraId="3CF41D6E" w14:textId="77777777" w:rsidTr="002C7A02">
        <w:trPr>
          <w:cantSplit/>
          <w:trHeight w:val="378"/>
          <w:jc w:val="center"/>
        </w:trPr>
        <w:tc>
          <w:tcPr>
            <w:tcW w:w="491" w:type="dxa"/>
            <w:vMerge/>
          </w:tcPr>
          <w:p w14:paraId="253FB722" w14:textId="77777777" w:rsidR="00987773" w:rsidRPr="001147F2" w:rsidRDefault="00987773" w:rsidP="002C7A02">
            <w:pPr>
              <w:pStyle w:val="Encabezado"/>
              <w:rPr>
                <w:rFonts w:ascii="Arial" w:hAnsi="Arial"/>
                <w:lang w:val="es-ES" w:eastAsia="es-ES"/>
              </w:rPr>
            </w:pPr>
          </w:p>
        </w:tc>
        <w:tc>
          <w:tcPr>
            <w:tcW w:w="659" w:type="dxa"/>
            <w:vAlign w:val="center"/>
          </w:tcPr>
          <w:p w14:paraId="1861560B" w14:textId="77777777" w:rsidR="00987773" w:rsidRPr="001147F2" w:rsidRDefault="00987773" w:rsidP="002C7A02">
            <w:pPr>
              <w:pStyle w:val="Encabezado"/>
              <w:jc w:val="center"/>
              <w:rPr>
                <w:rFonts w:ascii="Arial" w:hAnsi="Arial"/>
                <w:sz w:val="28"/>
                <w:lang w:val="es-ES" w:eastAsia="es-ES"/>
              </w:rPr>
            </w:pPr>
            <w:r w:rsidRPr="001147F2">
              <w:rPr>
                <w:rFonts w:ascii="Arial" w:hAnsi="Arial"/>
                <w:sz w:val="28"/>
                <w:lang w:val="es-ES" w:eastAsia="es-ES"/>
              </w:rPr>
              <w:t>2.</w:t>
            </w:r>
          </w:p>
        </w:tc>
        <w:tc>
          <w:tcPr>
            <w:tcW w:w="8820" w:type="dxa"/>
            <w:gridSpan w:val="5"/>
          </w:tcPr>
          <w:p w14:paraId="692EA16F" w14:textId="4EA44DDE" w:rsidR="00987773" w:rsidRPr="001147F2" w:rsidRDefault="00C458DC" w:rsidP="002C7A02">
            <w:pPr>
              <w:pStyle w:val="Encabezado"/>
              <w:rPr>
                <w:rFonts w:ascii="Arial" w:hAnsi="Arial"/>
                <w:lang w:val="es-ES" w:eastAsia="es-ES"/>
              </w:rPr>
            </w:pPr>
            <w:r>
              <w:rPr>
                <w:rFonts w:ascii="Arial" w:hAnsi="Arial"/>
                <w:lang w:val="es-ES" w:eastAsia="es-ES"/>
              </w:rPr>
              <w:t xml:space="preserve">Revisión Informe de Producción </w:t>
            </w:r>
            <w:r w:rsidR="00DD7603">
              <w:rPr>
                <w:rFonts w:ascii="Arial" w:hAnsi="Arial"/>
                <w:lang w:val="es-ES" w:eastAsia="es-ES"/>
              </w:rPr>
              <w:t>año 2020</w:t>
            </w:r>
            <w:r>
              <w:rPr>
                <w:rFonts w:ascii="Arial" w:hAnsi="Arial"/>
                <w:lang w:val="es-ES" w:eastAsia="es-ES"/>
              </w:rPr>
              <w:t>, comparado con el mismo periodo de 2019.</w:t>
            </w:r>
          </w:p>
        </w:tc>
      </w:tr>
      <w:tr w:rsidR="00987773" w14:paraId="3F1CAE74" w14:textId="77777777" w:rsidTr="002C7A02">
        <w:trPr>
          <w:cantSplit/>
          <w:trHeight w:val="378"/>
          <w:jc w:val="center"/>
        </w:trPr>
        <w:tc>
          <w:tcPr>
            <w:tcW w:w="491" w:type="dxa"/>
            <w:vMerge/>
          </w:tcPr>
          <w:p w14:paraId="7C19D355" w14:textId="77777777" w:rsidR="00987773" w:rsidRPr="001147F2" w:rsidRDefault="00987773" w:rsidP="002C7A02">
            <w:pPr>
              <w:pStyle w:val="Encabezado"/>
              <w:rPr>
                <w:rFonts w:ascii="Arial" w:hAnsi="Arial"/>
                <w:lang w:val="es-ES" w:eastAsia="es-ES"/>
              </w:rPr>
            </w:pPr>
          </w:p>
        </w:tc>
        <w:tc>
          <w:tcPr>
            <w:tcW w:w="659" w:type="dxa"/>
            <w:vAlign w:val="center"/>
          </w:tcPr>
          <w:p w14:paraId="05CD63EF" w14:textId="77777777" w:rsidR="00987773" w:rsidRPr="001147F2" w:rsidRDefault="00987773" w:rsidP="002C7A02">
            <w:pPr>
              <w:pStyle w:val="Encabezado"/>
              <w:jc w:val="center"/>
              <w:rPr>
                <w:rFonts w:ascii="Arial" w:hAnsi="Arial"/>
                <w:sz w:val="28"/>
                <w:lang w:val="es-ES" w:eastAsia="es-ES"/>
              </w:rPr>
            </w:pPr>
            <w:r w:rsidRPr="001147F2">
              <w:rPr>
                <w:rFonts w:ascii="Arial" w:hAnsi="Arial"/>
                <w:sz w:val="28"/>
                <w:lang w:val="es-ES" w:eastAsia="es-ES"/>
              </w:rPr>
              <w:t>3.</w:t>
            </w:r>
          </w:p>
        </w:tc>
        <w:tc>
          <w:tcPr>
            <w:tcW w:w="8820" w:type="dxa"/>
            <w:gridSpan w:val="5"/>
          </w:tcPr>
          <w:p w14:paraId="337F8BA3" w14:textId="3496F697" w:rsidR="00987773" w:rsidRPr="001147F2" w:rsidRDefault="00987773" w:rsidP="002C7A02">
            <w:pPr>
              <w:pStyle w:val="Encabezado"/>
              <w:rPr>
                <w:rFonts w:ascii="Arial" w:hAnsi="Arial"/>
                <w:lang w:val="es-ES" w:eastAsia="es-ES"/>
              </w:rPr>
            </w:pPr>
          </w:p>
        </w:tc>
      </w:tr>
      <w:tr w:rsidR="00987773" w14:paraId="2B58A0F8" w14:textId="77777777" w:rsidTr="002C7A02">
        <w:trPr>
          <w:cantSplit/>
          <w:trHeight w:val="378"/>
          <w:jc w:val="center"/>
        </w:trPr>
        <w:tc>
          <w:tcPr>
            <w:tcW w:w="491" w:type="dxa"/>
            <w:vMerge/>
          </w:tcPr>
          <w:p w14:paraId="4A5D617F" w14:textId="77777777" w:rsidR="00987773" w:rsidRPr="001147F2" w:rsidRDefault="00987773" w:rsidP="002C7A02">
            <w:pPr>
              <w:pStyle w:val="Encabezado"/>
              <w:rPr>
                <w:rFonts w:ascii="Arial" w:hAnsi="Arial"/>
                <w:lang w:val="es-ES" w:eastAsia="es-ES"/>
              </w:rPr>
            </w:pPr>
          </w:p>
        </w:tc>
        <w:tc>
          <w:tcPr>
            <w:tcW w:w="659" w:type="dxa"/>
            <w:vAlign w:val="center"/>
          </w:tcPr>
          <w:p w14:paraId="7B72184E" w14:textId="77777777" w:rsidR="00987773" w:rsidRPr="001147F2" w:rsidRDefault="00987773" w:rsidP="002C7A02">
            <w:pPr>
              <w:pStyle w:val="Encabezado"/>
              <w:jc w:val="center"/>
              <w:rPr>
                <w:rFonts w:ascii="Arial" w:hAnsi="Arial"/>
                <w:sz w:val="28"/>
                <w:lang w:val="es-ES" w:eastAsia="es-ES"/>
              </w:rPr>
            </w:pPr>
            <w:r w:rsidRPr="001147F2">
              <w:rPr>
                <w:rFonts w:ascii="Arial" w:hAnsi="Arial"/>
                <w:sz w:val="28"/>
                <w:lang w:val="es-ES" w:eastAsia="es-ES"/>
              </w:rPr>
              <w:t>4.</w:t>
            </w:r>
          </w:p>
        </w:tc>
        <w:tc>
          <w:tcPr>
            <w:tcW w:w="8820" w:type="dxa"/>
            <w:gridSpan w:val="5"/>
          </w:tcPr>
          <w:p w14:paraId="631B5A00" w14:textId="1E7ED301" w:rsidR="00987773" w:rsidRPr="001147F2" w:rsidRDefault="00A9538C" w:rsidP="002C7A02">
            <w:pPr>
              <w:pStyle w:val="Encabezado"/>
              <w:rPr>
                <w:rFonts w:ascii="Arial" w:hAnsi="Arial"/>
                <w:lang w:val="es-ES" w:eastAsia="es-ES"/>
              </w:rPr>
            </w:pPr>
            <w:r>
              <w:rPr>
                <w:rFonts w:ascii="Arial" w:hAnsi="Arial"/>
                <w:noProof/>
                <w:lang w:val="es-CO" w:eastAsia="es-CO"/>
              </w:rPr>
              <mc:AlternateContent>
                <mc:Choice Requires="wps">
                  <w:drawing>
                    <wp:anchor distT="0" distB="0" distL="114300" distR="114300" simplePos="0" relativeHeight="251664384" behindDoc="0" locked="0" layoutInCell="1" allowOverlap="1" wp14:anchorId="6335FF85" wp14:editId="00C60AE5">
                      <wp:simplePos x="0" y="0"/>
                      <wp:positionH relativeFrom="column">
                        <wp:posOffset>104775</wp:posOffset>
                      </wp:positionH>
                      <wp:positionV relativeFrom="paragraph">
                        <wp:posOffset>-155575</wp:posOffset>
                      </wp:positionV>
                      <wp:extent cx="5248275" cy="2524125"/>
                      <wp:effectExtent l="0" t="0" r="28575" b="28575"/>
                      <wp:wrapNone/>
                      <wp:docPr id="13" name="Conector recto 13"/>
                      <wp:cNvGraphicFramePr/>
                      <a:graphic xmlns:a="http://schemas.openxmlformats.org/drawingml/2006/main">
                        <a:graphicData uri="http://schemas.microsoft.com/office/word/2010/wordprocessingShape">
                          <wps:wsp>
                            <wps:cNvCnPr/>
                            <wps:spPr>
                              <a:xfrm>
                                <a:off x="0" y="0"/>
                                <a:ext cx="5248275" cy="2524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FC520D" id="Conector recto 1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2.25pt" to="421.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" strokecolor="#4472c4 [3204]" strokeweight=".5pt">
                      <v:stroke joinstyle="miter"/>
                    </v:line>
                  </w:pict>
                </mc:Fallback>
              </mc:AlternateContent>
            </w:r>
          </w:p>
        </w:tc>
      </w:tr>
      <w:tr w:rsidR="00987773" w14:paraId="7F6F4F48" w14:textId="77777777" w:rsidTr="002C7A02">
        <w:trPr>
          <w:cantSplit/>
          <w:trHeight w:val="378"/>
          <w:jc w:val="center"/>
        </w:trPr>
        <w:tc>
          <w:tcPr>
            <w:tcW w:w="491" w:type="dxa"/>
            <w:vMerge/>
          </w:tcPr>
          <w:p w14:paraId="02242450" w14:textId="77777777" w:rsidR="00987773" w:rsidRPr="001147F2" w:rsidRDefault="00987773" w:rsidP="002C7A02">
            <w:pPr>
              <w:pStyle w:val="Encabezado"/>
              <w:rPr>
                <w:rFonts w:ascii="Arial" w:hAnsi="Arial"/>
                <w:lang w:val="es-ES" w:eastAsia="es-ES"/>
              </w:rPr>
            </w:pPr>
          </w:p>
        </w:tc>
        <w:tc>
          <w:tcPr>
            <w:tcW w:w="659" w:type="dxa"/>
            <w:vAlign w:val="center"/>
          </w:tcPr>
          <w:p w14:paraId="3F91B8DA" w14:textId="77777777" w:rsidR="00987773" w:rsidRPr="001147F2" w:rsidRDefault="00987773" w:rsidP="002C7A02">
            <w:pPr>
              <w:pStyle w:val="Encabezado"/>
              <w:jc w:val="center"/>
              <w:rPr>
                <w:rFonts w:ascii="Arial" w:hAnsi="Arial"/>
                <w:sz w:val="28"/>
                <w:lang w:val="es-ES" w:eastAsia="es-ES"/>
              </w:rPr>
            </w:pPr>
            <w:r w:rsidRPr="001147F2">
              <w:rPr>
                <w:rFonts w:ascii="Arial" w:hAnsi="Arial"/>
                <w:sz w:val="28"/>
                <w:lang w:val="es-ES" w:eastAsia="es-ES"/>
              </w:rPr>
              <w:t>5.</w:t>
            </w:r>
          </w:p>
        </w:tc>
        <w:tc>
          <w:tcPr>
            <w:tcW w:w="8820" w:type="dxa"/>
            <w:gridSpan w:val="5"/>
          </w:tcPr>
          <w:p w14:paraId="546D47FB" w14:textId="77777777" w:rsidR="00987773" w:rsidRPr="001147F2" w:rsidRDefault="00987773" w:rsidP="002C7A02">
            <w:pPr>
              <w:pStyle w:val="Encabezado"/>
              <w:rPr>
                <w:rFonts w:ascii="Arial" w:hAnsi="Arial"/>
                <w:lang w:val="es-ES" w:eastAsia="es-ES"/>
              </w:rPr>
            </w:pPr>
          </w:p>
        </w:tc>
      </w:tr>
      <w:tr w:rsidR="00987773" w14:paraId="44F7D1AB" w14:textId="77777777" w:rsidTr="002C7A02">
        <w:trPr>
          <w:cantSplit/>
          <w:trHeight w:val="378"/>
          <w:jc w:val="center"/>
        </w:trPr>
        <w:tc>
          <w:tcPr>
            <w:tcW w:w="491" w:type="dxa"/>
            <w:vMerge/>
          </w:tcPr>
          <w:p w14:paraId="6C417AF5" w14:textId="77777777" w:rsidR="00987773" w:rsidRPr="001147F2" w:rsidRDefault="00987773" w:rsidP="002C7A02">
            <w:pPr>
              <w:pStyle w:val="Encabezado"/>
              <w:rPr>
                <w:rFonts w:ascii="Arial" w:hAnsi="Arial"/>
                <w:lang w:val="es-ES" w:eastAsia="es-ES"/>
              </w:rPr>
            </w:pPr>
          </w:p>
        </w:tc>
        <w:tc>
          <w:tcPr>
            <w:tcW w:w="659" w:type="dxa"/>
            <w:vAlign w:val="center"/>
          </w:tcPr>
          <w:p w14:paraId="2717084F" w14:textId="77777777" w:rsidR="00987773" w:rsidRPr="001147F2" w:rsidRDefault="00987773" w:rsidP="002C7A02">
            <w:pPr>
              <w:pStyle w:val="Encabezado"/>
              <w:jc w:val="center"/>
              <w:rPr>
                <w:rFonts w:ascii="Arial" w:hAnsi="Arial"/>
                <w:sz w:val="28"/>
                <w:lang w:val="es-ES" w:eastAsia="es-ES"/>
              </w:rPr>
            </w:pPr>
            <w:r w:rsidRPr="001147F2">
              <w:rPr>
                <w:rFonts w:ascii="Arial" w:hAnsi="Arial"/>
                <w:sz w:val="28"/>
                <w:lang w:val="es-ES" w:eastAsia="es-ES"/>
              </w:rPr>
              <w:t>6.</w:t>
            </w:r>
          </w:p>
        </w:tc>
        <w:tc>
          <w:tcPr>
            <w:tcW w:w="8820" w:type="dxa"/>
            <w:gridSpan w:val="5"/>
          </w:tcPr>
          <w:p w14:paraId="39A6898E" w14:textId="77777777" w:rsidR="00987773" w:rsidRPr="001147F2" w:rsidRDefault="00987773" w:rsidP="002C7A02">
            <w:pPr>
              <w:pStyle w:val="Encabezado"/>
              <w:rPr>
                <w:rFonts w:ascii="Arial" w:hAnsi="Arial"/>
                <w:lang w:val="es-ES" w:eastAsia="es-ES"/>
              </w:rPr>
            </w:pPr>
          </w:p>
        </w:tc>
      </w:tr>
      <w:tr w:rsidR="00987773" w14:paraId="3C843F7A" w14:textId="77777777" w:rsidTr="002C7A02">
        <w:trPr>
          <w:cantSplit/>
          <w:trHeight w:val="378"/>
          <w:jc w:val="center"/>
        </w:trPr>
        <w:tc>
          <w:tcPr>
            <w:tcW w:w="491" w:type="dxa"/>
            <w:vMerge/>
          </w:tcPr>
          <w:p w14:paraId="72337917" w14:textId="77777777" w:rsidR="00987773" w:rsidRPr="001147F2" w:rsidRDefault="00987773" w:rsidP="002C7A02">
            <w:pPr>
              <w:pStyle w:val="Encabezado"/>
              <w:rPr>
                <w:rFonts w:ascii="Arial" w:hAnsi="Arial"/>
                <w:lang w:val="es-ES" w:eastAsia="es-ES"/>
              </w:rPr>
            </w:pPr>
          </w:p>
        </w:tc>
        <w:tc>
          <w:tcPr>
            <w:tcW w:w="659" w:type="dxa"/>
            <w:vAlign w:val="center"/>
          </w:tcPr>
          <w:p w14:paraId="3BB95DBE" w14:textId="77777777" w:rsidR="00987773" w:rsidRPr="001147F2" w:rsidRDefault="00987773" w:rsidP="002C7A02">
            <w:pPr>
              <w:pStyle w:val="Encabezado"/>
              <w:jc w:val="center"/>
              <w:rPr>
                <w:rFonts w:ascii="Arial" w:hAnsi="Arial"/>
                <w:sz w:val="28"/>
                <w:lang w:val="es-ES" w:eastAsia="es-ES"/>
              </w:rPr>
            </w:pPr>
            <w:r w:rsidRPr="001147F2">
              <w:rPr>
                <w:rFonts w:ascii="Arial" w:hAnsi="Arial"/>
                <w:sz w:val="28"/>
                <w:lang w:val="es-ES" w:eastAsia="es-ES"/>
              </w:rPr>
              <w:t>7.</w:t>
            </w:r>
          </w:p>
        </w:tc>
        <w:tc>
          <w:tcPr>
            <w:tcW w:w="8820" w:type="dxa"/>
            <w:gridSpan w:val="5"/>
          </w:tcPr>
          <w:p w14:paraId="514E1B90" w14:textId="77777777" w:rsidR="00987773" w:rsidRPr="001147F2" w:rsidRDefault="00987773" w:rsidP="002C7A02">
            <w:pPr>
              <w:pStyle w:val="Encabezado"/>
              <w:rPr>
                <w:rFonts w:ascii="Arial" w:hAnsi="Arial"/>
                <w:lang w:val="es-ES" w:eastAsia="es-ES"/>
              </w:rPr>
            </w:pPr>
          </w:p>
        </w:tc>
      </w:tr>
      <w:tr w:rsidR="00987773" w14:paraId="6ABF00F9" w14:textId="77777777" w:rsidTr="002C7A02">
        <w:trPr>
          <w:cantSplit/>
          <w:trHeight w:val="378"/>
          <w:jc w:val="center"/>
        </w:trPr>
        <w:tc>
          <w:tcPr>
            <w:tcW w:w="491" w:type="dxa"/>
            <w:vMerge/>
          </w:tcPr>
          <w:p w14:paraId="3883EED5" w14:textId="77777777" w:rsidR="00987773" w:rsidRPr="001147F2" w:rsidRDefault="00987773" w:rsidP="002C7A02">
            <w:pPr>
              <w:pStyle w:val="Encabezado"/>
              <w:rPr>
                <w:rFonts w:ascii="Arial" w:hAnsi="Arial"/>
                <w:lang w:val="es-ES" w:eastAsia="es-ES"/>
              </w:rPr>
            </w:pPr>
          </w:p>
        </w:tc>
        <w:tc>
          <w:tcPr>
            <w:tcW w:w="659" w:type="dxa"/>
            <w:vAlign w:val="center"/>
          </w:tcPr>
          <w:p w14:paraId="386E2E1B" w14:textId="77777777" w:rsidR="00987773" w:rsidRPr="001147F2" w:rsidRDefault="00987773" w:rsidP="002C7A02">
            <w:pPr>
              <w:pStyle w:val="Encabezado"/>
              <w:jc w:val="center"/>
              <w:rPr>
                <w:rFonts w:ascii="Arial" w:hAnsi="Arial"/>
                <w:sz w:val="28"/>
                <w:lang w:val="es-ES" w:eastAsia="es-ES"/>
              </w:rPr>
            </w:pPr>
            <w:r w:rsidRPr="001147F2">
              <w:rPr>
                <w:rFonts w:ascii="Arial" w:hAnsi="Arial"/>
                <w:sz w:val="28"/>
                <w:lang w:val="es-ES" w:eastAsia="es-ES"/>
              </w:rPr>
              <w:t>8.</w:t>
            </w:r>
          </w:p>
        </w:tc>
        <w:tc>
          <w:tcPr>
            <w:tcW w:w="8820" w:type="dxa"/>
            <w:gridSpan w:val="5"/>
          </w:tcPr>
          <w:p w14:paraId="75EB9BA5" w14:textId="77777777" w:rsidR="00987773" w:rsidRPr="001147F2" w:rsidRDefault="00987773" w:rsidP="002C7A02">
            <w:pPr>
              <w:pStyle w:val="Encabezado"/>
              <w:rPr>
                <w:rFonts w:ascii="Arial" w:hAnsi="Arial"/>
                <w:lang w:val="es-ES" w:eastAsia="es-ES"/>
              </w:rPr>
            </w:pPr>
          </w:p>
        </w:tc>
      </w:tr>
      <w:tr w:rsidR="00987773" w14:paraId="06359618" w14:textId="77777777" w:rsidTr="002C7A02">
        <w:trPr>
          <w:cantSplit/>
          <w:trHeight w:val="378"/>
          <w:jc w:val="center"/>
        </w:trPr>
        <w:tc>
          <w:tcPr>
            <w:tcW w:w="491" w:type="dxa"/>
            <w:vMerge/>
          </w:tcPr>
          <w:p w14:paraId="3C95505C" w14:textId="77777777" w:rsidR="00987773" w:rsidRPr="001147F2" w:rsidRDefault="00987773" w:rsidP="002C7A02">
            <w:pPr>
              <w:pStyle w:val="Encabezado"/>
              <w:rPr>
                <w:rFonts w:ascii="Arial" w:hAnsi="Arial"/>
                <w:lang w:val="es-ES" w:eastAsia="es-ES"/>
              </w:rPr>
            </w:pPr>
          </w:p>
        </w:tc>
        <w:tc>
          <w:tcPr>
            <w:tcW w:w="659" w:type="dxa"/>
            <w:vAlign w:val="center"/>
          </w:tcPr>
          <w:p w14:paraId="4738B595" w14:textId="77777777" w:rsidR="00987773" w:rsidRPr="001147F2" w:rsidRDefault="00987773" w:rsidP="002C7A02">
            <w:pPr>
              <w:pStyle w:val="Encabezado"/>
              <w:jc w:val="center"/>
              <w:rPr>
                <w:rFonts w:ascii="Arial" w:hAnsi="Arial"/>
                <w:sz w:val="28"/>
                <w:lang w:val="es-ES" w:eastAsia="es-ES"/>
              </w:rPr>
            </w:pPr>
            <w:r w:rsidRPr="001147F2">
              <w:rPr>
                <w:rFonts w:ascii="Arial" w:hAnsi="Arial"/>
                <w:sz w:val="28"/>
                <w:lang w:val="es-ES" w:eastAsia="es-ES"/>
              </w:rPr>
              <w:t>9.</w:t>
            </w:r>
          </w:p>
        </w:tc>
        <w:tc>
          <w:tcPr>
            <w:tcW w:w="8820" w:type="dxa"/>
            <w:gridSpan w:val="5"/>
          </w:tcPr>
          <w:p w14:paraId="659AFF00" w14:textId="77777777" w:rsidR="00987773" w:rsidRPr="001147F2" w:rsidRDefault="00987773" w:rsidP="002C7A02">
            <w:pPr>
              <w:pStyle w:val="Encabezado"/>
              <w:rPr>
                <w:rFonts w:ascii="Arial" w:hAnsi="Arial"/>
                <w:lang w:val="es-ES" w:eastAsia="es-ES"/>
              </w:rPr>
            </w:pPr>
          </w:p>
        </w:tc>
      </w:tr>
      <w:tr w:rsidR="00987773" w14:paraId="1F553E94" w14:textId="77777777" w:rsidTr="002C7A02">
        <w:trPr>
          <w:cantSplit/>
          <w:trHeight w:val="378"/>
          <w:jc w:val="center"/>
        </w:trPr>
        <w:tc>
          <w:tcPr>
            <w:tcW w:w="491" w:type="dxa"/>
            <w:vMerge/>
          </w:tcPr>
          <w:p w14:paraId="50CBCA32" w14:textId="77777777" w:rsidR="00987773" w:rsidRPr="001147F2" w:rsidRDefault="00987773" w:rsidP="002C7A02">
            <w:pPr>
              <w:pStyle w:val="Encabezado"/>
              <w:rPr>
                <w:rFonts w:ascii="Arial" w:hAnsi="Arial"/>
                <w:lang w:val="es-ES" w:eastAsia="es-ES"/>
              </w:rPr>
            </w:pPr>
          </w:p>
        </w:tc>
        <w:tc>
          <w:tcPr>
            <w:tcW w:w="659" w:type="dxa"/>
            <w:vAlign w:val="center"/>
          </w:tcPr>
          <w:p w14:paraId="3518B1D6" w14:textId="77777777" w:rsidR="00987773" w:rsidRPr="001147F2" w:rsidRDefault="00987773" w:rsidP="002C7A02">
            <w:pPr>
              <w:pStyle w:val="Encabezado"/>
              <w:jc w:val="center"/>
              <w:rPr>
                <w:rFonts w:ascii="Arial" w:hAnsi="Arial"/>
                <w:sz w:val="28"/>
                <w:lang w:val="es-ES" w:eastAsia="es-ES"/>
              </w:rPr>
            </w:pPr>
            <w:r w:rsidRPr="001147F2">
              <w:rPr>
                <w:rFonts w:ascii="Arial" w:hAnsi="Arial"/>
                <w:sz w:val="28"/>
                <w:lang w:val="es-ES" w:eastAsia="es-ES"/>
              </w:rPr>
              <w:t>10.</w:t>
            </w:r>
          </w:p>
        </w:tc>
        <w:tc>
          <w:tcPr>
            <w:tcW w:w="8820" w:type="dxa"/>
            <w:gridSpan w:val="5"/>
          </w:tcPr>
          <w:p w14:paraId="0F6B3823" w14:textId="77777777" w:rsidR="00987773" w:rsidRPr="001147F2" w:rsidRDefault="00987773" w:rsidP="002C7A02">
            <w:pPr>
              <w:pStyle w:val="Encabezado"/>
              <w:rPr>
                <w:rFonts w:ascii="Arial" w:hAnsi="Arial"/>
                <w:lang w:val="es-ES" w:eastAsia="es-ES"/>
              </w:rPr>
            </w:pPr>
          </w:p>
        </w:tc>
      </w:tr>
      <w:tr w:rsidR="00987773" w14:paraId="790D3194" w14:textId="77777777" w:rsidTr="002C7A02">
        <w:trPr>
          <w:cantSplit/>
          <w:trHeight w:val="378"/>
          <w:jc w:val="center"/>
        </w:trPr>
        <w:tc>
          <w:tcPr>
            <w:tcW w:w="491" w:type="dxa"/>
            <w:vMerge/>
          </w:tcPr>
          <w:p w14:paraId="244E7F85" w14:textId="77777777" w:rsidR="00987773" w:rsidRPr="001147F2" w:rsidRDefault="00987773" w:rsidP="002C7A02">
            <w:pPr>
              <w:pStyle w:val="Encabezado"/>
              <w:rPr>
                <w:rFonts w:ascii="Arial" w:hAnsi="Arial"/>
                <w:lang w:val="es-ES" w:eastAsia="es-ES"/>
              </w:rPr>
            </w:pPr>
          </w:p>
        </w:tc>
        <w:tc>
          <w:tcPr>
            <w:tcW w:w="659" w:type="dxa"/>
            <w:vAlign w:val="center"/>
          </w:tcPr>
          <w:p w14:paraId="727EDD4A" w14:textId="77777777" w:rsidR="00987773" w:rsidRPr="001147F2" w:rsidRDefault="00987773" w:rsidP="002C7A02">
            <w:pPr>
              <w:pStyle w:val="Encabezado"/>
              <w:jc w:val="center"/>
              <w:rPr>
                <w:rFonts w:ascii="Arial" w:hAnsi="Arial"/>
                <w:sz w:val="28"/>
                <w:lang w:val="es-ES" w:eastAsia="es-ES"/>
              </w:rPr>
            </w:pPr>
            <w:r w:rsidRPr="001147F2">
              <w:rPr>
                <w:rFonts w:ascii="Arial" w:hAnsi="Arial"/>
                <w:sz w:val="28"/>
                <w:lang w:val="es-ES" w:eastAsia="es-ES"/>
              </w:rPr>
              <w:t>11.</w:t>
            </w:r>
          </w:p>
        </w:tc>
        <w:tc>
          <w:tcPr>
            <w:tcW w:w="8820" w:type="dxa"/>
            <w:gridSpan w:val="5"/>
          </w:tcPr>
          <w:p w14:paraId="07FC6722" w14:textId="77777777" w:rsidR="00987773" w:rsidRPr="001147F2" w:rsidRDefault="00987773" w:rsidP="002C7A02">
            <w:pPr>
              <w:pStyle w:val="Encabezado"/>
              <w:rPr>
                <w:rFonts w:ascii="Arial" w:hAnsi="Arial"/>
                <w:lang w:val="es-ES" w:eastAsia="es-ES"/>
              </w:rPr>
            </w:pPr>
          </w:p>
        </w:tc>
      </w:tr>
      <w:tr w:rsidR="00987773" w14:paraId="19B279F3" w14:textId="77777777" w:rsidTr="002C7A02">
        <w:trPr>
          <w:cantSplit/>
          <w:trHeight w:val="378"/>
          <w:jc w:val="center"/>
        </w:trPr>
        <w:tc>
          <w:tcPr>
            <w:tcW w:w="491" w:type="dxa"/>
            <w:vMerge/>
          </w:tcPr>
          <w:p w14:paraId="0A33FDBE" w14:textId="77777777" w:rsidR="00987773" w:rsidRPr="001147F2" w:rsidRDefault="00987773" w:rsidP="002C7A02">
            <w:pPr>
              <w:pStyle w:val="Encabezado"/>
              <w:rPr>
                <w:rFonts w:ascii="Arial" w:hAnsi="Arial"/>
                <w:lang w:val="es-ES" w:eastAsia="es-ES"/>
              </w:rPr>
            </w:pPr>
          </w:p>
        </w:tc>
        <w:tc>
          <w:tcPr>
            <w:tcW w:w="659" w:type="dxa"/>
            <w:vAlign w:val="center"/>
          </w:tcPr>
          <w:p w14:paraId="079A28FC" w14:textId="77777777" w:rsidR="00987773" w:rsidRPr="001147F2" w:rsidRDefault="00987773" w:rsidP="002C7A02">
            <w:pPr>
              <w:pStyle w:val="Encabezado"/>
              <w:jc w:val="center"/>
              <w:rPr>
                <w:rFonts w:ascii="Arial" w:hAnsi="Arial"/>
                <w:sz w:val="28"/>
                <w:lang w:val="es-ES" w:eastAsia="es-ES"/>
              </w:rPr>
            </w:pPr>
            <w:r w:rsidRPr="001147F2">
              <w:rPr>
                <w:rFonts w:ascii="Arial" w:hAnsi="Arial"/>
                <w:sz w:val="28"/>
                <w:lang w:val="es-ES" w:eastAsia="es-ES"/>
              </w:rPr>
              <w:t>12.</w:t>
            </w:r>
          </w:p>
        </w:tc>
        <w:tc>
          <w:tcPr>
            <w:tcW w:w="8820" w:type="dxa"/>
            <w:gridSpan w:val="5"/>
          </w:tcPr>
          <w:p w14:paraId="4022FF8C" w14:textId="77777777" w:rsidR="00987773" w:rsidRPr="001147F2" w:rsidRDefault="00987773" w:rsidP="002C7A02">
            <w:pPr>
              <w:pStyle w:val="Encabezado"/>
              <w:rPr>
                <w:rFonts w:ascii="Arial" w:hAnsi="Arial"/>
                <w:lang w:val="es-ES" w:eastAsia="es-ES"/>
              </w:rPr>
            </w:pPr>
          </w:p>
        </w:tc>
      </w:tr>
      <w:tr w:rsidR="00987773" w14:paraId="7F211822" w14:textId="77777777" w:rsidTr="002C7A02">
        <w:trPr>
          <w:trHeight w:val="437"/>
          <w:tblHeader/>
          <w:jc w:val="center"/>
        </w:trPr>
        <w:tc>
          <w:tcPr>
            <w:tcW w:w="9970" w:type="dxa"/>
            <w:gridSpan w:val="7"/>
            <w:vAlign w:val="center"/>
          </w:tcPr>
          <w:p w14:paraId="6EFD1BD1" w14:textId="77777777" w:rsidR="00987773" w:rsidRPr="001147F2" w:rsidRDefault="00987773" w:rsidP="002C7A02">
            <w:pPr>
              <w:pStyle w:val="Encabezado"/>
              <w:jc w:val="center"/>
              <w:rPr>
                <w:rFonts w:ascii="Arial" w:hAnsi="Arial"/>
                <w:b/>
                <w:lang w:val="es-ES" w:eastAsia="es-ES"/>
              </w:rPr>
            </w:pPr>
            <w:r w:rsidRPr="001147F2">
              <w:rPr>
                <w:rFonts w:ascii="Arial" w:hAnsi="Arial"/>
                <w:b/>
                <w:lang w:val="es-ES" w:eastAsia="es-ES"/>
              </w:rPr>
              <w:t>DESARROLLO DE LA REUNIÓN</w:t>
            </w:r>
          </w:p>
        </w:tc>
      </w:tr>
      <w:tr w:rsidR="00987773" w:rsidRPr="00DD7603" w14:paraId="3CBE76F4" w14:textId="77777777" w:rsidTr="002C7A02">
        <w:trPr>
          <w:trHeight w:val="3674"/>
          <w:jc w:val="center"/>
        </w:trPr>
        <w:tc>
          <w:tcPr>
            <w:tcW w:w="9970" w:type="dxa"/>
            <w:gridSpan w:val="7"/>
          </w:tcPr>
          <w:p w14:paraId="33A7D041" w14:textId="4E292B30" w:rsidR="00987773" w:rsidRPr="00C458DC" w:rsidRDefault="00987773" w:rsidP="002C7A02">
            <w:pPr>
              <w:pStyle w:val="Encabezado"/>
              <w:jc w:val="both"/>
              <w:rPr>
                <w:rFonts w:ascii="Arial" w:hAnsi="Arial"/>
                <w:lang w:val="es-ES" w:eastAsia="es-ES"/>
              </w:rPr>
            </w:pPr>
          </w:p>
          <w:p w14:paraId="47ED29DA" w14:textId="3E41647A" w:rsidR="00987773" w:rsidRPr="00A9538C" w:rsidRDefault="00A9538C" w:rsidP="00C458DC">
            <w:pPr>
              <w:pStyle w:val="Encabezado"/>
              <w:numPr>
                <w:ilvl w:val="0"/>
                <w:numId w:val="1"/>
              </w:numPr>
              <w:jc w:val="both"/>
              <w:rPr>
                <w:rFonts w:ascii="Arial" w:hAnsi="Arial"/>
                <w:b/>
                <w:lang w:val="es-ES" w:eastAsia="es-ES"/>
              </w:rPr>
            </w:pPr>
            <w:r w:rsidRPr="00A9538C">
              <w:rPr>
                <w:rFonts w:ascii="Arial" w:hAnsi="Arial"/>
                <w:b/>
                <w:lang w:val="es-ES" w:eastAsia="es-ES"/>
              </w:rPr>
              <w:t>Revisión Indicadores de Calidad Año 2020</w:t>
            </w:r>
          </w:p>
          <w:p w14:paraId="177C6957" w14:textId="1AE1F0EB" w:rsidR="00C458DC" w:rsidRDefault="00C458DC" w:rsidP="00C458DC">
            <w:pPr>
              <w:pStyle w:val="Encabezado"/>
              <w:jc w:val="both"/>
              <w:rPr>
                <w:rFonts w:ascii="Arial" w:hAnsi="Arial"/>
                <w:lang w:val="es-ES" w:eastAsia="es-ES"/>
              </w:rPr>
            </w:pPr>
          </w:p>
          <w:p w14:paraId="6993446F" w14:textId="21833E12" w:rsidR="00566E44" w:rsidRDefault="0033142D" w:rsidP="00C458DC">
            <w:pPr>
              <w:pStyle w:val="Encabezado"/>
              <w:jc w:val="both"/>
              <w:rPr>
                <w:rFonts w:ascii="Arial" w:hAnsi="Arial"/>
                <w:lang w:val="es-ES" w:eastAsia="es-ES"/>
              </w:rPr>
            </w:pPr>
            <w:r w:rsidRPr="0033142D">
              <w:rPr>
                <w:rFonts w:ascii="Arial" w:hAnsi="Arial"/>
                <w:b/>
                <w:lang w:val="es-ES" w:eastAsia="es-ES"/>
              </w:rPr>
              <w:t>Pacientes que sufren caídas en el servicio de hospitalización:</w:t>
            </w:r>
            <w:r>
              <w:rPr>
                <w:rFonts w:ascii="Arial" w:hAnsi="Arial"/>
                <w:lang w:val="es-ES" w:eastAsia="es-ES"/>
              </w:rPr>
              <w:t xml:space="preserve"> </w:t>
            </w:r>
          </w:p>
          <w:p w14:paraId="4086640A" w14:textId="77777777" w:rsidR="005D7C87" w:rsidRPr="005D7C87" w:rsidRDefault="005D7C87" w:rsidP="005D7C87">
            <w:pPr>
              <w:pBdr>
                <w:top w:val="none" w:sz="0" w:space="0" w:color="auto"/>
                <w:left w:val="none" w:sz="0" w:space="0" w:color="auto"/>
                <w:bottom w:val="none" w:sz="0" w:space="0" w:color="auto"/>
                <w:right w:val="none" w:sz="0" w:space="0" w:color="auto"/>
                <w:between w:val="none" w:sz="0" w:space="0" w:color="auto"/>
                <w:bar w:val="none" w:sz="0" w:color="auto"/>
              </w:pBdr>
              <w:overflowPunct w:val="0"/>
              <w:spacing w:after="160" w:line="252" w:lineRule="auto"/>
              <w:jc w:val="both"/>
              <w:rPr>
                <w:rFonts w:ascii="Arial" w:eastAsia="Calibri" w:hAnsi="Arial" w:cs="Arial"/>
                <w:noProof/>
                <w:color w:val="000000"/>
                <w:sz w:val="22"/>
                <w:szCs w:val="22"/>
                <w:bdr w:val="none" w:sz="0" w:space="0" w:color="auto"/>
                <w:lang w:val="es-CO" w:eastAsia="es-CO"/>
              </w:rPr>
            </w:pPr>
            <w:r w:rsidRPr="005D7C87">
              <w:rPr>
                <w:rFonts w:ascii="Arial" w:eastAsia="Calibri" w:hAnsi="Arial" w:cs="Arial"/>
                <w:noProof/>
                <w:color w:val="000000"/>
                <w:sz w:val="22"/>
                <w:szCs w:val="22"/>
                <w:bdr w:val="none" w:sz="0" w:space="0" w:color="auto"/>
                <w:lang w:val="es-CO" w:eastAsia="es-CO"/>
              </w:rPr>
              <w:t xml:space="preserve">La tasa de caidad para el año 2020 fue del 0,04%. </w:t>
            </w:r>
          </w:p>
          <w:p w14:paraId="20FCEF1F" w14:textId="28A2FEEC" w:rsidR="007E3624" w:rsidRDefault="005D7C87" w:rsidP="005D7C87">
            <w:pPr>
              <w:pStyle w:val="Encabezado"/>
              <w:jc w:val="both"/>
              <w:rPr>
                <w:rFonts w:ascii="Arial" w:eastAsia="Calibri" w:hAnsi="Arial" w:cs="Arial"/>
                <w:color w:val="000000"/>
                <w:kern w:val="2"/>
                <w:lang w:val="es-CO" w:eastAsia="zh-CN"/>
              </w:rPr>
            </w:pPr>
            <w:r w:rsidRPr="005D7C87">
              <w:rPr>
                <w:rFonts w:ascii="Arial" w:eastAsia="Calibri" w:hAnsi="Arial" w:cs="Arial"/>
                <w:noProof/>
                <w:color w:val="000000"/>
                <w:lang w:val="es-CO" w:eastAsia="es-CO"/>
              </w:rPr>
              <w:t xml:space="preserve">El numero de caidas que se presentaron en el servicio de hospitalización en el año 2020 es inferior al presentado en años anteriores que se tienen como referencia en la institución, destacando que en los ultimos 2 años se ha fortalecido la cultura de seguridad en la institución, logrando que el personal de salud identifique los principales riesgos en la atención y despliegue mayores barreras de seguridad durante la atención del paciente, la principal causa de caidas en el servicio de hospitalizacion se da en </w:t>
            </w:r>
            <w:r w:rsidRPr="005D7C87">
              <w:rPr>
                <w:rFonts w:ascii="Arial" w:eastAsia="Calibri" w:hAnsi="Arial" w:cs="Arial"/>
                <w:color w:val="000000"/>
                <w:kern w:val="2"/>
                <w:lang w:val="es-CO" w:eastAsia="zh-CN"/>
              </w:rPr>
              <w:t>pacientes con alto riesgo de caídas y dificultades cognitivas y sin acompañante, de esas 7 caídas presentadas en el año</w:t>
            </w:r>
            <w:r>
              <w:rPr>
                <w:rFonts w:ascii="Arial" w:eastAsia="Calibri" w:hAnsi="Arial" w:cs="Arial"/>
                <w:color w:val="000000"/>
                <w:kern w:val="2"/>
                <w:lang w:val="es-CO" w:eastAsia="zh-CN"/>
              </w:rPr>
              <w:t xml:space="preserve"> 2020</w:t>
            </w:r>
            <w:r w:rsidRPr="005D7C87">
              <w:rPr>
                <w:rFonts w:ascii="Arial" w:eastAsia="Calibri" w:hAnsi="Arial" w:cs="Arial"/>
                <w:color w:val="000000"/>
                <w:kern w:val="2"/>
                <w:lang w:val="es-CO" w:eastAsia="zh-CN"/>
              </w:rPr>
              <w:t xml:space="preserve">, 6 fueron por la misma causa, razón por la cual se ha adelantado estrategias para la prevención de caídas en este tipo de pacientes, algunas no ha sido efectivas pero institucionalmente seguimos trabajando en establecer barreras de seguridad en este tipo de pacientes para la prevención de incidentes y/o Eventos adversos durante su estancia hospitalaria. Dentro de las </w:t>
            </w:r>
            <w:r w:rsidRPr="005D7C87">
              <w:rPr>
                <w:rFonts w:ascii="Arial" w:eastAsia="Calibri" w:hAnsi="Arial" w:cs="Arial"/>
                <w:color w:val="000000"/>
                <w:kern w:val="2"/>
                <w:lang w:val="es-CO" w:eastAsia="zh-CN"/>
              </w:rPr>
              <w:lastRenderedPageBreak/>
              <w:t>acciones de mejora derivadas del año 2020 para el año 2021 es documentare implementar un procedimiento para el manejo institucional para el manejo de pacientes con alto riesgo de caídas y dificultades cognitivas, ya fue una de las primeras caídas de caídas en pacientes en servicios de hospitalización.</w:t>
            </w:r>
          </w:p>
          <w:p w14:paraId="32DEB957" w14:textId="77777777" w:rsidR="005D7C87" w:rsidRDefault="005D7C87" w:rsidP="005D7C87">
            <w:pPr>
              <w:pStyle w:val="Encabezado"/>
              <w:jc w:val="both"/>
              <w:rPr>
                <w:rFonts w:ascii="Arial" w:eastAsia="Calibri" w:hAnsi="Arial" w:cs="Arial"/>
                <w:color w:val="000000"/>
                <w:kern w:val="2"/>
                <w:lang w:val="es-CO" w:eastAsia="zh-CN"/>
              </w:rPr>
            </w:pPr>
            <w:r>
              <w:rPr>
                <w:rFonts w:ascii="Arial" w:eastAsia="Calibri" w:hAnsi="Arial" w:cs="Arial"/>
                <w:color w:val="000000"/>
                <w:kern w:val="2"/>
                <w:lang w:val="es-CO"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513"/>
            </w:tblGrid>
            <w:tr w:rsidR="005D7C87" w:rsidRPr="009B612A" w14:paraId="4170136E" w14:textId="77777777" w:rsidTr="009B612A">
              <w:tc>
                <w:tcPr>
                  <w:tcW w:w="2093" w:type="dxa"/>
                  <w:shd w:val="clear" w:color="auto" w:fill="auto"/>
                </w:tcPr>
                <w:p w14:paraId="25791A78" w14:textId="77777777" w:rsidR="005D7C87" w:rsidRPr="009B612A" w:rsidRDefault="005D7C87" w:rsidP="005D7C87">
                  <w:pPr>
                    <w:jc w:val="both"/>
                    <w:rPr>
                      <w:rFonts w:ascii="Arial" w:hAnsi="Arial" w:cs="Arial"/>
                      <w:noProof/>
                      <w:lang w:val="es-CO"/>
                    </w:rPr>
                  </w:pPr>
                  <w:r w:rsidRPr="009B612A">
                    <w:rPr>
                      <w:rFonts w:ascii="Arial" w:hAnsi="Arial" w:cs="Arial"/>
                      <w:noProof/>
                      <w:lang w:val="es-CO"/>
                    </w:rPr>
                    <w:t>AÑO</w:t>
                  </w:r>
                </w:p>
              </w:tc>
              <w:tc>
                <w:tcPr>
                  <w:tcW w:w="1513" w:type="dxa"/>
                  <w:shd w:val="clear" w:color="auto" w:fill="auto"/>
                </w:tcPr>
                <w:p w14:paraId="31F93B98" w14:textId="77777777" w:rsidR="005D7C87" w:rsidRPr="009B612A" w:rsidRDefault="005D7C87" w:rsidP="005D7C87">
                  <w:pPr>
                    <w:jc w:val="both"/>
                    <w:rPr>
                      <w:rFonts w:ascii="Arial" w:hAnsi="Arial" w:cs="Arial"/>
                      <w:noProof/>
                      <w:lang w:val="es-CO"/>
                    </w:rPr>
                  </w:pPr>
                  <w:r w:rsidRPr="009B612A">
                    <w:rPr>
                      <w:rFonts w:ascii="Arial" w:hAnsi="Arial" w:cs="Arial"/>
                      <w:noProof/>
                      <w:lang w:val="es-CO"/>
                    </w:rPr>
                    <w:t>No CAIDAS</w:t>
                  </w:r>
                </w:p>
              </w:tc>
            </w:tr>
            <w:tr w:rsidR="005D7C87" w:rsidRPr="009B612A" w14:paraId="2EB05D05" w14:textId="77777777" w:rsidTr="009B612A">
              <w:tc>
                <w:tcPr>
                  <w:tcW w:w="2093" w:type="dxa"/>
                  <w:shd w:val="clear" w:color="auto" w:fill="auto"/>
                </w:tcPr>
                <w:p w14:paraId="03A63B4E" w14:textId="77777777" w:rsidR="005D7C87" w:rsidRPr="009B612A" w:rsidRDefault="005D7C87" w:rsidP="005D7C87">
                  <w:pPr>
                    <w:jc w:val="both"/>
                    <w:rPr>
                      <w:rFonts w:ascii="Arial" w:hAnsi="Arial" w:cs="Arial"/>
                      <w:noProof/>
                      <w:lang w:val="es-CO"/>
                    </w:rPr>
                  </w:pPr>
                  <w:r w:rsidRPr="009B612A">
                    <w:rPr>
                      <w:rFonts w:ascii="Arial" w:hAnsi="Arial" w:cs="Arial"/>
                      <w:noProof/>
                      <w:lang w:val="es-CO"/>
                    </w:rPr>
                    <w:t>2018</w:t>
                  </w:r>
                </w:p>
              </w:tc>
              <w:tc>
                <w:tcPr>
                  <w:tcW w:w="1513" w:type="dxa"/>
                  <w:shd w:val="clear" w:color="auto" w:fill="auto"/>
                </w:tcPr>
                <w:p w14:paraId="1B3DD8BC" w14:textId="77777777" w:rsidR="005D7C87" w:rsidRPr="009B612A" w:rsidRDefault="005D7C87" w:rsidP="005D7C87">
                  <w:pPr>
                    <w:jc w:val="center"/>
                    <w:rPr>
                      <w:rFonts w:ascii="Arial" w:hAnsi="Arial" w:cs="Arial"/>
                      <w:noProof/>
                      <w:lang w:val="es-CO"/>
                    </w:rPr>
                  </w:pPr>
                  <w:r w:rsidRPr="009B612A">
                    <w:rPr>
                      <w:rFonts w:ascii="Arial" w:hAnsi="Arial" w:cs="Arial"/>
                      <w:noProof/>
                      <w:lang w:val="es-CO"/>
                    </w:rPr>
                    <w:t>14</w:t>
                  </w:r>
                </w:p>
              </w:tc>
            </w:tr>
            <w:tr w:rsidR="005D7C87" w:rsidRPr="009B612A" w14:paraId="0B4190AA" w14:textId="77777777" w:rsidTr="009B612A">
              <w:tc>
                <w:tcPr>
                  <w:tcW w:w="2093" w:type="dxa"/>
                  <w:shd w:val="clear" w:color="auto" w:fill="auto"/>
                </w:tcPr>
                <w:p w14:paraId="3EED4F8D" w14:textId="77777777" w:rsidR="005D7C87" w:rsidRPr="009B612A" w:rsidRDefault="005D7C87" w:rsidP="005D7C87">
                  <w:pPr>
                    <w:jc w:val="both"/>
                    <w:rPr>
                      <w:rFonts w:ascii="Arial" w:hAnsi="Arial" w:cs="Arial"/>
                      <w:noProof/>
                      <w:lang w:val="es-CO"/>
                    </w:rPr>
                  </w:pPr>
                  <w:r w:rsidRPr="009B612A">
                    <w:rPr>
                      <w:rFonts w:ascii="Arial" w:hAnsi="Arial" w:cs="Arial"/>
                      <w:noProof/>
                      <w:lang w:val="es-CO"/>
                    </w:rPr>
                    <w:t>2019</w:t>
                  </w:r>
                </w:p>
              </w:tc>
              <w:tc>
                <w:tcPr>
                  <w:tcW w:w="1513" w:type="dxa"/>
                  <w:shd w:val="clear" w:color="auto" w:fill="auto"/>
                </w:tcPr>
                <w:p w14:paraId="311199AF" w14:textId="77777777" w:rsidR="005D7C87" w:rsidRPr="009B612A" w:rsidRDefault="005D7C87" w:rsidP="005D7C87">
                  <w:pPr>
                    <w:jc w:val="center"/>
                    <w:rPr>
                      <w:rFonts w:ascii="Arial" w:hAnsi="Arial" w:cs="Arial"/>
                      <w:noProof/>
                      <w:lang w:val="es-CO"/>
                    </w:rPr>
                  </w:pPr>
                  <w:r w:rsidRPr="009B612A">
                    <w:rPr>
                      <w:rFonts w:ascii="Arial" w:hAnsi="Arial" w:cs="Arial"/>
                      <w:noProof/>
                      <w:lang w:val="es-CO"/>
                    </w:rPr>
                    <w:t>8</w:t>
                  </w:r>
                </w:p>
              </w:tc>
            </w:tr>
            <w:tr w:rsidR="005D7C87" w:rsidRPr="009B612A" w14:paraId="0BE70566" w14:textId="77777777" w:rsidTr="009B612A">
              <w:tc>
                <w:tcPr>
                  <w:tcW w:w="2093" w:type="dxa"/>
                  <w:shd w:val="clear" w:color="auto" w:fill="auto"/>
                </w:tcPr>
                <w:p w14:paraId="6D57852C" w14:textId="77777777" w:rsidR="005D7C87" w:rsidRPr="009B612A" w:rsidRDefault="005D7C87" w:rsidP="005D7C87">
                  <w:pPr>
                    <w:jc w:val="both"/>
                    <w:rPr>
                      <w:rFonts w:ascii="Arial" w:hAnsi="Arial" w:cs="Arial"/>
                      <w:noProof/>
                      <w:lang w:val="es-CO"/>
                    </w:rPr>
                  </w:pPr>
                  <w:r w:rsidRPr="009B612A">
                    <w:rPr>
                      <w:rFonts w:ascii="Arial" w:hAnsi="Arial" w:cs="Arial"/>
                      <w:noProof/>
                      <w:lang w:val="es-CO"/>
                    </w:rPr>
                    <w:t>2020</w:t>
                  </w:r>
                </w:p>
              </w:tc>
              <w:tc>
                <w:tcPr>
                  <w:tcW w:w="1513" w:type="dxa"/>
                  <w:shd w:val="clear" w:color="auto" w:fill="auto"/>
                </w:tcPr>
                <w:p w14:paraId="519CEAC2" w14:textId="77777777" w:rsidR="005D7C87" w:rsidRPr="009B612A" w:rsidRDefault="005D7C87" w:rsidP="005D7C87">
                  <w:pPr>
                    <w:jc w:val="center"/>
                    <w:rPr>
                      <w:rFonts w:ascii="Arial" w:hAnsi="Arial" w:cs="Arial"/>
                      <w:noProof/>
                      <w:lang w:val="es-CO"/>
                    </w:rPr>
                  </w:pPr>
                  <w:r w:rsidRPr="009B612A">
                    <w:rPr>
                      <w:rFonts w:ascii="Arial" w:hAnsi="Arial" w:cs="Arial"/>
                      <w:noProof/>
                      <w:lang w:val="es-CO"/>
                    </w:rPr>
                    <w:t>7</w:t>
                  </w:r>
                </w:p>
              </w:tc>
            </w:tr>
          </w:tbl>
          <w:p w14:paraId="689D9AF2" w14:textId="38C6C344" w:rsidR="005D7C87" w:rsidRDefault="005D7C87" w:rsidP="005D7C87">
            <w:pPr>
              <w:pStyle w:val="Encabezado"/>
              <w:jc w:val="both"/>
              <w:rPr>
                <w:rFonts w:ascii="Arial" w:eastAsia="Calibri" w:hAnsi="Arial" w:cs="Arial"/>
                <w:color w:val="000000"/>
                <w:kern w:val="2"/>
                <w:lang w:val="es-CO" w:eastAsia="zh-CN"/>
              </w:rPr>
            </w:pPr>
            <w:r>
              <w:rPr>
                <w:rFonts w:ascii="Arial" w:eastAsia="Calibri" w:hAnsi="Arial" w:cs="Arial"/>
                <w:color w:val="000000"/>
                <w:kern w:val="2"/>
                <w:lang w:val="es-CO" w:eastAsia="zh-CN"/>
              </w:rPr>
              <w:t xml:space="preserve">  </w:t>
            </w:r>
          </w:p>
          <w:p w14:paraId="4FC2AF35" w14:textId="43A75459" w:rsidR="0033142D" w:rsidRDefault="0033142D" w:rsidP="00C458DC">
            <w:pPr>
              <w:pStyle w:val="Encabezado"/>
              <w:jc w:val="both"/>
              <w:rPr>
                <w:rFonts w:ascii="Arial" w:hAnsi="Arial"/>
                <w:lang w:val="es-ES" w:eastAsia="es-ES"/>
              </w:rPr>
            </w:pPr>
            <w:r w:rsidRPr="0033142D">
              <w:rPr>
                <w:rFonts w:ascii="Arial" w:hAnsi="Arial"/>
                <w:b/>
                <w:lang w:val="es-ES" w:eastAsia="es-ES"/>
              </w:rPr>
              <w:t>Reingreso al servicio de urgencias por la misma causa antes de las 72 horas:</w:t>
            </w:r>
          </w:p>
          <w:p w14:paraId="645492B9" w14:textId="7AA86F59" w:rsidR="009B612A" w:rsidRDefault="009B612A" w:rsidP="00C458DC">
            <w:pPr>
              <w:pStyle w:val="Encabezado"/>
              <w:jc w:val="both"/>
              <w:rPr>
                <w:rFonts w:ascii="Arial" w:hAnsi="Arial"/>
                <w:lang w:val="es-ES" w:eastAsia="es-ES"/>
              </w:rPr>
            </w:pPr>
            <w:r>
              <w:rPr>
                <w:rFonts w:ascii="Arial" w:hAnsi="Arial"/>
                <w:lang w:val="es-ES" w:eastAsia="es-ES"/>
              </w:rPr>
              <w:t>El reingreso total para el año 2020 fue de 0.02</w:t>
            </w:r>
          </w:p>
          <w:p w14:paraId="279FCF8D" w14:textId="77777777" w:rsidR="009B612A" w:rsidRDefault="009B612A" w:rsidP="00C458DC">
            <w:pPr>
              <w:pStyle w:val="Encabezado"/>
              <w:jc w:val="both"/>
              <w:rPr>
                <w:rFonts w:ascii="Arial" w:hAnsi="Arial"/>
                <w:lang w:val="es-ES" w:eastAsia="es-ES"/>
              </w:rPr>
            </w:pPr>
          </w:p>
          <w:p w14:paraId="2D123054" w14:textId="03580A0D" w:rsidR="007E3624" w:rsidRDefault="00E90836" w:rsidP="00C458DC">
            <w:pPr>
              <w:pStyle w:val="Encabezado"/>
              <w:jc w:val="both"/>
              <w:rPr>
                <w:rFonts w:ascii="Arial" w:hAnsi="Arial"/>
                <w:lang w:val="es-ES" w:eastAsia="es-ES"/>
              </w:rPr>
            </w:pPr>
            <w:r>
              <w:rPr>
                <w:rFonts w:ascii="Arial" w:hAnsi="Arial"/>
                <w:lang w:val="es-ES" w:eastAsia="es-ES"/>
              </w:rPr>
              <w:t xml:space="preserve">El número de reingresos en el servicio de urgencias fue de </w:t>
            </w:r>
            <w:r w:rsidR="009B612A">
              <w:rPr>
                <w:rFonts w:ascii="Arial" w:hAnsi="Arial"/>
                <w:lang w:val="es-ES" w:eastAsia="es-ES"/>
              </w:rPr>
              <w:t>990</w:t>
            </w:r>
            <w:r>
              <w:rPr>
                <w:rFonts w:ascii="Arial" w:hAnsi="Arial"/>
                <w:lang w:val="es-ES" w:eastAsia="es-ES"/>
              </w:rPr>
              <w:t>,</w:t>
            </w:r>
            <w:r w:rsidR="009B612A">
              <w:rPr>
                <w:rFonts w:ascii="Arial" w:hAnsi="Arial"/>
                <w:lang w:val="es-ES" w:eastAsia="es-ES"/>
              </w:rPr>
              <w:t xml:space="preserve"> durante la vigencia 2020 se realizó la revisión de los reingresos en el servicio, lo que permitió de alguna forma mejorar este indicador ya que para el primer trimestre se tuvieron 426 reingresos y en el cuarto 155 una disminución considerable. Igualmente, s</w:t>
            </w:r>
            <w:r w:rsidR="00A26892">
              <w:rPr>
                <w:rFonts w:ascii="Arial" w:hAnsi="Arial"/>
                <w:lang w:val="es-ES" w:eastAsia="es-ES"/>
              </w:rPr>
              <w:t>e viene trabajando con los médicos para que</w:t>
            </w:r>
            <w:r w:rsidR="00303BDC">
              <w:rPr>
                <w:rFonts w:ascii="Arial" w:hAnsi="Arial"/>
                <w:lang w:val="es-ES" w:eastAsia="es-ES"/>
              </w:rPr>
              <w:t xml:space="preserve"> en este servicio se tenga una resolutividad ágil en el diagnóstico y tratamiento de</w:t>
            </w:r>
            <w:r w:rsidR="00A26892">
              <w:rPr>
                <w:rFonts w:ascii="Arial" w:hAnsi="Arial"/>
                <w:lang w:val="es-ES" w:eastAsia="es-ES"/>
              </w:rPr>
              <w:t xml:space="preserve"> los pacientes que ingresan al servicio</w:t>
            </w:r>
            <w:r w:rsidR="00303BDC">
              <w:rPr>
                <w:rFonts w:ascii="Arial" w:hAnsi="Arial"/>
                <w:lang w:val="es-ES" w:eastAsia="es-ES"/>
              </w:rPr>
              <w:t>.</w:t>
            </w:r>
          </w:p>
          <w:p w14:paraId="187AADFC" w14:textId="3E6687CB" w:rsidR="003D709D" w:rsidRDefault="003D709D" w:rsidP="00C458DC">
            <w:pPr>
              <w:pStyle w:val="Encabezado"/>
              <w:jc w:val="both"/>
              <w:rPr>
                <w:rFonts w:ascii="Arial" w:hAnsi="Arial"/>
                <w:lang w:val="es-ES" w:eastAsia="es-ES"/>
              </w:rPr>
            </w:pPr>
          </w:p>
          <w:p w14:paraId="1321DAE7" w14:textId="6B9CDE45" w:rsidR="0033142D" w:rsidRDefault="00407831" w:rsidP="00C458DC">
            <w:pPr>
              <w:pStyle w:val="Encabezado"/>
              <w:jc w:val="both"/>
              <w:rPr>
                <w:rFonts w:ascii="Arial" w:hAnsi="Arial"/>
                <w:b/>
                <w:lang w:val="es-ES" w:eastAsia="es-ES"/>
              </w:rPr>
            </w:pPr>
            <w:r w:rsidRPr="009A761C">
              <w:rPr>
                <w:rFonts w:ascii="Arial" w:hAnsi="Arial"/>
                <w:b/>
                <w:lang w:val="es-ES" w:eastAsia="es-ES"/>
              </w:rPr>
              <w:t>Reingreso al servicio de hospitalización por la misma causa antes de 15 días:</w:t>
            </w:r>
          </w:p>
          <w:p w14:paraId="493AEBBB" w14:textId="30FF1BC9" w:rsidR="00C66AAD" w:rsidRDefault="00C66AAD" w:rsidP="00C458DC">
            <w:pPr>
              <w:pStyle w:val="Encabezado"/>
              <w:jc w:val="both"/>
              <w:rPr>
                <w:rFonts w:ascii="Arial" w:hAnsi="Arial"/>
                <w:lang w:val="es-ES" w:eastAsia="es-ES"/>
              </w:rPr>
            </w:pPr>
            <w:r>
              <w:rPr>
                <w:rFonts w:ascii="Arial" w:hAnsi="Arial"/>
                <w:lang w:val="es-ES" w:eastAsia="es-ES"/>
              </w:rPr>
              <w:t>La tasa de reingreso en el año 2020 fue de 1.96</w:t>
            </w:r>
          </w:p>
          <w:p w14:paraId="5F26B4DB" w14:textId="45D9B128" w:rsidR="00C66AAD" w:rsidRDefault="00C66AAD" w:rsidP="00C458DC">
            <w:pPr>
              <w:pStyle w:val="Encabezado"/>
              <w:jc w:val="both"/>
              <w:rPr>
                <w:rFonts w:ascii="Arial" w:hAnsi="Arial"/>
                <w:lang w:val="es-ES" w:eastAsia="es-ES"/>
              </w:rPr>
            </w:pPr>
          </w:p>
          <w:p w14:paraId="7A63F17A" w14:textId="034C9A46" w:rsidR="00A26892" w:rsidRDefault="00C66AAD" w:rsidP="00C458DC">
            <w:pPr>
              <w:pStyle w:val="Encabezado"/>
              <w:jc w:val="both"/>
              <w:rPr>
                <w:rFonts w:ascii="Arial" w:hAnsi="Arial"/>
                <w:lang w:val="es-ES" w:eastAsia="es-ES"/>
              </w:rPr>
            </w:pPr>
            <w:r>
              <w:rPr>
                <w:rFonts w:ascii="Arial" w:hAnsi="Arial"/>
                <w:lang w:val="es-ES" w:eastAsia="es-ES"/>
              </w:rPr>
              <w:t xml:space="preserve">Igual que en el indicador anterior, los Médicos Coordinadores de las Unidades Intermedias realizaron la revisión y análisis de cada uno de los reingresos lo cual ha permitido mejor el indicador, pasando de 61 reingresos en el primer trimestre a 25 en el cuarto trimestre; </w:t>
            </w:r>
            <w:r w:rsidR="00A26892">
              <w:rPr>
                <w:rFonts w:ascii="Arial" w:hAnsi="Arial"/>
                <w:lang w:val="es-ES" w:eastAsia="es-ES"/>
              </w:rPr>
              <w:t>entre las principales causas se tiene que son pacientes con diagnóstico de EPOC y por dificultades en los trámites con la EPS con los pacientes que requieren oxigeno domiciliario, entre otros.</w:t>
            </w:r>
          </w:p>
          <w:p w14:paraId="78358597" w14:textId="77777777" w:rsidR="00407831" w:rsidRDefault="00407831" w:rsidP="00C458DC">
            <w:pPr>
              <w:pStyle w:val="Encabezado"/>
              <w:jc w:val="both"/>
              <w:rPr>
                <w:rFonts w:ascii="Arial" w:hAnsi="Arial"/>
                <w:lang w:val="es-ES" w:eastAsia="es-ES"/>
              </w:rPr>
            </w:pPr>
          </w:p>
          <w:p w14:paraId="3F8813EB" w14:textId="7624288E" w:rsidR="00E2394C" w:rsidRDefault="00BF40FD" w:rsidP="00C458DC">
            <w:pPr>
              <w:pStyle w:val="Encabezado"/>
              <w:jc w:val="both"/>
              <w:rPr>
                <w:rFonts w:ascii="Arial" w:hAnsi="Arial"/>
                <w:b/>
                <w:lang w:val="es-ES" w:eastAsia="es-ES"/>
              </w:rPr>
            </w:pPr>
            <w:r w:rsidRPr="00BF40FD">
              <w:rPr>
                <w:rFonts w:ascii="Arial" w:hAnsi="Arial"/>
                <w:b/>
                <w:lang w:val="es-ES" w:eastAsia="es-ES"/>
              </w:rPr>
              <w:t>Oportunidad en la consulta de medicina general:</w:t>
            </w:r>
          </w:p>
          <w:p w14:paraId="7AD72695" w14:textId="77777777" w:rsidR="006B0A26" w:rsidRDefault="00E778CF" w:rsidP="00C458DC">
            <w:pPr>
              <w:pStyle w:val="Encabezado"/>
              <w:jc w:val="both"/>
              <w:rPr>
                <w:rFonts w:ascii="Arial" w:hAnsi="Arial" w:cs="Arial"/>
                <w:noProof/>
              </w:rPr>
            </w:pPr>
            <w:r>
              <w:rPr>
                <w:rFonts w:ascii="Arial" w:hAnsi="Arial" w:cs="Arial"/>
                <w:noProof/>
                <w:lang w:val="es-ES"/>
              </w:rPr>
              <w:t>El</w:t>
            </w:r>
            <w:r>
              <w:rPr>
                <w:rFonts w:ascii="Arial" w:hAnsi="Arial" w:cs="Arial"/>
                <w:noProof/>
              </w:rPr>
              <w:t xml:space="preserve"> año 2020 cierra con una oportunidad en citas de 1.94 dias</w:t>
            </w:r>
            <w:r w:rsidR="006B0A26">
              <w:rPr>
                <w:rFonts w:ascii="Arial" w:hAnsi="Arial" w:cs="Arial"/>
                <w:noProof/>
              </w:rPr>
              <w:t>.</w:t>
            </w:r>
          </w:p>
          <w:p w14:paraId="5AEE96C7" w14:textId="77777777" w:rsidR="006B0A26" w:rsidRDefault="006B0A26" w:rsidP="00C458DC">
            <w:pPr>
              <w:pStyle w:val="Encabezado"/>
              <w:jc w:val="both"/>
              <w:rPr>
                <w:rFonts w:ascii="Arial" w:hAnsi="Arial" w:cs="Arial"/>
                <w:noProof/>
              </w:rPr>
            </w:pPr>
          </w:p>
          <w:p w14:paraId="65339489" w14:textId="11188094" w:rsidR="00E778CF" w:rsidRDefault="007867BA" w:rsidP="00C458DC">
            <w:pPr>
              <w:pStyle w:val="Encabezado"/>
              <w:jc w:val="both"/>
              <w:rPr>
                <w:rFonts w:ascii="Arial" w:hAnsi="Arial" w:cs="Arial"/>
                <w:noProof/>
              </w:rPr>
            </w:pPr>
            <w:r>
              <w:rPr>
                <w:rFonts w:ascii="Arial" w:hAnsi="Arial" w:cs="Arial"/>
                <w:noProof/>
              </w:rPr>
              <w:t>S</w:t>
            </w:r>
            <w:r w:rsidR="00E778CF">
              <w:rPr>
                <w:rFonts w:ascii="Arial" w:hAnsi="Arial" w:cs="Arial"/>
                <w:noProof/>
              </w:rPr>
              <w:t>e destaca que dentro de las estrategias implementadas fue realizar demanda inducida a los servicios de P</w:t>
            </w:r>
            <w:r w:rsidR="00A81570">
              <w:rPr>
                <w:rFonts w:ascii="Arial" w:hAnsi="Arial" w:cs="Arial"/>
                <w:noProof/>
              </w:rPr>
              <w:t xml:space="preserve">rotección Específica y </w:t>
            </w:r>
            <w:r w:rsidR="00E778CF">
              <w:rPr>
                <w:rFonts w:ascii="Arial" w:hAnsi="Arial" w:cs="Arial"/>
                <w:noProof/>
              </w:rPr>
              <w:t>D</w:t>
            </w:r>
            <w:r w:rsidR="00A81570">
              <w:rPr>
                <w:rFonts w:ascii="Arial" w:hAnsi="Arial" w:cs="Arial"/>
                <w:noProof/>
              </w:rPr>
              <w:t xml:space="preserve">etección </w:t>
            </w:r>
            <w:r w:rsidR="00E778CF">
              <w:rPr>
                <w:rFonts w:ascii="Arial" w:hAnsi="Arial" w:cs="Arial"/>
                <w:noProof/>
              </w:rPr>
              <w:t>T</w:t>
            </w:r>
            <w:r w:rsidR="00A81570">
              <w:rPr>
                <w:rFonts w:ascii="Arial" w:hAnsi="Arial" w:cs="Arial"/>
                <w:noProof/>
              </w:rPr>
              <w:t>emprana</w:t>
            </w:r>
            <w:r w:rsidR="00E778CF">
              <w:rPr>
                <w:rFonts w:ascii="Arial" w:hAnsi="Arial" w:cs="Arial"/>
                <w:noProof/>
              </w:rPr>
              <w:t xml:space="preserve"> por parte del personal de Call Center,</w:t>
            </w:r>
            <w:r w:rsidR="00A81570">
              <w:rPr>
                <w:rFonts w:ascii="Arial" w:hAnsi="Arial" w:cs="Arial"/>
                <w:noProof/>
              </w:rPr>
              <w:t xml:space="preserve"> igualmente </w:t>
            </w:r>
            <w:r w:rsidR="00E778CF">
              <w:rPr>
                <w:rFonts w:ascii="Arial" w:hAnsi="Arial" w:cs="Arial"/>
                <w:noProof/>
              </w:rPr>
              <w:t xml:space="preserve"> </w:t>
            </w:r>
            <w:r w:rsidR="00A81570">
              <w:rPr>
                <w:rFonts w:ascii="Arial" w:hAnsi="Arial" w:cs="Arial"/>
                <w:noProof/>
              </w:rPr>
              <w:t>las</w:t>
            </w:r>
            <w:r w:rsidR="00E778CF">
              <w:rPr>
                <w:rFonts w:ascii="Arial" w:hAnsi="Arial" w:cs="Arial"/>
                <w:noProof/>
              </w:rPr>
              <w:t xml:space="preserve"> agendas de los programas son abiertas y los usuarios pueden acceder a su asignación por call center o presencial en cada sede de atención de la ESE.</w:t>
            </w:r>
          </w:p>
          <w:p w14:paraId="740958D9" w14:textId="77777777" w:rsidR="00A81570" w:rsidRDefault="00A81570" w:rsidP="00C458DC">
            <w:pPr>
              <w:pStyle w:val="Encabezado"/>
              <w:jc w:val="both"/>
              <w:rPr>
                <w:rFonts w:ascii="Arial" w:hAnsi="Arial"/>
                <w:lang w:val="es-ES" w:eastAsia="es-ES"/>
              </w:rPr>
            </w:pPr>
          </w:p>
          <w:p w14:paraId="10DB56A7" w14:textId="04D352B0" w:rsidR="00A26892" w:rsidRDefault="00A81570" w:rsidP="00C458DC">
            <w:pPr>
              <w:pStyle w:val="Encabezado"/>
              <w:jc w:val="both"/>
              <w:rPr>
                <w:rFonts w:ascii="Arial" w:hAnsi="Arial"/>
                <w:lang w:val="es-ES" w:eastAsia="es-ES"/>
              </w:rPr>
            </w:pPr>
            <w:r>
              <w:rPr>
                <w:rFonts w:ascii="Arial" w:hAnsi="Arial"/>
                <w:lang w:val="es-ES" w:eastAsia="es-ES"/>
              </w:rPr>
              <w:t>Desde el inicio de la pandemia y por directrices nacionales se viene agendando 2 pacientes por hora para garantizar el distanciamiento entre paciente y paciente, además de cumplir con las normas de bioseguridad.</w:t>
            </w:r>
          </w:p>
          <w:p w14:paraId="247852B8" w14:textId="77777777" w:rsidR="00BF40FD" w:rsidRDefault="00BF40FD" w:rsidP="00C458DC">
            <w:pPr>
              <w:pStyle w:val="Encabezado"/>
              <w:jc w:val="both"/>
              <w:rPr>
                <w:rFonts w:ascii="Arial" w:hAnsi="Arial"/>
                <w:lang w:val="es-ES" w:eastAsia="es-ES"/>
              </w:rPr>
            </w:pPr>
          </w:p>
          <w:p w14:paraId="27936FC8" w14:textId="77777777" w:rsidR="007A2153" w:rsidRDefault="004F701A" w:rsidP="00C458DC">
            <w:pPr>
              <w:pStyle w:val="Encabezado"/>
              <w:jc w:val="both"/>
              <w:rPr>
                <w:rFonts w:ascii="Arial" w:hAnsi="Arial"/>
                <w:b/>
                <w:lang w:val="es-ES" w:eastAsia="es-ES"/>
              </w:rPr>
            </w:pPr>
            <w:r w:rsidRPr="002145B5">
              <w:rPr>
                <w:rFonts w:ascii="Arial" w:hAnsi="Arial"/>
                <w:b/>
                <w:lang w:val="es-ES" w:eastAsia="es-ES"/>
              </w:rPr>
              <w:t>Oportunidad en la consulta de odontología:</w:t>
            </w:r>
          </w:p>
          <w:p w14:paraId="0EF468D1" w14:textId="2277963C" w:rsidR="007A2153" w:rsidRDefault="007A2153" w:rsidP="00C458DC">
            <w:pPr>
              <w:pStyle w:val="Encabezado"/>
              <w:jc w:val="both"/>
              <w:rPr>
                <w:rFonts w:ascii="Arial" w:hAnsi="Arial"/>
                <w:lang w:val="es-ES" w:eastAsia="es-ES"/>
              </w:rPr>
            </w:pPr>
            <w:r>
              <w:rPr>
                <w:rFonts w:ascii="Arial" w:hAnsi="Arial"/>
                <w:lang w:val="es-ES" w:eastAsia="es-ES"/>
              </w:rPr>
              <w:t>La Oportunidad en el año 2020 fue de 2.0 días</w:t>
            </w:r>
          </w:p>
          <w:p w14:paraId="1F8AE859" w14:textId="5E34141C" w:rsidR="00E2394C" w:rsidRDefault="004F701A" w:rsidP="00C458DC">
            <w:pPr>
              <w:pStyle w:val="Encabezado"/>
              <w:jc w:val="both"/>
              <w:rPr>
                <w:rFonts w:ascii="Arial" w:hAnsi="Arial"/>
                <w:lang w:val="es-ES" w:eastAsia="es-ES"/>
              </w:rPr>
            </w:pPr>
            <w:r>
              <w:rPr>
                <w:rFonts w:ascii="Arial" w:hAnsi="Arial"/>
                <w:lang w:val="es-ES" w:eastAsia="es-ES"/>
              </w:rPr>
              <w:t xml:space="preserve"> </w:t>
            </w:r>
          </w:p>
          <w:p w14:paraId="3B18CBF6" w14:textId="5D83AE29" w:rsidR="002145B5" w:rsidRDefault="008C5FD3" w:rsidP="00C458DC">
            <w:pPr>
              <w:pStyle w:val="Encabezado"/>
              <w:jc w:val="both"/>
              <w:rPr>
                <w:rFonts w:ascii="Arial" w:hAnsi="Arial"/>
                <w:lang w:val="es-ES" w:eastAsia="es-ES"/>
              </w:rPr>
            </w:pPr>
            <w:r>
              <w:rPr>
                <w:rFonts w:ascii="Arial" w:hAnsi="Arial" w:cs="Arial"/>
                <w:noProof/>
              </w:rPr>
              <w:t xml:space="preserve">el año 2020 cierra con una oportunidad 1.99 dias, es de tener en cuenta que debido a la alerta sanitaria por pandemia de COVID-19, solamente en el primer trimestre del año se agendaron citas de control </w:t>
            </w:r>
            <w:r>
              <w:rPr>
                <w:rFonts w:ascii="Arial" w:hAnsi="Arial" w:cs="Arial"/>
                <w:noProof/>
              </w:rPr>
              <w:lastRenderedPageBreak/>
              <w:t>a usuarios, posterior fue el cierre temporal de servicios declarado por el Ministerio, y ya se retoman es las urgencias odontologicas que no se agenda cita sino que es por orden de llegada</w:t>
            </w:r>
          </w:p>
          <w:p w14:paraId="0403FF31" w14:textId="1AB91069" w:rsidR="002145B5" w:rsidRDefault="002831FB" w:rsidP="00C458DC">
            <w:pPr>
              <w:pStyle w:val="Encabezado"/>
              <w:jc w:val="both"/>
              <w:rPr>
                <w:rFonts w:ascii="Arial" w:hAnsi="Arial"/>
                <w:lang w:val="es-ES" w:eastAsia="es-ES"/>
              </w:rPr>
            </w:pPr>
            <w:r>
              <w:rPr>
                <w:rFonts w:ascii="Arial" w:hAnsi="Arial"/>
                <w:lang w:val="es-ES" w:eastAsia="es-ES"/>
              </w:rPr>
              <w:t xml:space="preserve">Es importante que </w:t>
            </w:r>
            <w:r w:rsidR="002A2702">
              <w:rPr>
                <w:rFonts w:ascii="Arial" w:hAnsi="Arial"/>
                <w:lang w:val="es-ES" w:eastAsia="es-ES"/>
              </w:rPr>
              <w:t>la Gerencia evalúe la oferta del servicio ambulatorio, dado que ya se de acuerdo a los lineamientos nacionales el servicio ya se puede ofertar cumpliendo con todos los protocolos de bioseguridad.</w:t>
            </w:r>
          </w:p>
          <w:p w14:paraId="48B746AA" w14:textId="77777777" w:rsidR="002A2702" w:rsidRDefault="002A2702" w:rsidP="00C458DC">
            <w:pPr>
              <w:pStyle w:val="Encabezado"/>
              <w:jc w:val="both"/>
              <w:rPr>
                <w:rFonts w:ascii="Arial" w:hAnsi="Arial"/>
                <w:lang w:val="es-ES" w:eastAsia="es-ES"/>
              </w:rPr>
            </w:pPr>
          </w:p>
          <w:p w14:paraId="3CC7A76B" w14:textId="70BB8140" w:rsidR="00E2394C" w:rsidRDefault="008358D3" w:rsidP="00C458DC">
            <w:pPr>
              <w:pStyle w:val="Encabezado"/>
              <w:jc w:val="both"/>
              <w:rPr>
                <w:rFonts w:ascii="Arial" w:hAnsi="Arial"/>
                <w:lang w:val="es-ES" w:eastAsia="es-ES"/>
              </w:rPr>
            </w:pPr>
            <w:r w:rsidRPr="008358D3">
              <w:rPr>
                <w:rFonts w:ascii="Arial" w:hAnsi="Arial"/>
                <w:b/>
                <w:lang w:val="es-ES" w:eastAsia="es-ES"/>
              </w:rPr>
              <w:t>Oportunidad en la consulta de medicina interna</w:t>
            </w:r>
            <w:r>
              <w:rPr>
                <w:rFonts w:ascii="Arial" w:hAnsi="Arial"/>
                <w:lang w:val="es-ES" w:eastAsia="es-ES"/>
              </w:rPr>
              <w:t>:</w:t>
            </w:r>
          </w:p>
          <w:p w14:paraId="645A6910" w14:textId="357BFB7A" w:rsidR="007A2153" w:rsidRDefault="007A2153" w:rsidP="00C458DC">
            <w:pPr>
              <w:pStyle w:val="Encabezado"/>
              <w:jc w:val="both"/>
              <w:rPr>
                <w:rFonts w:ascii="Arial" w:hAnsi="Arial"/>
                <w:lang w:val="es-ES" w:eastAsia="es-ES"/>
              </w:rPr>
            </w:pPr>
            <w:r>
              <w:rPr>
                <w:rFonts w:ascii="Arial" w:hAnsi="Arial"/>
                <w:lang w:val="es-ES" w:eastAsia="es-ES"/>
              </w:rPr>
              <w:t>Medicina Interna cierra con una oportunidad de 1.97</w:t>
            </w:r>
            <w:r w:rsidR="008D7D20">
              <w:rPr>
                <w:rFonts w:ascii="Arial" w:hAnsi="Arial"/>
                <w:lang w:val="es-ES" w:eastAsia="es-ES"/>
              </w:rPr>
              <w:t xml:space="preserve"> días</w:t>
            </w:r>
            <w:r>
              <w:rPr>
                <w:rFonts w:ascii="Arial" w:hAnsi="Arial"/>
                <w:lang w:val="es-ES" w:eastAsia="es-ES"/>
              </w:rPr>
              <w:t>, en el año 2020</w:t>
            </w:r>
          </w:p>
          <w:p w14:paraId="1593A072" w14:textId="77777777" w:rsidR="007A2153" w:rsidRDefault="007A2153" w:rsidP="00C458DC">
            <w:pPr>
              <w:pStyle w:val="Encabezado"/>
              <w:jc w:val="both"/>
              <w:rPr>
                <w:rFonts w:ascii="Arial" w:hAnsi="Arial"/>
                <w:lang w:val="es-ES" w:eastAsia="es-ES"/>
              </w:rPr>
            </w:pPr>
          </w:p>
          <w:p w14:paraId="7ADB3F9D" w14:textId="6669D345" w:rsidR="008358D3" w:rsidRDefault="00AB74BA" w:rsidP="00C458DC">
            <w:pPr>
              <w:pStyle w:val="Encabezado"/>
              <w:jc w:val="both"/>
              <w:rPr>
                <w:rFonts w:ascii="Arial" w:hAnsi="Arial"/>
                <w:lang w:val="es-ES" w:eastAsia="es-ES"/>
              </w:rPr>
            </w:pPr>
            <w:r>
              <w:rPr>
                <w:rFonts w:ascii="Arial" w:hAnsi="Arial"/>
                <w:lang w:val="es-ES" w:eastAsia="es-ES"/>
              </w:rPr>
              <w:t>Se mantiene por debajo del estándar nacional ya que el proceso de agendamiento esta organizado de tal forma que se priorice dicha población. La atención de medicina interna esta dirigida a los usuarios de la ruta Cardiovascular de la EPS Asmet Salud, con la cual la ESE tiene contrato.</w:t>
            </w:r>
          </w:p>
          <w:p w14:paraId="04DAEF23" w14:textId="77777777" w:rsidR="008854A1" w:rsidRDefault="008854A1" w:rsidP="00C458DC">
            <w:pPr>
              <w:pStyle w:val="Encabezado"/>
              <w:jc w:val="both"/>
              <w:rPr>
                <w:rFonts w:ascii="Arial" w:hAnsi="Arial"/>
                <w:lang w:val="es-ES" w:eastAsia="es-ES"/>
              </w:rPr>
            </w:pPr>
          </w:p>
          <w:p w14:paraId="248AB16A" w14:textId="77777777" w:rsidR="00522AA0" w:rsidRDefault="00137923" w:rsidP="00C458DC">
            <w:pPr>
              <w:pStyle w:val="Encabezado"/>
              <w:jc w:val="both"/>
              <w:rPr>
                <w:rFonts w:ascii="Arial" w:hAnsi="Arial"/>
                <w:lang w:val="es-ES" w:eastAsia="es-ES"/>
              </w:rPr>
            </w:pPr>
            <w:r w:rsidRPr="00137923">
              <w:rPr>
                <w:rFonts w:ascii="Arial" w:hAnsi="Arial"/>
                <w:b/>
                <w:lang w:val="es-ES" w:eastAsia="es-ES"/>
              </w:rPr>
              <w:t>Oportunidad en la consulta de ginecología:</w:t>
            </w:r>
            <w:r>
              <w:rPr>
                <w:rFonts w:ascii="Arial" w:hAnsi="Arial"/>
                <w:lang w:val="es-ES" w:eastAsia="es-ES"/>
              </w:rPr>
              <w:t xml:space="preserve"> </w:t>
            </w:r>
          </w:p>
          <w:p w14:paraId="2B592963" w14:textId="2A059318" w:rsidR="007A2153" w:rsidRDefault="007A2153" w:rsidP="00C458DC">
            <w:pPr>
              <w:pStyle w:val="Encabezado"/>
              <w:jc w:val="both"/>
              <w:rPr>
                <w:rFonts w:ascii="Arial" w:hAnsi="Arial"/>
                <w:lang w:val="es-ES" w:eastAsia="es-ES"/>
              </w:rPr>
            </w:pPr>
            <w:r>
              <w:rPr>
                <w:rFonts w:ascii="Arial" w:hAnsi="Arial"/>
                <w:lang w:val="es-ES" w:eastAsia="es-ES"/>
              </w:rPr>
              <w:t>Para la vigencia 2020 el resultado del indicador fue de 11.78 días</w:t>
            </w:r>
          </w:p>
          <w:p w14:paraId="7F0DE775" w14:textId="77777777" w:rsidR="007A2153" w:rsidRDefault="007A2153" w:rsidP="00C458DC">
            <w:pPr>
              <w:pStyle w:val="Encabezado"/>
              <w:jc w:val="both"/>
              <w:rPr>
                <w:rFonts w:ascii="Arial" w:hAnsi="Arial"/>
                <w:lang w:val="es-ES" w:eastAsia="es-ES"/>
              </w:rPr>
            </w:pPr>
          </w:p>
          <w:p w14:paraId="5AFDADB2" w14:textId="16F12873" w:rsidR="00137923" w:rsidRDefault="00C057EA" w:rsidP="00C458DC">
            <w:pPr>
              <w:pStyle w:val="Encabezado"/>
              <w:jc w:val="both"/>
              <w:rPr>
                <w:rFonts w:ascii="Arial" w:hAnsi="Arial"/>
                <w:lang w:val="es-ES" w:eastAsia="es-ES"/>
              </w:rPr>
            </w:pPr>
            <w:r>
              <w:rPr>
                <w:rFonts w:ascii="Arial" w:hAnsi="Arial"/>
                <w:lang w:val="es-ES" w:eastAsia="es-ES"/>
              </w:rPr>
              <w:t>L</w:t>
            </w:r>
            <w:r w:rsidR="003369DA">
              <w:rPr>
                <w:rFonts w:ascii="Arial" w:hAnsi="Arial"/>
                <w:lang w:val="es-ES" w:eastAsia="es-ES"/>
              </w:rPr>
              <w:t xml:space="preserve">a oportunidad en ginecología se vio afectada </w:t>
            </w:r>
            <w:r>
              <w:rPr>
                <w:rFonts w:ascii="Arial" w:hAnsi="Arial"/>
                <w:lang w:val="es-ES" w:eastAsia="es-ES"/>
              </w:rPr>
              <w:t>ya que en el último trimestre del año 2020 la médica especialista</w:t>
            </w:r>
            <w:r w:rsidR="00460501">
              <w:rPr>
                <w:rFonts w:ascii="Arial" w:hAnsi="Arial"/>
                <w:lang w:val="es-ES" w:eastAsia="es-ES"/>
              </w:rPr>
              <w:t xml:space="preserve"> presentó </w:t>
            </w:r>
            <w:r w:rsidR="003369DA">
              <w:rPr>
                <w:rFonts w:ascii="Arial" w:hAnsi="Arial"/>
                <w:lang w:val="es-ES" w:eastAsia="es-ES"/>
              </w:rPr>
              <w:t>incapacidad de 15 días, lo cual ocasionó un atraso en la oportunidad.</w:t>
            </w:r>
          </w:p>
          <w:p w14:paraId="20A8C457" w14:textId="197AA26B" w:rsidR="002A7306" w:rsidRDefault="002A7306" w:rsidP="00C458DC">
            <w:pPr>
              <w:pStyle w:val="Encabezado"/>
              <w:jc w:val="both"/>
              <w:rPr>
                <w:rFonts w:ascii="Arial" w:hAnsi="Arial"/>
                <w:lang w:val="es-ES" w:eastAsia="es-ES"/>
              </w:rPr>
            </w:pPr>
            <w:r>
              <w:rPr>
                <w:rFonts w:ascii="Arial" w:hAnsi="Arial"/>
                <w:lang w:val="es-ES" w:eastAsia="es-ES"/>
              </w:rPr>
              <w:t>Se debe revisar la oferta demanda de consulta de ginecobstetricia e identificar si existe la necesidad de aumentar el recurso humano.</w:t>
            </w:r>
          </w:p>
          <w:p w14:paraId="3D427E81" w14:textId="77777777" w:rsidR="00506957" w:rsidRDefault="00506957" w:rsidP="00C458DC">
            <w:pPr>
              <w:pStyle w:val="Encabezado"/>
              <w:jc w:val="both"/>
              <w:rPr>
                <w:rFonts w:ascii="Arial" w:hAnsi="Arial"/>
                <w:lang w:val="es-ES" w:eastAsia="es-ES"/>
              </w:rPr>
            </w:pPr>
          </w:p>
          <w:p w14:paraId="0D901433" w14:textId="183CDB25" w:rsidR="0021657C" w:rsidRDefault="005A0D14" w:rsidP="00C458DC">
            <w:pPr>
              <w:pStyle w:val="Encabezado"/>
              <w:jc w:val="both"/>
              <w:rPr>
                <w:rFonts w:ascii="Arial" w:hAnsi="Arial"/>
                <w:lang w:val="es-ES" w:eastAsia="es-ES"/>
              </w:rPr>
            </w:pPr>
            <w:r w:rsidRPr="009133BA">
              <w:rPr>
                <w:rFonts w:ascii="Arial" w:hAnsi="Arial"/>
                <w:b/>
                <w:lang w:val="es-ES" w:eastAsia="es-ES"/>
              </w:rPr>
              <w:t>Oportunidad en la consulta de</w:t>
            </w:r>
            <w:r w:rsidR="00D4457F" w:rsidRPr="009133BA">
              <w:rPr>
                <w:rFonts w:ascii="Arial" w:hAnsi="Arial"/>
                <w:b/>
                <w:lang w:val="es-ES" w:eastAsia="es-ES"/>
              </w:rPr>
              <w:t xml:space="preserve"> urgencias</w:t>
            </w:r>
            <w:r w:rsidRPr="009133BA">
              <w:rPr>
                <w:rFonts w:ascii="Arial" w:hAnsi="Arial"/>
                <w:b/>
                <w:lang w:val="es-ES" w:eastAsia="es-ES"/>
              </w:rPr>
              <w:t xml:space="preserve"> triage II:</w:t>
            </w:r>
          </w:p>
          <w:p w14:paraId="71AFEAFD" w14:textId="673691F9" w:rsidR="008D7D20" w:rsidRDefault="008D7D20" w:rsidP="00C458DC">
            <w:pPr>
              <w:pStyle w:val="Encabezado"/>
              <w:jc w:val="both"/>
              <w:rPr>
                <w:rFonts w:ascii="Arial" w:hAnsi="Arial"/>
                <w:lang w:val="es-ES" w:eastAsia="es-ES"/>
              </w:rPr>
            </w:pPr>
            <w:r>
              <w:rPr>
                <w:rFonts w:ascii="Arial" w:hAnsi="Arial"/>
                <w:lang w:val="es-ES" w:eastAsia="es-ES"/>
              </w:rPr>
              <w:t>La oportunidad en el triage II para el año 2020 fue de 16.5</w:t>
            </w:r>
            <w:r w:rsidR="00843330">
              <w:rPr>
                <w:rFonts w:ascii="Arial" w:hAnsi="Arial"/>
                <w:lang w:val="es-ES" w:eastAsia="es-ES"/>
              </w:rPr>
              <w:t>1</w:t>
            </w:r>
            <w:r>
              <w:rPr>
                <w:rFonts w:ascii="Arial" w:hAnsi="Arial"/>
                <w:lang w:val="es-ES" w:eastAsia="es-ES"/>
              </w:rPr>
              <w:t xml:space="preserve"> minutos</w:t>
            </w:r>
          </w:p>
          <w:p w14:paraId="3FF1371D" w14:textId="77777777" w:rsidR="008D7D20" w:rsidRDefault="008D7D20" w:rsidP="00C458DC">
            <w:pPr>
              <w:pStyle w:val="Encabezado"/>
              <w:jc w:val="both"/>
              <w:rPr>
                <w:rFonts w:ascii="Arial" w:hAnsi="Arial"/>
                <w:lang w:val="es-ES" w:eastAsia="es-ES"/>
              </w:rPr>
            </w:pPr>
          </w:p>
          <w:p w14:paraId="4BD87A55" w14:textId="230A8FAD" w:rsidR="00D4457F" w:rsidRDefault="00843330" w:rsidP="00C458DC">
            <w:pPr>
              <w:pStyle w:val="Encabezado"/>
              <w:jc w:val="both"/>
              <w:rPr>
                <w:rFonts w:ascii="Arial" w:hAnsi="Arial"/>
                <w:lang w:val="es-ES" w:eastAsia="es-ES"/>
              </w:rPr>
            </w:pPr>
            <w:r>
              <w:rPr>
                <w:rFonts w:ascii="Arial" w:hAnsi="Arial" w:cs="Arial"/>
                <w:noProof/>
              </w:rPr>
              <w:t>en le año 2020 se cierra con una oportunidad en atención del TRIAGE II con 16.51 Minutos, el cual se encuentra dentro de los tiempos establecidos por la normatividad, destacando que durante el segundo trimestre de 2020 fue donde el indicador en minutos de espera fue mas bajo ya que fue el periodo de aislamiento obligatorio en el pais por la pandemia por COVID -19, por tanto se disminuyeron el numero de consultas y los tiempos de atención fueron mas rapidos.</w:t>
            </w:r>
          </w:p>
          <w:p w14:paraId="6DB0FD07" w14:textId="77777777" w:rsidR="00506957" w:rsidRDefault="00506957" w:rsidP="00C458DC">
            <w:pPr>
              <w:pStyle w:val="Encabezado"/>
              <w:jc w:val="both"/>
              <w:rPr>
                <w:rFonts w:ascii="Arial" w:hAnsi="Arial"/>
                <w:lang w:val="es-ES" w:eastAsia="es-ES"/>
              </w:rPr>
            </w:pPr>
          </w:p>
          <w:p w14:paraId="0F748CD0" w14:textId="77777777" w:rsidR="004848F1" w:rsidRDefault="00D4457F" w:rsidP="00C458DC">
            <w:pPr>
              <w:pStyle w:val="Encabezado"/>
              <w:jc w:val="both"/>
              <w:rPr>
                <w:rFonts w:ascii="Arial" w:hAnsi="Arial"/>
                <w:lang w:val="es-ES" w:eastAsia="es-ES"/>
              </w:rPr>
            </w:pPr>
            <w:r w:rsidRPr="00D4457F">
              <w:rPr>
                <w:rFonts w:ascii="Arial" w:hAnsi="Arial"/>
                <w:b/>
                <w:lang w:val="es-ES" w:eastAsia="es-ES"/>
              </w:rPr>
              <w:t>Porcentaje de satisfacción global:</w:t>
            </w:r>
            <w:r>
              <w:rPr>
                <w:rFonts w:ascii="Arial" w:hAnsi="Arial"/>
                <w:lang w:val="es-ES" w:eastAsia="es-ES"/>
              </w:rPr>
              <w:t xml:space="preserve"> </w:t>
            </w:r>
          </w:p>
          <w:p w14:paraId="07DC818F" w14:textId="77777777" w:rsidR="007C3828" w:rsidRPr="007C3828" w:rsidRDefault="007C3828" w:rsidP="007C3828">
            <w:pPr>
              <w:jc w:val="both"/>
              <w:rPr>
                <w:rFonts w:ascii="Arial" w:hAnsi="Arial" w:cs="Arial"/>
                <w:noProof/>
                <w:lang w:val="es-CO"/>
              </w:rPr>
            </w:pPr>
            <w:r w:rsidRPr="007C3828">
              <w:rPr>
                <w:rFonts w:ascii="Arial" w:hAnsi="Arial" w:cs="Arial"/>
                <w:noProof/>
                <w:lang w:val="es-CO"/>
              </w:rPr>
              <w:t xml:space="preserve">En el año 2020 se encuestraron 5567 personas via telefonica para evaluar la satisfacción con los servicios recibido en la institución, La satisfacción global es tomada de las respuestas Muy Buena y Buena a la pregunta como calificaria su satisfacción en los servicios recibidos, un total 5171 personas dieron esta calificacion obteniendo un consolidado de satisfacción al año de 93% estando por encima de la meta institucional que es 90%. </w:t>
            </w:r>
          </w:p>
          <w:p w14:paraId="3162FA3B" w14:textId="77777777" w:rsidR="007C3828" w:rsidRPr="007C3828" w:rsidRDefault="007C3828" w:rsidP="007C3828">
            <w:pPr>
              <w:jc w:val="both"/>
              <w:rPr>
                <w:rFonts w:ascii="Arial" w:hAnsi="Arial" w:cs="Arial"/>
                <w:noProof/>
                <w:lang w:val="es-CO"/>
              </w:rPr>
            </w:pPr>
            <w:r w:rsidRPr="007C3828">
              <w:rPr>
                <w:rFonts w:ascii="Arial" w:hAnsi="Arial" w:cs="Arial"/>
                <w:noProof/>
                <w:lang w:val="es-CO"/>
              </w:rPr>
              <w:t>En la revision de las causas de insafisfacción de nuestros usuarios para el año 2020 encontramos principalmente:</w:t>
            </w:r>
          </w:p>
          <w:p w14:paraId="3D267483" w14:textId="77777777" w:rsidR="007C3828" w:rsidRPr="007C3828" w:rsidRDefault="007C3828" w:rsidP="007C3828">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hAnsi="Arial" w:cs="Arial"/>
                <w:noProof/>
                <w:lang w:val="es-CO"/>
              </w:rPr>
            </w:pPr>
            <w:r w:rsidRPr="007C3828">
              <w:rPr>
                <w:rFonts w:ascii="Arial" w:hAnsi="Arial" w:cs="Arial"/>
                <w:noProof/>
                <w:lang w:val="es-CO"/>
              </w:rPr>
              <w:t>Mejorar la asignación de citas (dificultades para obtener una cita por comunicación con Call centrer y falta de agendas)</w:t>
            </w:r>
          </w:p>
          <w:p w14:paraId="07509F95" w14:textId="77777777" w:rsidR="007C3828" w:rsidRPr="007C3828" w:rsidRDefault="007C3828" w:rsidP="007C3828">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hAnsi="Arial" w:cs="Arial"/>
                <w:noProof/>
                <w:lang w:val="es-CO"/>
              </w:rPr>
            </w:pPr>
            <w:r w:rsidRPr="007C3828">
              <w:rPr>
                <w:rFonts w:ascii="Arial" w:hAnsi="Arial" w:cs="Arial"/>
                <w:noProof/>
                <w:lang w:val="es-CO"/>
              </w:rPr>
              <w:t>Mejorar la entrega de medicamentos ( accesibilidad y entrega completa)</w:t>
            </w:r>
          </w:p>
          <w:p w14:paraId="3B06D060" w14:textId="77777777" w:rsidR="007C3828" w:rsidRPr="007C3828" w:rsidRDefault="007C3828" w:rsidP="007C3828">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hAnsi="Arial" w:cs="Arial"/>
                <w:noProof/>
                <w:lang w:val="es-CO"/>
              </w:rPr>
            </w:pPr>
            <w:r w:rsidRPr="007C3828">
              <w:rPr>
                <w:rFonts w:ascii="Arial" w:hAnsi="Arial" w:cs="Arial"/>
                <w:noProof/>
                <w:lang w:val="es-CO"/>
              </w:rPr>
              <w:t>Contar con mas personal de salud para la prestación de servicios</w:t>
            </w:r>
          </w:p>
          <w:p w14:paraId="0F74C407" w14:textId="33A4DBA8" w:rsidR="007C3828" w:rsidRDefault="007C3828" w:rsidP="007C3828">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hAnsi="Arial" w:cs="Arial"/>
                <w:noProof/>
                <w:lang w:val="es-CO"/>
              </w:rPr>
            </w:pPr>
            <w:r w:rsidRPr="007C3828">
              <w:rPr>
                <w:rFonts w:ascii="Arial" w:hAnsi="Arial" w:cs="Arial"/>
                <w:noProof/>
                <w:lang w:val="es-CO"/>
              </w:rPr>
              <w:t>Mejorar los tiempos de espera para la atención en facturación y citas medicas</w:t>
            </w:r>
            <w:r>
              <w:rPr>
                <w:rFonts w:ascii="Arial" w:hAnsi="Arial" w:cs="Arial"/>
                <w:noProof/>
                <w:lang w:val="es-CO"/>
              </w:rPr>
              <w:t>.</w:t>
            </w:r>
          </w:p>
          <w:p w14:paraId="568B7A4C" w14:textId="7DC0CAF6" w:rsidR="007C3828" w:rsidRPr="007C3828" w:rsidRDefault="007C3828" w:rsidP="007C3828">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hAnsi="Arial" w:cs="Arial"/>
                <w:noProof/>
                <w:lang w:val="es-CO"/>
              </w:rPr>
            </w:pPr>
            <w:r w:rsidRPr="007C3828">
              <w:rPr>
                <w:rFonts w:ascii="Arial" w:hAnsi="Arial" w:cs="Arial"/>
                <w:noProof/>
                <w:lang w:val="es-CO"/>
              </w:rPr>
              <w:t>Mejorar la atencion prestada por el personal del facturación (relacionados con la humanizacion)</w:t>
            </w:r>
          </w:p>
          <w:p w14:paraId="49E8F1FE" w14:textId="51171656" w:rsidR="00E2712C" w:rsidRPr="007C3828" w:rsidRDefault="00E2712C" w:rsidP="007C3828">
            <w:pPr>
              <w:jc w:val="both"/>
              <w:rPr>
                <w:rFonts w:ascii="Arial" w:eastAsiaTheme="minorHAnsi" w:hAnsi="Arial" w:cstheme="minorBidi"/>
                <w:sz w:val="22"/>
                <w:szCs w:val="22"/>
                <w:bdr w:val="none" w:sz="0" w:space="0" w:color="auto"/>
                <w:lang w:val="es-CO" w:eastAsia="es-ES"/>
              </w:rPr>
            </w:pPr>
          </w:p>
          <w:p w14:paraId="3B625437" w14:textId="01C9D7EC" w:rsidR="00C458DC" w:rsidRPr="00E500C0" w:rsidRDefault="00E500C0" w:rsidP="00C458DC">
            <w:pPr>
              <w:pStyle w:val="Encabezado"/>
              <w:numPr>
                <w:ilvl w:val="0"/>
                <w:numId w:val="1"/>
              </w:numPr>
              <w:jc w:val="both"/>
              <w:rPr>
                <w:rFonts w:ascii="Arial" w:hAnsi="Arial"/>
                <w:b/>
                <w:lang w:val="es-ES" w:eastAsia="es-ES"/>
              </w:rPr>
            </w:pPr>
            <w:r w:rsidRPr="00E500C0">
              <w:rPr>
                <w:rFonts w:ascii="Arial" w:hAnsi="Arial"/>
                <w:b/>
                <w:lang w:val="es-ES" w:eastAsia="es-ES"/>
              </w:rPr>
              <w:t>Revisión Informe de Producción año 2020, comparado con el mismo periodo de 2019.</w:t>
            </w:r>
          </w:p>
          <w:p w14:paraId="4CA6062E" w14:textId="1847F911" w:rsidR="00C458DC" w:rsidRDefault="00C458DC" w:rsidP="00C458DC">
            <w:pPr>
              <w:pStyle w:val="Encabezado"/>
              <w:ind w:left="720"/>
              <w:jc w:val="both"/>
              <w:rPr>
                <w:rFonts w:ascii="Arial" w:hAnsi="Arial"/>
                <w:lang w:val="es-ES" w:eastAsia="es-ES"/>
              </w:rPr>
            </w:pPr>
          </w:p>
          <w:p w14:paraId="21E93E3E" w14:textId="666A79D9" w:rsidR="002B22E0" w:rsidRDefault="00C042DA" w:rsidP="002B22E0">
            <w:pPr>
              <w:pStyle w:val="Encabezado"/>
              <w:jc w:val="both"/>
              <w:rPr>
                <w:rFonts w:ascii="Arial" w:hAnsi="Arial"/>
                <w:b/>
                <w:lang w:val="es-ES" w:eastAsia="es-ES"/>
              </w:rPr>
            </w:pPr>
            <w:r w:rsidRPr="00C042DA">
              <w:rPr>
                <w:rFonts w:ascii="Arial" w:hAnsi="Arial"/>
                <w:b/>
                <w:lang w:val="es-ES" w:eastAsia="es-ES"/>
              </w:rPr>
              <w:t>Promoción y Prevención:</w:t>
            </w:r>
          </w:p>
          <w:p w14:paraId="1DD166C8" w14:textId="77777777" w:rsidR="00EE4001" w:rsidRPr="00C042DA" w:rsidRDefault="00EE4001" w:rsidP="002B22E0">
            <w:pPr>
              <w:pStyle w:val="Encabezado"/>
              <w:jc w:val="both"/>
              <w:rPr>
                <w:rFonts w:ascii="Arial" w:hAnsi="Arial"/>
                <w:b/>
                <w:lang w:val="es-ES" w:eastAsia="es-ES"/>
              </w:rPr>
            </w:pPr>
          </w:p>
          <w:p w14:paraId="6BA982D8" w14:textId="3B206FB6" w:rsidR="00957833" w:rsidRDefault="00EE4001" w:rsidP="00C042DA">
            <w:pPr>
              <w:pStyle w:val="Encabezado"/>
              <w:jc w:val="both"/>
              <w:rPr>
                <w:rFonts w:ascii="Arial" w:hAnsi="Arial"/>
                <w:lang w:val="es-ES" w:eastAsia="es-ES"/>
              </w:rPr>
            </w:pPr>
            <w:r>
              <w:rPr>
                <w:rFonts w:ascii="Arial" w:hAnsi="Arial"/>
                <w:lang w:val="es-ES" w:eastAsia="es-ES"/>
              </w:rPr>
              <w:t xml:space="preserve">         </w:t>
            </w:r>
            <w:r w:rsidRPr="00725D37">
              <w:rPr>
                <w:noProof/>
                <w:lang w:val="es-CO" w:eastAsia="es-CO"/>
              </w:rPr>
              <w:drawing>
                <wp:inline distT="0" distB="0" distL="0" distR="0" wp14:anchorId="291A0872" wp14:editId="28381969">
                  <wp:extent cx="5341620" cy="2789555"/>
                  <wp:effectExtent l="0" t="0" r="11430" b="10795"/>
                  <wp:docPr id="15"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BA3AF78" w14:textId="77777777" w:rsidR="00455C98" w:rsidRDefault="00455C98" w:rsidP="00C042DA">
            <w:pPr>
              <w:pStyle w:val="Encabezado"/>
              <w:jc w:val="both"/>
              <w:rPr>
                <w:rFonts w:ascii="Arial" w:hAnsi="Arial"/>
                <w:lang w:val="es-ES" w:eastAsia="es-ES"/>
              </w:rPr>
            </w:pPr>
          </w:p>
          <w:p w14:paraId="0E611435" w14:textId="77777777" w:rsidR="00455C98" w:rsidRPr="00455C98" w:rsidRDefault="00455C98" w:rsidP="00455C98">
            <w:pPr>
              <w:jc w:val="both"/>
              <w:rPr>
                <w:rFonts w:ascii="Arial" w:hAnsi="Arial" w:cs="Arial"/>
                <w:lang w:val="es-CO"/>
              </w:rPr>
            </w:pPr>
            <w:r w:rsidRPr="00455C98">
              <w:rPr>
                <w:rFonts w:ascii="Arial" w:hAnsi="Arial" w:cs="Arial"/>
                <w:lang w:val="es-CO"/>
              </w:rPr>
              <w:t>En las actividades de Protección Específica y Detección Temprana se observa una disminución general en todos los conceptos, en dosis de biológicos aplicados pasa de 71.108 a 58.370 con una disminución del 17.9%; en los controles de enfermería se observa una disminución significativa del 57.3% lo cual se atribuye como ya se explicó por un lado a la pandemia y por otro lado al cambio de normatividad (Resolución 3280) que afectó las frecuencias de atención; el tamizaje de citología disminuye pasando de 11.702 a 6.245 con una disminución del 46.6%.</w:t>
            </w:r>
          </w:p>
          <w:p w14:paraId="3D50FF82" w14:textId="78F4287E" w:rsidR="00455C98" w:rsidRPr="00455C98" w:rsidRDefault="00455C98" w:rsidP="00455C98">
            <w:pPr>
              <w:jc w:val="both"/>
              <w:rPr>
                <w:rFonts w:ascii="Arial" w:hAnsi="Arial" w:cs="Arial"/>
                <w:lang w:val="es-CO"/>
              </w:rPr>
            </w:pPr>
            <w:r w:rsidRPr="00455C98">
              <w:rPr>
                <w:rFonts w:ascii="Arial" w:hAnsi="Arial" w:cs="Arial"/>
                <w:lang w:val="es-CO"/>
              </w:rPr>
              <w:t xml:space="preserve">Desde el 24 de marzo de 2020 la ESE Salud Pereira, acogiéndose al decreto nacional suspende las actividades de protección específica y detección temprana ya que para realizarlas es necesario el contacto directo con el paciente, esta situación conlleva a una </w:t>
            </w:r>
            <w:r w:rsidR="00306044" w:rsidRPr="00455C98">
              <w:rPr>
                <w:rFonts w:ascii="Arial" w:hAnsi="Arial" w:cs="Arial"/>
                <w:lang w:val="es-CO"/>
              </w:rPr>
              <w:t>disminución</w:t>
            </w:r>
            <w:r w:rsidRPr="00455C98">
              <w:rPr>
                <w:rFonts w:ascii="Arial" w:hAnsi="Arial" w:cs="Arial"/>
                <w:lang w:val="es-CO"/>
              </w:rPr>
              <w:t xml:space="preserve"> significativa en la producción lo cual se refleja en la gráfica anterior.</w:t>
            </w:r>
          </w:p>
          <w:p w14:paraId="08A5B99F" w14:textId="6766F84A" w:rsidR="00455C98" w:rsidRDefault="00455C98" w:rsidP="00455C98">
            <w:pPr>
              <w:pStyle w:val="Encabezado"/>
              <w:jc w:val="both"/>
              <w:rPr>
                <w:rFonts w:ascii="Arial" w:hAnsi="Arial"/>
                <w:lang w:val="es-ES" w:eastAsia="es-ES"/>
              </w:rPr>
            </w:pPr>
            <w:r>
              <w:rPr>
                <w:rFonts w:ascii="Arial" w:hAnsi="Arial" w:cs="Arial"/>
              </w:rPr>
              <w:t>En el mes de junio con la autorización del Ministerio y acogiendo los protocolos de bioseguridad, la ESE inicia con de forma gradual con las atenciones presenciales lo cual permito otra vez recuperan en un buen porcentaje la producción de servicios.</w:t>
            </w:r>
          </w:p>
          <w:p w14:paraId="0C3277B1" w14:textId="77777777" w:rsidR="00455C98" w:rsidRDefault="00455C98" w:rsidP="00C042DA">
            <w:pPr>
              <w:pStyle w:val="Encabezado"/>
              <w:jc w:val="both"/>
              <w:rPr>
                <w:rFonts w:ascii="Arial" w:hAnsi="Arial"/>
                <w:lang w:val="es-ES" w:eastAsia="es-ES"/>
              </w:rPr>
            </w:pPr>
          </w:p>
          <w:p w14:paraId="6A2C9E86" w14:textId="77777777" w:rsidR="00455C98" w:rsidRDefault="00455C98" w:rsidP="00C042DA">
            <w:pPr>
              <w:pStyle w:val="Encabezado"/>
              <w:jc w:val="both"/>
              <w:rPr>
                <w:rFonts w:ascii="Arial" w:hAnsi="Arial"/>
                <w:lang w:val="es-ES" w:eastAsia="es-ES"/>
              </w:rPr>
            </w:pPr>
          </w:p>
          <w:p w14:paraId="1B7BC2F8" w14:textId="77777777" w:rsidR="005E11A9" w:rsidRPr="005E11A9" w:rsidRDefault="005E11A9" w:rsidP="005E11A9">
            <w:pPr>
              <w:pStyle w:val="Encabezado"/>
              <w:jc w:val="both"/>
              <w:rPr>
                <w:rFonts w:ascii="Arial" w:hAnsi="Arial"/>
                <w:b/>
                <w:lang w:val="es-ES" w:eastAsia="es-ES"/>
              </w:rPr>
            </w:pPr>
            <w:r w:rsidRPr="005E11A9">
              <w:rPr>
                <w:rFonts w:ascii="Arial" w:hAnsi="Arial"/>
                <w:b/>
                <w:lang w:val="es-ES" w:eastAsia="es-ES"/>
              </w:rPr>
              <w:t>Servicios Ambulatorios:</w:t>
            </w:r>
          </w:p>
          <w:p w14:paraId="3F541CE5" w14:textId="77777777" w:rsidR="00455C98" w:rsidRDefault="00455C98" w:rsidP="005E11A9">
            <w:pPr>
              <w:pStyle w:val="Encabezado"/>
              <w:jc w:val="both"/>
              <w:rPr>
                <w:rFonts w:ascii="Arial" w:hAnsi="Arial"/>
                <w:lang w:val="es-ES" w:eastAsia="es-ES"/>
              </w:rPr>
            </w:pPr>
          </w:p>
          <w:p w14:paraId="2FB631AF" w14:textId="290953A1" w:rsidR="00455C98" w:rsidRDefault="00455C98" w:rsidP="005E11A9">
            <w:pPr>
              <w:pStyle w:val="Encabezado"/>
              <w:jc w:val="both"/>
              <w:rPr>
                <w:rFonts w:ascii="Arial" w:hAnsi="Arial"/>
                <w:lang w:val="es-ES" w:eastAsia="es-ES"/>
              </w:rPr>
            </w:pPr>
            <w:r>
              <w:rPr>
                <w:rFonts w:ascii="Arial" w:hAnsi="Arial"/>
                <w:lang w:val="es-ES" w:eastAsia="es-ES"/>
              </w:rPr>
              <w:t xml:space="preserve">        </w:t>
            </w:r>
            <w:r w:rsidRPr="00725D37">
              <w:rPr>
                <w:noProof/>
                <w:lang w:val="es-CO" w:eastAsia="es-CO"/>
              </w:rPr>
              <w:drawing>
                <wp:inline distT="0" distB="0" distL="0" distR="0" wp14:anchorId="2327E636" wp14:editId="7658A970">
                  <wp:extent cx="5351145" cy="2095500"/>
                  <wp:effectExtent l="0" t="0" r="1905" b="0"/>
                  <wp:docPr id="16"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C82525E" w14:textId="77777777" w:rsidR="00455C98" w:rsidRDefault="00455C98" w:rsidP="005E11A9">
            <w:pPr>
              <w:pStyle w:val="Encabezado"/>
              <w:jc w:val="both"/>
              <w:rPr>
                <w:rFonts w:ascii="Arial" w:hAnsi="Arial"/>
                <w:lang w:val="es-ES" w:eastAsia="es-ES"/>
              </w:rPr>
            </w:pPr>
          </w:p>
          <w:p w14:paraId="37AECCF5" w14:textId="77777777" w:rsidR="00455C98" w:rsidRPr="00455C98" w:rsidRDefault="00455C98" w:rsidP="00455C98">
            <w:pPr>
              <w:jc w:val="both"/>
              <w:rPr>
                <w:rFonts w:ascii="Arial" w:hAnsi="Arial" w:cs="Arial"/>
                <w:lang w:val="es-CO"/>
              </w:rPr>
            </w:pPr>
            <w:r w:rsidRPr="00455C98">
              <w:rPr>
                <w:rFonts w:ascii="Arial" w:hAnsi="Arial" w:cs="Arial"/>
                <w:lang w:val="es-CO"/>
              </w:rPr>
              <w:t>En servicios ambulatorios se observa una disminución en la consulta médica general del 31.5% y en la realización de procedimientos menores una disminución del 18.4%, ambos conceptos se afectan a causa de la emergencia sanitaria. Esta disminución se ve afectada también por la disminución en la oferta de la consulta ya que por protocolos se debe pasar de 3 a 2 pacientes por hora.</w:t>
            </w:r>
          </w:p>
          <w:p w14:paraId="6D1AD082" w14:textId="47F99384" w:rsidR="00455C98" w:rsidRDefault="00455C98" w:rsidP="00455C98">
            <w:pPr>
              <w:pStyle w:val="Encabezado"/>
              <w:jc w:val="both"/>
              <w:rPr>
                <w:rFonts w:ascii="Arial" w:hAnsi="Arial"/>
                <w:lang w:val="es-ES" w:eastAsia="es-ES"/>
              </w:rPr>
            </w:pPr>
            <w:r w:rsidRPr="002F6965">
              <w:rPr>
                <w:rFonts w:ascii="Arial" w:hAnsi="Arial" w:cs="Arial"/>
              </w:rPr>
              <w:t xml:space="preserve">Es importante resaltar que la ESE viene realizando consultas de medicina especializada (medicina interna, sicología, nutrición y dietética y medicina del deporte) ya que, desde el mes de junio de 2019, la ESE Salud Pereira </w:t>
            </w:r>
            <w:r>
              <w:rPr>
                <w:rFonts w:ascii="Arial" w:hAnsi="Arial" w:cs="Arial"/>
              </w:rPr>
              <w:t>firmó contrato</w:t>
            </w:r>
            <w:r w:rsidRPr="002F6965">
              <w:rPr>
                <w:rFonts w:ascii="Arial" w:hAnsi="Arial" w:cs="Arial"/>
              </w:rPr>
              <w:t xml:space="preserve"> por evento</w:t>
            </w:r>
            <w:r>
              <w:rPr>
                <w:rFonts w:ascii="Arial" w:hAnsi="Arial" w:cs="Arial"/>
              </w:rPr>
              <w:t xml:space="preserve"> para la </w:t>
            </w:r>
            <w:r w:rsidRPr="002F6965">
              <w:rPr>
                <w:rFonts w:ascii="Arial" w:hAnsi="Arial" w:cs="Arial"/>
              </w:rPr>
              <w:t xml:space="preserve">atención </w:t>
            </w:r>
            <w:r>
              <w:rPr>
                <w:rFonts w:ascii="Arial" w:hAnsi="Arial" w:cs="Arial"/>
              </w:rPr>
              <w:t>de</w:t>
            </w:r>
            <w:r w:rsidRPr="002F6965">
              <w:rPr>
                <w:rFonts w:ascii="Arial" w:hAnsi="Arial" w:cs="Arial"/>
              </w:rPr>
              <w:t xml:space="preserve"> usuarios de la ruta cardiovascular de la EPS Asmet Salud, lo cual representa ingresos adicionales para la entidad.</w:t>
            </w:r>
          </w:p>
          <w:p w14:paraId="6A0937E6" w14:textId="77777777" w:rsidR="00455C98" w:rsidRDefault="00455C98" w:rsidP="005E11A9">
            <w:pPr>
              <w:pStyle w:val="Encabezado"/>
              <w:jc w:val="both"/>
              <w:rPr>
                <w:rFonts w:ascii="Arial" w:hAnsi="Arial"/>
                <w:lang w:val="es-ES" w:eastAsia="es-ES"/>
              </w:rPr>
            </w:pPr>
          </w:p>
          <w:p w14:paraId="7528E3E6" w14:textId="42691550" w:rsidR="003012CD" w:rsidRDefault="003012CD" w:rsidP="003012CD">
            <w:pPr>
              <w:pStyle w:val="Encabezado"/>
              <w:jc w:val="both"/>
              <w:rPr>
                <w:rFonts w:ascii="Arial" w:hAnsi="Arial"/>
                <w:b/>
                <w:lang w:val="es-ES" w:eastAsia="es-ES"/>
              </w:rPr>
            </w:pPr>
            <w:r w:rsidRPr="003012CD">
              <w:rPr>
                <w:rFonts w:ascii="Arial" w:hAnsi="Arial"/>
                <w:b/>
                <w:lang w:val="es-ES" w:eastAsia="es-ES"/>
              </w:rPr>
              <w:t>Servicios de Salud Oral:</w:t>
            </w:r>
          </w:p>
          <w:p w14:paraId="54637FFE" w14:textId="77777777" w:rsidR="00454387" w:rsidRPr="003012CD" w:rsidRDefault="00454387" w:rsidP="003012CD">
            <w:pPr>
              <w:pStyle w:val="Encabezado"/>
              <w:jc w:val="both"/>
              <w:rPr>
                <w:rFonts w:ascii="Arial" w:hAnsi="Arial"/>
                <w:b/>
                <w:lang w:val="es-ES" w:eastAsia="es-ES"/>
              </w:rPr>
            </w:pPr>
          </w:p>
          <w:p w14:paraId="41A8EB6C" w14:textId="6DFDDAF5" w:rsidR="00455C98" w:rsidRDefault="00302A7F" w:rsidP="003012CD">
            <w:pPr>
              <w:pStyle w:val="Encabezado"/>
              <w:jc w:val="both"/>
              <w:rPr>
                <w:rFonts w:ascii="Arial" w:hAnsi="Arial"/>
                <w:lang w:val="es-ES" w:eastAsia="es-ES"/>
              </w:rPr>
            </w:pPr>
            <w:r>
              <w:rPr>
                <w:rFonts w:ascii="Arial" w:hAnsi="Arial"/>
                <w:lang w:val="es-ES" w:eastAsia="es-ES"/>
              </w:rPr>
              <w:t xml:space="preserve">            </w:t>
            </w:r>
            <w:r w:rsidRPr="00725D37">
              <w:rPr>
                <w:noProof/>
                <w:lang w:val="es-CO" w:eastAsia="es-CO"/>
              </w:rPr>
              <w:drawing>
                <wp:inline distT="0" distB="0" distL="0" distR="0" wp14:anchorId="0042AB0E" wp14:editId="65D22B8A">
                  <wp:extent cx="5142230" cy="2743200"/>
                  <wp:effectExtent l="0" t="0" r="1270" b="0"/>
                  <wp:docPr id="17"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1EF5A25" w14:textId="77777777" w:rsidR="00EA0E09" w:rsidRPr="00EA0E09" w:rsidRDefault="00EA0E09" w:rsidP="00EA0E09">
            <w:pPr>
              <w:jc w:val="both"/>
              <w:rPr>
                <w:rFonts w:ascii="Arial" w:hAnsi="Arial" w:cs="Arial"/>
                <w:lang w:val="es-CO"/>
              </w:rPr>
            </w:pPr>
            <w:r w:rsidRPr="00EA0E09">
              <w:rPr>
                <w:rFonts w:ascii="Arial" w:hAnsi="Arial" w:cs="Arial"/>
                <w:lang w:val="es-CO"/>
              </w:rPr>
              <w:t xml:space="preserve">El servicio de salud oral sin duda alguna ha sido el más afectado durante la pandemia ya que la atención requiere contacto directo con el paciente, por lo cual solo se ha prestado el servicio de consulta de urgencias odontológicas y algunas valoraciones a las gestantes </w:t>
            </w:r>
          </w:p>
          <w:p w14:paraId="5E58F852" w14:textId="36622CDC" w:rsidR="00455C98" w:rsidRDefault="00EA0E09" w:rsidP="00EA0E09">
            <w:pPr>
              <w:pStyle w:val="Encabezado"/>
              <w:jc w:val="both"/>
              <w:rPr>
                <w:rFonts w:ascii="Arial" w:hAnsi="Arial"/>
                <w:lang w:val="es-ES" w:eastAsia="es-ES"/>
              </w:rPr>
            </w:pPr>
            <w:r>
              <w:rPr>
                <w:rFonts w:ascii="Arial" w:hAnsi="Arial" w:cs="Arial"/>
              </w:rPr>
              <w:t>Durante el año 2020 se realizaron 27.767actividades en salud oral frente a 110.800 en el año 2019, una disminución del 74.9% que corresponde a 83.033 actividades menos.</w:t>
            </w:r>
          </w:p>
          <w:p w14:paraId="7A76B521" w14:textId="77777777" w:rsidR="00455C98" w:rsidRDefault="00455C98" w:rsidP="003012CD">
            <w:pPr>
              <w:pStyle w:val="Encabezado"/>
              <w:jc w:val="both"/>
              <w:rPr>
                <w:rFonts w:ascii="Arial" w:hAnsi="Arial"/>
                <w:lang w:val="es-ES" w:eastAsia="es-ES"/>
              </w:rPr>
            </w:pPr>
          </w:p>
          <w:p w14:paraId="7F323C97" w14:textId="7D5564D4" w:rsidR="00942B6C" w:rsidRPr="00942B6C" w:rsidRDefault="00942B6C" w:rsidP="00942B6C">
            <w:pPr>
              <w:pStyle w:val="Encabezado"/>
              <w:jc w:val="both"/>
              <w:rPr>
                <w:rFonts w:ascii="Arial" w:hAnsi="Arial"/>
                <w:b/>
                <w:lang w:val="es-ES" w:eastAsia="es-ES"/>
              </w:rPr>
            </w:pPr>
            <w:r w:rsidRPr="00942B6C">
              <w:rPr>
                <w:rFonts w:ascii="Arial" w:hAnsi="Arial"/>
                <w:b/>
                <w:lang w:val="es-ES" w:eastAsia="es-ES"/>
              </w:rPr>
              <w:t>Servicio de Urgencias:</w:t>
            </w:r>
          </w:p>
          <w:p w14:paraId="49F81CEA" w14:textId="77777777" w:rsidR="00EA0E09" w:rsidRDefault="00EA0E09" w:rsidP="00942B6C">
            <w:pPr>
              <w:pStyle w:val="Encabezado"/>
              <w:jc w:val="both"/>
              <w:rPr>
                <w:rFonts w:ascii="Arial" w:hAnsi="Arial"/>
                <w:lang w:val="es-ES" w:eastAsia="es-ES"/>
              </w:rPr>
            </w:pPr>
          </w:p>
          <w:p w14:paraId="3FBC729F" w14:textId="4089AC3B" w:rsidR="00EA0E09" w:rsidRDefault="00EA0E09" w:rsidP="00942B6C">
            <w:pPr>
              <w:pStyle w:val="Encabezado"/>
              <w:jc w:val="both"/>
              <w:rPr>
                <w:rFonts w:ascii="Arial" w:hAnsi="Arial"/>
                <w:lang w:val="es-ES" w:eastAsia="es-ES"/>
              </w:rPr>
            </w:pPr>
            <w:r>
              <w:rPr>
                <w:rFonts w:ascii="Arial" w:hAnsi="Arial"/>
                <w:lang w:val="es-ES" w:eastAsia="es-ES"/>
              </w:rPr>
              <w:t xml:space="preserve">        </w:t>
            </w:r>
            <w:r w:rsidRPr="00725D37">
              <w:rPr>
                <w:noProof/>
                <w:lang w:val="es-CO" w:eastAsia="es-CO"/>
              </w:rPr>
              <w:drawing>
                <wp:inline distT="0" distB="0" distL="0" distR="0" wp14:anchorId="6303368D" wp14:editId="778FA4D2">
                  <wp:extent cx="5153025" cy="2028825"/>
                  <wp:effectExtent l="0" t="0" r="9525" b="9525"/>
                  <wp:docPr id="18"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15E4AF7" w14:textId="77777777" w:rsidR="00EA0E09" w:rsidRDefault="00EA0E09" w:rsidP="00942B6C">
            <w:pPr>
              <w:pStyle w:val="Encabezado"/>
              <w:jc w:val="both"/>
              <w:rPr>
                <w:rFonts w:ascii="Arial" w:hAnsi="Arial"/>
                <w:lang w:val="es-ES" w:eastAsia="es-ES"/>
              </w:rPr>
            </w:pPr>
          </w:p>
          <w:p w14:paraId="6650F162" w14:textId="516816DA" w:rsidR="00EA0E09" w:rsidRDefault="00EA0E09" w:rsidP="00942B6C">
            <w:pPr>
              <w:pStyle w:val="Encabezado"/>
              <w:jc w:val="both"/>
              <w:rPr>
                <w:rFonts w:ascii="Arial" w:hAnsi="Arial"/>
                <w:lang w:val="es-ES" w:eastAsia="es-ES"/>
              </w:rPr>
            </w:pPr>
            <w:r>
              <w:rPr>
                <w:rFonts w:ascii="Arial" w:hAnsi="Arial" w:cs="Arial"/>
              </w:rPr>
              <w:t>Durante la vigencia 2020 se realizaron 42.300 consultas de urgencias, es decir 8.745 menos que en el 2019, lo anterior posiblemente obedece al confinamiento decretado por le gobierno nacional desde el mes de marzo de 2020, es de aclarar que el servicio de urgencias por norma debe tener disponibilidad las 24 horas del día, es a libre demanda y el usuario puede solicitar el servicio cada vez que lo requiera.</w:t>
            </w:r>
          </w:p>
          <w:p w14:paraId="768BFE0F" w14:textId="77777777" w:rsidR="00EA0E09" w:rsidRDefault="00EA0E09" w:rsidP="00942B6C">
            <w:pPr>
              <w:pStyle w:val="Encabezado"/>
              <w:jc w:val="both"/>
              <w:rPr>
                <w:rFonts w:ascii="Arial" w:hAnsi="Arial"/>
                <w:lang w:val="es-ES" w:eastAsia="es-ES"/>
              </w:rPr>
            </w:pPr>
          </w:p>
          <w:p w14:paraId="0175F250" w14:textId="2FD4F680" w:rsidR="003C7BF3" w:rsidRDefault="003C7BF3" w:rsidP="003C7BF3">
            <w:pPr>
              <w:pStyle w:val="Encabezado"/>
              <w:jc w:val="both"/>
              <w:rPr>
                <w:rFonts w:ascii="Arial" w:hAnsi="Arial"/>
                <w:b/>
                <w:lang w:val="es-ES" w:eastAsia="es-ES"/>
              </w:rPr>
            </w:pPr>
            <w:r w:rsidRPr="003C7BF3">
              <w:rPr>
                <w:rFonts w:ascii="Arial" w:hAnsi="Arial"/>
                <w:b/>
                <w:lang w:val="es-ES" w:eastAsia="es-ES"/>
              </w:rPr>
              <w:t>Servicio de Hospitalización:</w:t>
            </w:r>
          </w:p>
          <w:p w14:paraId="18015495" w14:textId="77777777" w:rsidR="00EA0E09" w:rsidRPr="003C7BF3" w:rsidRDefault="00EA0E09" w:rsidP="003C7BF3">
            <w:pPr>
              <w:pStyle w:val="Encabezado"/>
              <w:jc w:val="both"/>
              <w:rPr>
                <w:rFonts w:ascii="Arial" w:hAnsi="Arial"/>
                <w:b/>
                <w:lang w:val="es-ES" w:eastAsia="es-ES"/>
              </w:rPr>
            </w:pPr>
          </w:p>
          <w:p w14:paraId="2DB4B3FA" w14:textId="157DBC0C" w:rsidR="00EA0E09" w:rsidRDefault="00EA0E09" w:rsidP="003C7BF3">
            <w:pPr>
              <w:pStyle w:val="Encabezado"/>
              <w:jc w:val="both"/>
              <w:rPr>
                <w:rFonts w:ascii="Arial" w:hAnsi="Arial"/>
                <w:lang w:val="es-ES" w:eastAsia="es-ES"/>
              </w:rPr>
            </w:pPr>
            <w:r w:rsidRPr="00725D37">
              <w:rPr>
                <w:noProof/>
                <w:lang w:val="es-CO" w:eastAsia="es-CO"/>
              </w:rPr>
              <w:drawing>
                <wp:inline distT="0" distB="0" distL="0" distR="0" wp14:anchorId="40DF6DFD" wp14:editId="0AD1DB41">
                  <wp:extent cx="5942965" cy="2305050"/>
                  <wp:effectExtent l="0" t="0" r="635" b="0"/>
                  <wp:docPr id="19" name="Gráfic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9DF3C63" w14:textId="77777777" w:rsidR="00EA0E09" w:rsidRDefault="00EA0E09" w:rsidP="003C7BF3">
            <w:pPr>
              <w:pStyle w:val="Encabezado"/>
              <w:jc w:val="both"/>
              <w:rPr>
                <w:rFonts w:ascii="Arial" w:hAnsi="Arial"/>
                <w:lang w:val="es-ES" w:eastAsia="es-ES"/>
              </w:rPr>
            </w:pPr>
          </w:p>
          <w:p w14:paraId="3419D223" w14:textId="77777777" w:rsidR="00EA0E09" w:rsidRPr="00EA0E09" w:rsidRDefault="00EA0E09" w:rsidP="00EA0E09">
            <w:pPr>
              <w:jc w:val="both"/>
              <w:rPr>
                <w:rFonts w:ascii="Arial" w:hAnsi="Arial" w:cs="Arial"/>
                <w:lang w:val="es-CO"/>
              </w:rPr>
            </w:pPr>
            <w:r w:rsidRPr="00EA0E09">
              <w:rPr>
                <w:rFonts w:ascii="Arial" w:hAnsi="Arial" w:cs="Arial"/>
                <w:lang w:val="es-CO"/>
              </w:rPr>
              <w:t>El servicio de hospitalización presenta una disminución considerable en el número de egresos pasando de 9.211 en el año 2019 a 6.829 en el año 2020, es decir una disminución del 25.9%; esta situación se podría sustentar en primer lugar por la situación de emergencia sanitaria a causa de la pandemia lo cual disminuyó en general todas las atenciones y en segundo lugar por la diminución de hospitalizaciones a pacientes crónicos de la EPS Asmet Salud los cuales están siendo intervenidos por los especialistas del programa de la Ruta Cardio Vascular.</w:t>
            </w:r>
          </w:p>
          <w:p w14:paraId="5D9F54C4" w14:textId="77777777" w:rsidR="00EA0E09" w:rsidRPr="00EA0E09" w:rsidRDefault="00EA0E09" w:rsidP="00EA0E09">
            <w:pPr>
              <w:jc w:val="both"/>
              <w:rPr>
                <w:rFonts w:ascii="Arial" w:hAnsi="Arial" w:cs="Arial"/>
                <w:lang w:val="es-CO"/>
              </w:rPr>
            </w:pPr>
          </w:p>
          <w:p w14:paraId="26BA5D7F" w14:textId="4483CB0E" w:rsidR="00EA0E09" w:rsidRDefault="00EA0E09" w:rsidP="00EA0E09">
            <w:pPr>
              <w:pStyle w:val="Encabezado"/>
              <w:jc w:val="both"/>
              <w:rPr>
                <w:rFonts w:ascii="Arial" w:hAnsi="Arial"/>
                <w:lang w:val="es-ES" w:eastAsia="es-ES"/>
              </w:rPr>
            </w:pPr>
            <w:r w:rsidRPr="00AA562F">
              <w:rPr>
                <w:rFonts w:ascii="Arial" w:hAnsi="Arial" w:cs="Arial"/>
              </w:rPr>
              <w:t xml:space="preserve">Igual situación se presenta con los partos atendidos que presentan una disminución del </w:t>
            </w:r>
            <w:r>
              <w:rPr>
                <w:rFonts w:ascii="Arial" w:hAnsi="Arial" w:cs="Arial"/>
              </w:rPr>
              <w:t>4.4</w:t>
            </w:r>
            <w:r w:rsidRPr="00AA562F">
              <w:rPr>
                <w:rFonts w:ascii="Arial" w:hAnsi="Arial" w:cs="Arial"/>
              </w:rPr>
              <w:t>%</w:t>
            </w:r>
            <w:r>
              <w:rPr>
                <w:rFonts w:ascii="Arial" w:hAnsi="Arial" w:cs="Arial"/>
              </w:rPr>
              <w:t>, en el año 2019 se atendieron 653 y en año 2020 fueron 624</w:t>
            </w:r>
            <w:r w:rsidRPr="00AA562F">
              <w:rPr>
                <w:rFonts w:ascii="Arial" w:hAnsi="Arial" w:cs="Arial"/>
              </w:rPr>
              <w:t xml:space="preserve">; </w:t>
            </w:r>
            <w:r>
              <w:rPr>
                <w:rFonts w:ascii="Arial" w:hAnsi="Arial" w:cs="Arial"/>
              </w:rPr>
              <w:t xml:space="preserve">igualmente, </w:t>
            </w:r>
            <w:r w:rsidRPr="00AA562F">
              <w:rPr>
                <w:rFonts w:ascii="Arial" w:hAnsi="Arial" w:cs="Arial"/>
              </w:rPr>
              <w:t xml:space="preserve">se destaca que </w:t>
            </w:r>
            <w:r>
              <w:rPr>
                <w:rFonts w:ascii="Arial" w:hAnsi="Arial" w:cs="Arial"/>
              </w:rPr>
              <w:t>del total de partos atendidos el 28.8% (180) corresponde partos de población migrante.</w:t>
            </w:r>
          </w:p>
          <w:p w14:paraId="11A4FBF4" w14:textId="77777777" w:rsidR="00EA0E09" w:rsidRDefault="00EA0E09" w:rsidP="003C7BF3">
            <w:pPr>
              <w:pStyle w:val="Encabezado"/>
              <w:jc w:val="both"/>
              <w:rPr>
                <w:rFonts w:ascii="Arial" w:hAnsi="Arial"/>
                <w:lang w:val="es-ES" w:eastAsia="es-ES"/>
              </w:rPr>
            </w:pPr>
          </w:p>
          <w:p w14:paraId="0AC8F097" w14:textId="0AC269E4" w:rsidR="003C7BF3" w:rsidRDefault="003C7BF3" w:rsidP="003C7BF3">
            <w:pPr>
              <w:pStyle w:val="Encabezado"/>
              <w:jc w:val="both"/>
              <w:rPr>
                <w:rFonts w:ascii="Arial" w:hAnsi="Arial"/>
                <w:b/>
                <w:lang w:val="es-ES" w:eastAsia="es-ES"/>
              </w:rPr>
            </w:pPr>
            <w:r w:rsidRPr="008805BE">
              <w:rPr>
                <w:rFonts w:ascii="Arial" w:hAnsi="Arial"/>
                <w:b/>
                <w:lang w:val="es-ES" w:eastAsia="es-ES"/>
              </w:rPr>
              <w:t>Los indicadores de hospitalización presentan el siguiente comportamiento:</w:t>
            </w:r>
          </w:p>
          <w:p w14:paraId="5F64F8E3" w14:textId="0F11A87D" w:rsidR="008805BE" w:rsidRDefault="008805BE" w:rsidP="003C7BF3">
            <w:pPr>
              <w:pStyle w:val="Encabezado"/>
              <w:jc w:val="both"/>
              <w:rPr>
                <w:rFonts w:ascii="Arial" w:hAnsi="Arial"/>
                <w:b/>
                <w:lang w:val="es-ES" w:eastAsia="es-ES"/>
              </w:rPr>
            </w:pPr>
          </w:p>
          <w:p w14:paraId="51DE18ED" w14:textId="4E4A0A1A" w:rsidR="000E278E" w:rsidRDefault="000E278E" w:rsidP="000E278E">
            <w:pPr>
              <w:jc w:val="both"/>
              <w:rPr>
                <w:rFonts w:ascii="Arial" w:hAnsi="Arial" w:cs="Arial"/>
                <w:lang w:val="es-CO"/>
              </w:rPr>
            </w:pPr>
            <w:r>
              <w:rPr>
                <w:rFonts w:ascii="Arial" w:hAnsi="Arial" w:cs="Arial"/>
                <w:lang w:val="es-CO"/>
              </w:rPr>
              <w:t xml:space="preserve">        </w:t>
            </w:r>
            <w:r w:rsidRPr="00725D37">
              <w:rPr>
                <w:noProof/>
                <w:lang w:val="es-CO" w:eastAsia="es-CO"/>
              </w:rPr>
              <w:drawing>
                <wp:inline distT="0" distB="0" distL="0" distR="0" wp14:anchorId="474CA123" wp14:editId="0D632288">
                  <wp:extent cx="5367020" cy="2438400"/>
                  <wp:effectExtent l="0" t="0" r="5080" b="0"/>
                  <wp:docPr id="20" name="Grá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3F0C418" w14:textId="77777777" w:rsidR="000E278E" w:rsidRDefault="000E278E" w:rsidP="000E278E">
            <w:pPr>
              <w:jc w:val="both"/>
              <w:rPr>
                <w:rFonts w:ascii="Arial" w:hAnsi="Arial" w:cs="Arial"/>
                <w:lang w:val="es-CO"/>
              </w:rPr>
            </w:pPr>
          </w:p>
          <w:p w14:paraId="587BA63E" w14:textId="6082D5C8" w:rsidR="000E278E" w:rsidRPr="000E278E" w:rsidRDefault="000E278E" w:rsidP="000E278E">
            <w:pPr>
              <w:jc w:val="both"/>
              <w:rPr>
                <w:rFonts w:ascii="Arial" w:hAnsi="Arial" w:cs="Arial"/>
                <w:lang w:val="es-CO"/>
              </w:rPr>
            </w:pPr>
            <w:r w:rsidRPr="000E278E">
              <w:rPr>
                <w:rFonts w:ascii="Arial" w:hAnsi="Arial" w:cs="Arial"/>
                <w:lang w:val="es-CO"/>
              </w:rPr>
              <w:t>A raíz de la emergencia sanitaria decretada por el gobierno nacional, la ESE Salud Pereira preparó los servicios de hospitalización habilitando 42 nuevas camas en los Hospitales de Kennedy y San Joaquín, por lo tanto, se presentó variación en sus indicadores: porcentaje ocupacional disminuye de 100.8% en 2019 a 52.6% en 2020; el promedio día estancia pasa de 2.6 a 2.5 y el giro cama baja de 144 a 107</w:t>
            </w:r>
          </w:p>
          <w:p w14:paraId="1AA56FF8" w14:textId="77777777" w:rsidR="000E278E" w:rsidRPr="000E278E" w:rsidRDefault="000E278E" w:rsidP="000E278E">
            <w:pPr>
              <w:jc w:val="both"/>
              <w:rPr>
                <w:rFonts w:ascii="Arial" w:hAnsi="Arial" w:cs="Arial"/>
                <w:lang w:val="es-CO"/>
              </w:rPr>
            </w:pPr>
          </w:p>
          <w:p w14:paraId="33797311" w14:textId="57C52F98" w:rsidR="00EA0E09" w:rsidRDefault="000E278E" w:rsidP="000E278E">
            <w:pPr>
              <w:pStyle w:val="Encabezado"/>
              <w:jc w:val="both"/>
              <w:rPr>
                <w:rFonts w:ascii="Arial" w:hAnsi="Arial"/>
                <w:b/>
                <w:lang w:val="es-ES" w:eastAsia="es-ES"/>
              </w:rPr>
            </w:pPr>
            <w:r w:rsidRPr="00AA562F">
              <w:rPr>
                <w:rFonts w:ascii="Arial" w:hAnsi="Arial" w:cs="Arial"/>
              </w:rPr>
              <w:t>El resultado de estos indicadores es producto en primer lugar por la disminución de los egresos hospitalarios y en segundo lugar por el aumento en la disponibilidad de camas</w:t>
            </w:r>
            <w:r>
              <w:rPr>
                <w:rFonts w:ascii="Arial" w:hAnsi="Arial" w:cs="Arial"/>
              </w:rPr>
              <w:t>; al finalizar la vigencia 2020 la ESE cuenta con 93 camas.</w:t>
            </w:r>
          </w:p>
          <w:p w14:paraId="174E63AF" w14:textId="3552EBB2" w:rsidR="00EA0E09" w:rsidRDefault="00EA0E09" w:rsidP="003C7BF3">
            <w:pPr>
              <w:pStyle w:val="Encabezado"/>
              <w:jc w:val="both"/>
              <w:rPr>
                <w:rFonts w:ascii="Arial" w:hAnsi="Arial"/>
                <w:b/>
                <w:lang w:val="es-ES" w:eastAsia="es-ES"/>
              </w:rPr>
            </w:pPr>
          </w:p>
          <w:p w14:paraId="4928CB34" w14:textId="3D0864EE" w:rsidR="00EA0E09" w:rsidRDefault="00EA0E09" w:rsidP="003C7BF3">
            <w:pPr>
              <w:pStyle w:val="Encabezado"/>
              <w:jc w:val="both"/>
              <w:rPr>
                <w:rFonts w:ascii="Arial" w:hAnsi="Arial"/>
                <w:b/>
                <w:lang w:val="es-ES" w:eastAsia="es-ES"/>
              </w:rPr>
            </w:pPr>
          </w:p>
          <w:p w14:paraId="0614CC8A" w14:textId="66F787F2" w:rsidR="00EA0E09" w:rsidRDefault="00EA0E09" w:rsidP="003C7BF3">
            <w:pPr>
              <w:pStyle w:val="Encabezado"/>
              <w:jc w:val="both"/>
              <w:rPr>
                <w:rFonts w:ascii="Arial" w:hAnsi="Arial"/>
                <w:b/>
                <w:lang w:val="es-ES" w:eastAsia="es-ES"/>
              </w:rPr>
            </w:pPr>
          </w:p>
          <w:p w14:paraId="4127497F" w14:textId="1B3B6D46" w:rsidR="00EA0E09" w:rsidRDefault="00EA0E09" w:rsidP="003C7BF3">
            <w:pPr>
              <w:pStyle w:val="Encabezado"/>
              <w:jc w:val="both"/>
              <w:rPr>
                <w:rFonts w:ascii="Arial" w:hAnsi="Arial"/>
                <w:b/>
                <w:lang w:val="es-ES" w:eastAsia="es-ES"/>
              </w:rPr>
            </w:pPr>
          </w:p>
          <w:p w14:paraId="51DBCBA1" w14:textId="781FB7FA" w:rsidR="00EA0E09" w:rsidRDefault="00EA0E09" w:rsidP="003C7BF3">
            <w:pPr>
              <w:pStyle w:val="Encabezado"/>
              <w:jc w:val="both"/>
              <w:rPr>
                <w:rFonts w:ascii="Arial" w:hAnsi="Arial"/>
                <w:b/>
                <w:lang w:val="es-ES" w:eastAsia="es-ES"/>
              </w:rPr>
            </w:pPr>
          </w:p>
          <w:p w14:paraId="73E1DF83" w14:textId="3B48A1CC" w:rsidR="00EA0E09" w:rsidRDefault="00EA0E09" w:rsidP="003C7BF3">
            <w:pPr>
              <w:pStyle w:val="Encabezado"/>
              <w:jc w:val="both"/>
              <w:rPr>
                <w:rFonts w:ascii="Arial" w:hAnsi="Arial"/>
                <w:b/>
                <w:lang w:val="es-ES" w:eastAsia="es-ES"/>
              </w:rPr>
            </w:pPr>
          </w:p>
          <w:p w14:paraId="606EA558" w14:textId="77777777" w:rsidR="0076514B" w:rsidRPr="0076514B" w:rsidRDefault="0076514B" w:rsidP="0076514B">
            <w:pPr>
              <w:pStyle w:val="Encabezado"/>
              <w:jc w:val="both"/>
              <w:rPr>
                <w:rFonts w:ascii="Arial" w:hAnsi="Arial"/>
                <w:b/>
                <w:lang w:val="es-ES" w:eastAsia="es-ES"/>
              </w:rPr>
            </w:pPr>
            <w:r w:rsidRPr="0076514B">
              <w:rPr>
                <w:rFonts w:ascii="Arial" w:hAnsi="Arial"/>
                <w:b/>
                <w:lang w:val="es-ES" w:eastAsia="es-ES"/>
              </w:rPr>
              <w:t>Ayudas diagnósticas:</w:t>
            </w:r>
          </w:p>
          <w:p w14:paraId="71BE52E4" w14:textId="6FC57057" w:rsidR="000E278E" w:rsidRDefault="000E278E" w:rsidP="0076514B">
            <w:pPr>
              <w:pStyle w:val="Encabezado"/>
              <w:jc w:val="both"/>
              <w:rPr>
                <w:rFonts w:ascii="Arial" w:hAnsi="Arial"/>
                <w:lang w:val="es-ES" w:eastAsia="es-ES"/>
              </w:rPr>
            </w:pPr>
          </w:p>
          <w:p w14:paraId="04739C24" w14:textId="1F04BC0D" w:rsidR="000E278E" w:rsidRDefault="000E278E" w:rsidP="0076514B">
            <w:pPr>
              <w:pStyle w:val="Encabezado"/>
              <w:jc w:val="both"/>
              <w:rPr>
                <w:rFonts w:ascii="Arial" w:hAnsi="Arial"/>
                <w:lang w:val="es-ES" w:eastAsia="es-ES"/>
              </w:rPr>
            </w:pPr>
            <w:r>
              <w:rPr>
                <w:rFonts w:ascii="Arial" w:hAnsi="Arial"/>
                <w:lang w:val="es-ES" w:eastAsia="es-ES"/>
              </w:rPr>
              <w:t xml:space="preserve">   </w:t>
            </w:r>
            <w:r w:rsidRPr="00725D37">
              <w:rPr>
                <w:noProof/>
                <w:lang w:val="es-CO" w:eastAsia="es-CO"/>
              </w:rPr>
              <w:drawing>
                <wp:inline distT="0" distB="0" distL="0" distR="0" wp14:anchorId="6239BF28" wp14:editId="75980212">
                  <wp:extent cx="5768340" cy="2771775"/>
                  <wp:effectExtent l="0" t="0" r="3810" b="9525"/>
                  <wp:docPr id="21" name="Gráfic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68BB3B1" w14:textId="77777777" w:rsidR="000E278E" w:rsidRDefault="000E278E" w:rsidP="0076514B">
            <w:pPr>
              <w:pStyle w:val="Encabezado"/>
              <w:jc w:val="both"/>
              <w:rPr>
                <w:rFonts w:ascii="Arial" w:hAnsi="Arial"/>
                <w:lang w:val="es-ES" w:eastAsia="es-ES"/>
              </w:rPr>
            </w:pPr>
          </w:p>
          <w:p w14:paraId="5277622E" w14:textId="77777777" w:rsidR="00CC0D5B" w:rsidRPr="00CC0D5B" w:rsidRDefault="00CC0D5B" w:rsidP="00CC0D5B">
            <w:pPr>
              <w:jc w:val="both"/>
              <w:rPr>
                <w:rFonts w:ascii="Arial" w:hAnsi="Arial" w:cs="Arial"/>
                <w:lang w:val="es-CO"/>
              </w:rPr>
            </w:pPr>
            <w:r w:rsidRPr="00CC0D5B">
              <w:rPr>
                <w:rFonts w:ascii="Arial" w:hAnsi="Arial" w:cs="Arial"/>
                <w:lang w:val="es-CO"/>
              </w:rPr>
              <w:t>Los exámenes de laboratorio por su parte también presentan una disminución pasando de 369.054 en el año 2019 a 314.180 en el mismo periodo de 2020, es decir, una disminución de 14.9%, situación que es directamente relacionada con el número de egresos y consultas realizadas.</w:t>
            </w:r>
          </w:p>
          <w:p w14:paraId="48FE709A" w14:textId="77777777" w:rsidR="00CC0D5B" w:rsidRDefault="00CC0D5B" w:rsidP="00CC0D5B">
            <w:pPr>
              <w:jc w:val="both"/>
              <w:rPr>
                <w:rFonts w:ascii="Arial" w:hAnsi="Arial"/>
                <w:lang w:val="es-ES" w:eastAsia="es-ES"/>
              </w:rPr>
            </w:pPr>
            <w:r>
              <w:rPr>
                <w:rFonts w:ascii="Arial" w:hAnsi="Arial"/>
                <w:lang w:val="es-ES" w:eastAsia="es-ES"/>
              </w:rPr>
              <w:t>Es importante destacar que a partir del mes de julio la institución realiza jornadas permitiendo que los adultos mayores puedan acceder a los servicios de laboratorio clínico con el fin de cumplir con los programas de Protección Específica y Detección Temprana y eventos de interés en salud pública.</w:t>
            </w:r>
          </w:p>
          <w:p w14:paraId="6432A161" w14:textId="77777777" w:rsidR="00CC0D5B" w:rsidRPr="00CC0D5B" w:rsidRDefault="00CC0D5B" w:rsidP="00CC0D5B">
            <w:pPr>
              <w:jc w:val="both"/>
              <w:rPr>
                <w:rFonts w:ascii="Arial" w:hAnsi="Arial" w:cs="Arial"/>
                <w:lang w:val="es-CO"/>
              </w:rPr>
            </w:pPr>
            <w:r w:rsidRPr="00CC0D5B">
              <w:rPr>
                <w:rFonts w:ascii="Arial" w:hAnsi="Arial" w:cs="Arial"/>
                <w:lang w:val="es-CO"/>
              </w:rPr>
              <w:t>Igualmente, desde el mes de octubre y con el fin de mejorar la oportunidad en el diagnóstico de COVID-19, la ESE inició con la toma de muestras de antígeno a algunas EPS y particulares, siendo de gran aceptación por parte de la población.</w:t>
            </w:r>
          </w:p>
          <w:p w14:paraId="0565F37D" w14:textId="77777777" w:rsidR="00CC0D5B" w:rsidRPr="00CC0D5B" w:rsidRDefault="00CC0D5B" w:rsidP="00CC0D5B">
            <w:pPr>
              <w:jc w:val="both"/>
              <w:rPr>
                <w:rFonts w:ascii="Arial" w:hAnsi="Arial" w:cs="Arial"/>
                <w:lang w:val="es-CO"/>
              </w:rPr>
            </w:pPr>
            <w:r w:rsidRPr="00CC0D5B">
              <w:rPr>
                <w:rFonts w:ascii="Arial" w:hAnsi="Arial" w:cs="Arial"/>
                <w:lang w:val="es-CO"/>
              </w:rPr>
              <w:t xml:space="preserve"> </w:t>
            </w:r>
          </w:p>
          <w:p w14:paraId="16D5269D" w14:textId="333AAF71" w:rsidR="000E278E" w:rsidRDefault="00CC0D5B" w:rsidP="00CC0D5B">
            <w:pPr>
              <w:pStyle w:val="Encabezado"/>
              <w:jc w:val="both"/>
              <w:rPr>
                <w:rFonts w:ascii="Arial" w:hAnsi="Arial"/>
                <w:lang w:val="es-ES" w:eastAsia="es-ES"/>
              </w:rPr>
            </w:pPr>
            <w:r w:rsidRPr="0082669A">
              <w:rPr>
                <w:rFonts w:ascii="Arial" w:hAnsi="Arial" w:cs="Arial"/>
              </w:rPr>
              <w:t xml:space="preserve">En cuanto a las imágenes diagnósticas el comportamiento es similar con una disminución del </w:t>
            </w:r>
            <w:r>
              <w:rPr>
                <w:rFonts w:ascii="Arial" w:hAnsi="Arial" w:cs="Arial"/>
              </w:rPr>
              <w:t>30</w:t>
            </w:r>
            <w:r w:rsidRPr="0082669A">
              <w:rPr>
                <w:rFonts w:ascii="Arial" w:hAnsi="Arial" w:cs="Arial"/>
              </w:rPr>
              <w:t>.</w:t>
            </w:r>
            <w:r>
              <w:rPr>
                <w:rFonts w:ascii="Arial" w:hAnsi="Arial" w:cs="Arial"/>
              </w:rPr>
              <w:t>9</w:t>
            </w:r>
            <w:r w:rsidRPr="0082669A">
              <w:rPr>
                <w:rFonts w:ascii="Arial" w:hAnsi="Arial" w:cs="Arial"/>
              </w:rPr>
              <w:t>% en el 2020, comparado con el mismo periodo de 2019.</w:t>
            </w:r>
          </w:p>
          <w:p w14:paraId="003F4DDF" w14:textId="77777777" w:rsidR="000E278E" w:rsidRDefault="000E278E" w:rsidP="0076514B">
            <w:pPr>
              <w:pStyle w:val="Encabezado"/>
              <w:jc w:val="both"/>
              <w:rPr>
                <w:rFonts w:ascii="Arial" w:hAnsi="Arial"/>
                <w:lang w:val="es-ES" w:eastAsia="es-ES"/>
              </w:rPr>
            </w:pPr>
          </w:p>
          <w:p w14:paraId="3581B555" w14:textId="77777777" w:rsidR="000E278E" w:rsidRDefault="000E278E" w:rsidP="0076514B">
            <w:pPr>
              <w:pStyle w:val="Encabezado"/>
              <w:jc w:val="both"/>
              <w:rPr>
                <w:rFonts w:ascii="Arial" w:hAnsi="Arial"/>
                <w:lang w:val="es-ES" w:eastAsia="es-ES"/>
              </w:rPr>
            </w:pPr>
          </w:p>
          <w:p w14:paraId="0EF5F5AB" w14:textId="77777777" w:rsidR="000E278E" w:rsidRDefault="000E278E" w:rsidP="0076514B">
            <w:pPr>
              <w:pStyle w:val="Encabezado"/>
              <w:jc w:val="both"/>
              <w:rPr>
                <w:rFonts w:ascii="Arial" w:hAnsi="Arial"/>
                <w:lang w:val="es-ES" w:eastAsia="es-ES"/>
              </w:rPr>
            </w:pPr>
          </w:p>
          <w:p w14:paraId="470D1284" w14:textId="77777777" w:rsidR="000E278E" w:rsidRDefault="000E278E" w:rsidP="0076514B">
            <w:pPr>
              <w:pStyle w:val="Encabezado"/>
              <w:jc w:val="both"/>
              <w:rPr>
                <w:rFonts w:ascii="Arial" w:hAnsi="Arial"/>
                <w:lang w:val="es-ES" w:eastAsia="es-ES"/>
              </w:rPr>
            </w:pPr>
          </w:p>
          <w:p w14:paraId="298A72AA" w14:textId="77777777" w:rsidR="000E278E" w:rsidRDefault="000E278E" w:rsidP="0076514B">
            <w:pPr>
              <w:pStyle w:val="Encabezado"/>
              <w:jc w:val="both"/>
              <w:rPr>
                <w:rFonts w:ascii="Arial" w:hAnsi="Arial"/>
                <w:lang w:val="es-ES" w:eastAsia="es-ES"/>
              </w:rPr>
            </w:pPr>
          </w:p>
          <w:p w14:paraId="072BCBB1" w14:textId="77777777" w:rsidR="000E278E" w:rsidRDefault="000E278E" w:rsidP="0076514B">
            <w:pPr>
              <w:pStyle w:val="Encabezado"/>
              <w:jc w:val="both"/>
              <w:rPr>
                <w:rFonts w:ascii="Arial" w:hAnsi="Arial"/>
                <w:lang w:val="es-ES" w:eastAsia="es-ES"/>
              </w:rPr>
            </w:pPr>
          </w:p>
          <w:p w14:paraId="388EA008" w14:textId="77777777" w:rsidR="000E278E" w:rsidRDefault="000E278E" w:rsidP="0076514B">
            <w:pPr>
              <w:pStyle w:val="Encabezado"/>
              <w:jc w:val="both"/>
              <w:rPr>
                <w:rFonts w:ascii="Arial" w:hAnsi="Arial"/>
                <w:lang w:val="es-ES" w:eastAsia="es-ES"/>
              </w:rPr>
            </w:pPr>
          </w:p>
          <w:p w14:paraId="17EB3B4A" w14:textId="77777777" w:rsidR="000E278E" w:rsidRDefault="000E278E" w:rsidP="0076514B">
            <w:pPr>
              <w:pStyle w:val="Encabezado"/>
              <w:jc w:val="both"/>
              <w:rPr>
                <w:rFonts w:ascii="Arial" w:hAnsi="Arial"/>
                <w:lang w:val="es-ES" w:eastAsia="es-ES"/>
              </w:rPr>
            </w:pPr>
          </w:p>
          <w:p w14:paraId="70DBDD06" w14:textId="77777777" w:rsidR="000E278E" w:rsidRDefault="000E278E" w:rsidP="0076514B">
            <w:pPr>
              <w:pStyle w:val="Encabezado"/>
              <w:jc w:val="both"/>
              <w:rPr>
                <w:rFonts w:ascii="Arial" w:hAnsi="Arial"/>
                <w:lang w:val="es-ES" w:eastAsia="es-ES"/>
              </w:rPr>
            </w:pPr>
          </w:p>
          <w:p w14:paraId="4F88E632" w14:textId="77777777" w:rsidR="000E278E" w:rsidRDefault="000E278E" w:rsidP="0076514B">
            <w:pPr>
              <w:pStyle w:val="Encabezado"/>
              <w:jc w:val="both"/>
              <w:rPr>
                <w:rFonts w:ascii="Arial" w:hAnsi="Arial"/>
                <w:lang w:val="es-ES" w:eastAsia="es-ES"/>
              </w:rPr>
            </w:pPr>
          </w:p>
          <w:p w14:paraId="5C36A4AB" w14:textId="4FC27BCD" w:rsidR="00AA3326" w:rsidRPr="00AA3326" w:rsidRDefault="00AA3326" w:rsidP="00AA3326">
            <w:pPr>
              <w:pStyle w:val="Encabezado"/>
              <w:jc w:val="both"/>
              <w:rPr>
                <w:rFonts w:ascii="Arial" w:hAnsi="Arial"/>
                <w:b/>
                <w:lang w:val="es-ES" w:eastAsia="es-ES"/>
              </w:rPr>
            </w:pPr>
            <w:r w:rsidRPr="00AA3326">
              <w:rPr>
                <w:rFonts w:ascii="Arial" w:hAnsi="Arial"/>
                <w:b/>
                <w:lang w:val="es-ES" w:eastAsia="es-ES"/>
              </w:rPr>
              <w:t>Acciones PIC:</w:t>
            </w:r>
          </w:p>
          <w:p w14:paraId="4BFD9628" w14:textId="77777777" w:rsidR="001C0AE4" w:rsidRDefault="001C0AE4" w:rsidP="00AA3326">
            <w:pPr>
              <w:pStyle w:val="Encabezado"/>
              <w:jc w:val="both"/>
              <w:rPr>
                <w:rFonts w:ascii="Arial" w:hAnsi="Arial"/>
                <w:lang w:val="es-ES" w:eastAsia="es-ES"/>
              </w:rPr>
            </w:pPr>
          </w:p>
          <w:p w14:paraId="0B3AD0E6" w14:textId="1759DE90" w:rsidR="001C0AE4" w:rsidRDefault="001C0AE4" w:rsidP="00AA3326">
            <w:pPr>
              <w:pStyle w:val="Encabezado"/>
              <w:jc w:val="both"/>
              <w:rPr>
                <w:rFonts w:ascii="Arial" w:hAnsi="Arial"/>
                <w:lang w:val="es-ES" w:eastAsia="es-ES"/>
              </w:rPr>
            </w:pPr>
            <w:r>
              <w:rPr>
                <w:rFonts w:ascii="Arial" w:hAnsi="Arial"/>
                <w:lang w:val="es-ES" w:eastAsia="es-ES"/>
              </w:rPr>
              <w:t xml:space="preserve">    </w:t>
            </w:r>
            <w:r w:rsidRPr="00725D37">
              <w:rPr>
                <w:noProof/>
                <w:lang w:val="es-CO" w:eastAsia="es-CO"/>
              </w:rPr>
              <w:drawing>
                <wp:inline distT="0" distB="0" distL="0" distR="0" wp14:anchorId="057769E6" wp14:editId="44D5982E">
                  <wp:extent cx="5687060" cy="2448560"/>
                  <wp:effectExtent l="0" t="0" r="8890" b="8890"/>
                  <wp:docPr id="22" name="Gráfico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A2A3E3D" w14:textId="77777777" w:rsidR="001C0AE4" w:rsidRDefault="001C0AE4" w:rsidP="00AA3326">
            <w:pPr>
              <w:pStyle w:val="Encabezado"/>
              <w:jc w:val="both"/>
              <w:rPr>
                <w:rFonts w:ascii="Arial" w:hAnsi="Arial"/>
                <w:lang w:val="es-ES" w:eastAsia="es-ES"/>
              </w:rPr>
            </w:pPr>
          </w:p>
          <w:p w14:paraId="0F9837DD" w14:textId="77777777" w:rsidR="001C0AE4" w:rsidRPr="003E70E6" w:rsidRDefault="001C0AE4" w:rsidP="001C0AE4">
            <w:pPr>
              <w:jc w:val="both"/>
              <w:rPr>
                <w:rFonts w:ascii="Arial" w:hAnsi="Arial"/>
                <w:lang w:val="es-ES" w:eastAsia="es-ES"/>
              </w:rPr>
            </w:pPr>
            <w:r w:rsidRPr="001C0AE4">
              <w:rPr>
                <w:rFonts w:ascii="Arial" w:hAnsi="Arial" w:cs="Arial"/>
                <w:lang w:val="es-CO"/>
              </w:rPr>
              <w:t xml:space="preserve">Las intervenciones tanto individuales como colectivas PIC, son realizadas a través de convenio con la Secretaría de Salud Pública y Seguridad Social del Municipio de Pereira, </w:t>
            </w:r>
            <w:r w:rsidRPr="003E70E6">
              <w:rPr>
                <w:rFonts w:ascii="Arial" w:hAnsi="Arial"/>
                <w:lang w:val="es-ES" w:eastAsia="es-ES"/>
              </w:rPr>
              <w:t>Las acciones PIC realizadas en el primer semestre de 2020 corresponde a actividades realizadas por el personal asistencial de la entidad.</w:t>
            </w:r>
          </w:p>
          <w:p w14:paraId="5DA3E32A" w14:textId="5C61FE47" w:rsidR="001C0AE4" w:rsidRDefault="001C0AE4" w:rsidP="001C0AE4">
            <w:pPr>
              <w:jc w:val="both"/>
              <w:rPr>
                <w:rFonts w:ascii="Arial" w:hAnsi="Arial"/>
                <w:lang w:val="es-ES" w:eastAsia="es-ES"/>
              </w:rPr>
            </w:pPr>
            <w:r w:rsidRPr="003E70E6">
              <w:rPr>
                <w:rFonts w:ascii="Arial" w:hAnsi="Arial"/>
                <w:lang w:val="es-ES" w:eastAsia="es-ES"/>
              </w:rPr>
              <w:t>El convenio con la Secretaría de Salud Pública del Municipio de Pereira se firmó en el mes de marzo, pero a raíz de la emergencia sanitaria fu suspendido y nuevamente se reinicia en el mes de junio, periodo en el cual la ESE Salud Pereira realizó</w:t>
            </w:r>
            <w:r>
              <w:rPr>
                <w:rFonts w:ascii="Arial" w:hAnsi="Arial"/>
                <w:lang w:val="es-ES" w:eastAsia="es-ES"/>
              </w:rPr>
              <w:t xml:space="preserve"> el proceso de contratación del personal para ejecutar el convenio, iniciando su ejecución en el mes de julio de 2020.</w:t>
            </w:r>
          </w:p>
          <w:p w14:paraId="0432D438" w14:textId="734E9FD7" w:rsidR="001C0AE4" w:rsidRDefault="001C0AE4" w:rsidP="001C0AE4">
            <w:pPr>
              <w:pStyle w:val="Encabezado"/>
              <w:jc w:val="both"/>
              <w:rPr>
                <w:rFonts w:ascii="Arial" w:hAnsi="Arial"/>
                <w:lang w:val="es-ES" w:eastAsia="es-ES"/>
              </w:rPr>
            </w:pPr>
            <w:r>
              <w:rPr>
                <w:rFonts w:ascii="Arial" w:hAnsi="Arial"/>
                <w:lang w:val="es-ES" w:eastAsia="es-ES"/>
              </w:rPr>
              <w:t>En el año 2020 se realizaron 99.445 visitas y 19.504 talleres.</w:t>
            </w:r>
          </w:p>
          <w:p w14:paraId="0EBAFAD9" w14:textId="77777777" w:rsidR="001C0AE4" w:rsidRDefault="001C0AE4" w:rsidP="00AA3326">
            <w:pPr>
              <w:pStyle w:val="Encabezado"/>
              <w:jc w:val="both"/>
              <w:rPr>
                <w:rFonts w:ascii="Arial" w:hAnsi="Arial"/>
                <w:lang w:val="es-ES" w:eastAsia="es-ES"/>
              </w:rPr>
            </w:pPr>
          </w:p>
          <w:p w14:paraId="5AD8AD41" w14:textId="703EEA71" w:rsidR="0002636F" w:rsidRPr="00C458DC" w:rsidRDefault="00DC026C" w:rsidP="002C7A02">
            <w:pPr>
              <w:pStyle w:val="Encabezado"/>
              <w:jc w:val="both"/>
              <w:rPr>
                <w:rFonts w:ascii="Arial" w:hAnsi="Arial"/>
                <w:lang w:val="es-ES" w:eastAsia="es-ES"/>
              </w:rPr>
            </w:pPr>
            <w:r>
              <w:rPr>
                <w:rFonts w:ascii="Arial" w:hAnsi="Arial"/>
                <w:lang w:val="es-ES" w:eastAsia="es-ES"/>
              </w:rPr>
              <w:t>En conclusión, durante la vigencia 2020 en términos de UVR se presentó una disminución en la producción del 24%, situación que se dio básicamente a raíz de la pandemia y declaratoria de emergencia sanitaria en todo el territorio nacional.</w:t>
            </w:r>
          </w:p>
          <w:p w14:paraId="457B72ED" w14:textId="3664E281" w:rsidR="0002636F" w:rsidRDefault="0002636F" w:rsidP="002C7A02">
            <w:pPr>
              <w:pStyle w:val="Encabezado"/>
              <w:jc w:val="both"/>
              <w:rPr>
                <w:rFonts w:ascii="Arial" w:hAnsi="Arial"/>
                <w:lang w:val="es-ES" w:eastAsia="es-ES"/>
              </w:rPr>
            </w:pPr>
          </w:p>
          <w:p w14:paraId="57523A3D" w14:textId="08912C07" w:rsidR="001C0AE4" w:rsidRDefault="001C0AE4" w:rsidP="002C7A02">
            <w:pPr>
              <w:pStyle w:val="Encabezado"/>
              <w:jc w:val="both"/>
              <w:rPr>
                <w:rFonts w:ascii="Arial" w:hAnsi="Arial"/>
                <w:lang w:val="es-ES" w:eastAsia="es-ES"/>
              </w:rPr>
            </w:pPr>
          </w:p>
          <w:p w14:paraId="0703A39D" w14:textId="40BBA5C0" w:rsidR="001C0AE4" w:rsidRDefault="001C0AE4" w:rsidP="002C7A02">
            <w:pPr>
              <w:pStyle w:val="Encabezado"/>
              <w:jc w:val="both"/>
              <w:rPr>
                <w:rFonts w:ascii="Arial" w:hAnsi="Arial"/>
                <w:lang w:val="es-ES" w:eastAsia="es-ES"/>
              </w:rPr>
            </w:pPr>
          </w:p>
          <w:p w14:paraId="1304EB83" w14:textId="611BB5EC" w:rsidR="0033542A" w:rsidRDefault="0033542A" w:rsidP="002C7A02">
            <w:pPr>
              <w:pStyle w:val="Encabezado"/>
              <w:jc w:val="both"/>
              <w:rPr>
                <w:rFonts w:ascii="Arial" w:hAnsi="Arial"/>
                <w:lang w:val="es-ES" w:eastAsia="es-ES"/>
              </w:rPr>
            </w:pPr>
          </w:p>
          <w:p w14:paraId="7F1F0455" w14:textId="77777777" w:rsidR="0005273F" w:rsidRDefault="0005273F" w:rsidP="002C7A02">
            <w:pPr>
              <w:pStyle w:val="Encabezado"/>
              <w:jc w:val="both"/>
              <w:rPr>
                <w:rFonts w:ascii="Arial" w:hAnsi="Arial"/>
                <w:lang w:val="es-ES" w:eastAsia="es-ES"/>
              </w:rPr>
            </w:pPr>
          </w:p>
          <w:p w14:paraId="276EA5DC" w14:textId="5ADDA89C" w:rsidR="0033542A" w:rsidRDefault="0033542A" w:rsidP="002C7A02">
            <w:pPr>
              <w:pStyle w:val="Encabezado"/>
              <w:jc w:val="both"/>
              <w:rPr>
                <w:rFonts w:ascii="Arial" w:hAnsi="Arial"/>
                <w:lang w:val="es-ES" w:eastAsia="es-ES"/>
              </w:rPr>
            </w:pPr>
          </w:p>
          <w:p w14:paraId="049A51A6" w14:textId="77777777" w:rsidR="0033542A" w:rsidRDefault="0033542A" w:rsidP="002C7A02">
            <w:pPr>
              <w:pStyle w:val="Encabezado"/>
              <w:jc w:val="both"/>
              <w:rPr>
                <w:rFonts w:ascii="Arial" w:hAnsi="Arial"/>
                <w:lang w:val="es-ES" w:eastAsia="es-ES"/>
              </w:rPr>
            </w:pPr>
          </w:p>
          <w:p w14:paraId="242076E5" w14:textId="0C7E00DE" w:rsidR="001C0AE4" w:rsidRDefault="001C0AE4" w:rsidP="002C7A02">
            <w:pPr>
              <w:pStyle w:val="Encabezado"/>
              <w:jc w:val="both"/>
              <w:rPr>
                <w:rFonts w:ascii="Arial" w:hAnsi="Arial"/>
                <w:lang w:val="es-ES" w:eastAsia="es-ES"/>
              </w:rPr>
            </w:pPr>
          </w:p>
          <w:p w14:paraId="58F3F7AC" w14:textId="63637B03" w:rsidR="001C0AE4" w:rsidRDefault="001C0AE4" w:rsidP="002C7A02">
            <w:pPr>
              <w:pStyle w:val="Encabezado"/>
              <w:jc w:val="both"/>
              <w:rPr>
                <w:rFonts w:ascii="Arial" w:hAnsi="Arial"/>
                <w:lang w:val="es-ES" w:eastAsia="es-ES"/>
              </w:rPr>
            </w:pPr>
          </w:p>
          <w:p w14:paraId="7A730B70" w14:textId="2A8AB05D" w:rsidR="006A577B" w:rsidRDefault="006A577B" w:rsidP="002C7A02">
            <w:pPr>
              <w:pStyle w:val="Encabezado"/>
              <w:jc w:val="both"/>
              <w:rPr>
                <w:rFonts w:ascii="Arial" w:hAnsi="Arial"/>
                <w:lang w:val="es-ES" w:eastAsia="es-ES"/>
              </w:rPr>
            </w:pPr>
          </w:p>
          <w:p w14:paraId="259CB02F" w14:textId="071FD118" w:rsidR="006A577B" w:rsidRDefault="006A577B" w:rsidP="002C7A02">
            <w:pPr>
              <w:pStyle w:val="Encabezado"/>
              <w:jc w:val="both"/>
              <w:rPr>
                <w:rFonts w:ascii="Arial" w:hAnsi="Arial"/>
                <w:lang w:val="es-ES" w:eastAsia="es-ES"/>
              </w:rPr>
            </w:pPr>
          </w:p>
          <w:p w14:paraId="6AA54D46" w14:textId="77777777" w:rsidR="006A577B" w:rsidRPr="00C458DC" w:rsidRDefault="006A577B" w:rsidP="002C7A02">
            <w:pPr>
              <w:pStyle w:val="Encabezado"/>
              <w:jc w:val="both"/>
              <w:rPr>
                <w:rFonts w:ascii="Arial" w:hAnsi="Arial"/>
                <w:lang w:val="es-ES" w:eastAsia="es-ES"/>
              </w:rPr>
            </w:pPr>
          </w:p>
          <w:p w14:paraId="469E2A02" w14:textId="2420686C" w:rsidR="00987773" w:rsidRPr="001147F2" w:rsidRDefault="00987773" w:rsidP="002C7A02">
            <w:pPr>
              <w:pStyle w:val="Encabezado"/>
              <w:rPr>
                <w:rFonts w:ascii="Arial" w:hAnsi="Arial"/>
                <w:lang w:val="es-ES" w:eastAsia="es-ES"/>
              </w:rPr>
            </w:pPr>
          </w:p>
        </w:tc>
      </w:tr>
    </w:tbl>
    <w:p w14:paraId="71E63B84" w14:textId="77777777" w:rsidR="00987773" w:rsidRPr="00C458DC" w:rsidRDefault="00987773" w:rsidP="00987773">
      <w:pPr>
        <w:jc w:val="center"/>
        <w:rPr>
          <w:lang w:val="es-CO"/>
        </w:rPr>
      </w:pPr>
    </w:p>
    <w:p w14:paraId="28861EBB" w14:textId="77777777" w:rsidR="00987773" w:rsidRPr="00C458DC" w:rsidRDefault="00987773" w:rsidP="00987773">
      <w:pPr>
        <w:rPr>
          <w:lang w:val="es-CO"/>
        </w:rPr>
      </w:pPr>
    </w:p>
    <w:p w14:paraId="3C55B570" w14:textId="77777777" w:rsidR="00987773" w:rsidRPr="00C458DC" w:rsidRDefault="00987773" w:rsidP="00987773">
      <w:pPr>
        <w:rPr>
          <w:lang w:val="es-CO"/>
        </w:rPr>
      </w:pPr>
    </w:p>
    <w:p w14:paraId="3F1E6ACC" w14:textId="77777777" w:rsidR="00987773" w:rsidRPr="00C458DC" w:rsidRDefault="00987773" w:rsidP="00987773">
      <w:pPr>
        <w:rPr>
          <w:lang w:val="es-CO"/>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2721"/>
        <w:gridCol w:w="1984"/>
        <w:gridCol w:w="2268"/>
        <w:gridCol w:w="851"/>
        <w:gridCol w:w="992"/>
      </w:tblGrid>
      <w:tr w:rsidR="00987773" w:rsidRPr="004F53F4" w14:paraId="11F13930" w14:textId="77777777" w:rsidTr="00987773">
        <w:tc>
          <w:tcPr>
            <w:tcW w:w="648" w:type="dxa"/>
            <w:vMerge w:val="restart"/>
            <w:shd w:val="clear" w:color="auto" w:fill="auto"/>
            <w:vAlign w:val="center"/>
          </w:tcPr>
          <w:p w14:paraId="0CF3D72C" w14:textId="77777777" w:rsidR="00987773" w:rsidRPr="004F53F4" w:rsidRDefault="00987773" w:rsidP="002C7A02">
            <w:pPr>
              <w:jc w:val="center"/>
              <w:rPr>
                <w:rFonts w:ascii="Arial" w:hAnsi="Arial" w:cs="Arial"/>
                <w:b/>
                <w:lang w:val="es-CO"/>
              </w:rPr>
            </w:pPr>
            <w:r w:rsidRPr="004F53F4">
              <w:rPr>
                <w:rFonts w:ascii="Arial" w:hAnsi="Arial" w:cs="Arial"/>
                <w:b/>
                <w:sz w:val="22"/>
                <w:lang w:val="es-CO"/>
              </w:rPr>
              <w:t>No.</w:t>
            </w:r>
          </w:p>
        </w:tc>
        <w:tc>
          <w:tcPr>
            <w:tcW w:w="2721" w:type="dxa"/>
            <w:vMerge w:val="restart"/>
            <w:shd w:val="clear" w:color="auto" w:fill="auto"/>
            <w:vAlign w:val="center"/>
          </w:tcPr>
          <w:p w14:paraId="01927C45" w14:textId="77777777" w:rsidR="00987773" w:rsidRPr="004F53F4" w:rsidRDefault="00987773" w:rsidP="002C7A02">
            <w:pPr>
              <w:jc w:val="center"/>
              <w:rPr>
                <w:rFonts w:ascii="Arial" w:hAnsi="Arial" w:cs="Arial"/>
                <w:b/>
                <w:lang w:val="es-CO"/>
              </w:rPr>
            </w:pPr>
            <w:r w:rsidRPr="004F53F4">
              <w:rPr>
                <w:rFonts w:ascii="Arial" w:hAnsi="Arial" w:cs="Arial"/>
                <w:b/>
                <w:sz w:val="22"/>
                <w:lang w:val="es-CO"/>
              </w:rPr>
              <w:t>COMPROMISO</w:t>
            </w:r>
          </w:p>
        </w:tc>
        <w:tc>
          <w:tcPr>
            <w:tcW w:w="1984" w:type="dxa"/>
            <w:vMerge w:val="restart"/>
            <w:shd w:val="clear" w:color="auto" w:fill="auto"/>
            <w:vAlign w:val="center"/>
          </w:tcPr>
          <w:p w14:paraId="6BB608E7" w14:textId="77777777" w:rsidR="00987773" w:rsidRPr="004F53F4" w:rsidRDefault="00987773" w:rsidP="002C7A02">
            <w:pPr>
              <w:jc w:val="center"/>
              <w:rPr>
                <w:rFonts w:ascii="Arial" w:hAnsi="Arial" w:cs="Arial"/>
                <w:b/>
                <w:lang w:val="es-CO"/>
              </w:rPr>
            </w:pPr>
            <w:r w:rsidRPr="004F53F4">
              <w:rPr>
                <w:rFonts w:ascii="Arial" w:hAnsi="Arial" w:cs="Arial"/>
                <w:b/>
                <w:sz w:val="22"/>
                <w:lang w:val="es-CO"/>
              </w:rPr>
              <w:t>RESPONSABLE</w:t>
            </w:r>
          </w:p>
        </w:tc>
        <w:tc>
          <w:tcPr>
            <w:tcW w:w="2268" w:type="dxa"/>
            <w:vMerge w:val="restart"/>
            <w:shd w:val="clear" w:color="auto" w:fill="auto"/>
            <w:vAlign w:val="center"/>
          </w:tcPr>
          <w:p w14:paraId="41807BB5" w14:textId="77777777" w:rsidR="00987773" w:rsidRPr="004F53F4" w:rsidRDefault="00987773" w:rsidP="002C7A02">
            <w:pPr>
              <w:jc w:val="center"/>
              <w:rPr>
                <w:rFonts w:ascii="Arial" w:hAnsi="Arial" w:cs="Arial"/>
                <w:b/>
                <w:lang w:val="es-CO"/>
              </w:rPr>
            </w:pPr>
            <w:r w:rsidRPr="004F53F4">
              <w:rPr>
                <w:rFonts w:ascii="Arial" w:hAnsi="Arial" w:cs="Arial"/>
                <w:b/>
                <w:sz w:val="22"/>
                <w:lang w:val="es-CO"/>
              </w:rPr>
              <w:t>FECHA DE CUMPLIMIENTO</w:t>
            </w:r>
          </w:p>
        </w:tc>
        <w:tc>
          <w:tcPr>
            <w:tcW w:w="1843" w:type="dxa"/>
            <w:gridSpan w:val="2"/>
            <w:shd w:val="clear" w:color="auto" w:fill="auto"/>
          </w:tcPr>
          <w:p w14:paraId="7916A272" w14:textId="77777777" w:rsidR="00987773" w:rsidRPr="004F53F4" w:rsidRDefault="00987773" w:rsidP="002C7A02">
            <w:pPr>
              <w:jc w:val="center"/>
              <w:rPr>
                <w:rFonts w:ascii="Arial" w:hAnsi="Arial" w:cs="Arial"/>
                <w:b/>
                <w:lang w:val="es-CO"/>
              </w:rPr>
            </w:pPr>
            <w:r w:rsidRPr="004F53F4">
              <w:rPr>
                <w:rFonts w:ascii="Arial" w:hAnsi="Arial" w:cs="Arial"/>
                <w:b/>
                <w:sz w:val="22"/>
                <w:lang w:val="es-CO"/>
              </w:rPr>
              <w:t>SEGUIMIENTO</w:t>
            </w:r>
          </w:p>
          <w:p w14:paraId="7462EB7E" w14:textId="77777777" w:rsidR="00987773" w:rsidRPr="004F53F4" w:rsidRDefault="00987773" w:rsidP="002C7A02">
            <w:pPr>
              <w:jc w:val="center"/>
              <w:rPr>
                <w:rFonts w:ascii="Arial" w:hAnsi="Arial" w:cs="Arial"/>
                <w:b/>
                <w:lang w:val="es-CO"/>
              </w:rPr>
            </w:pPr>
            <w:r w:rsidRPr="004F53F4">
              <w:rPr>
                <w:rFonts w:ascii="Arial" w:hAnsi="Arial" w:cs="Arial"/>
                <w:b/>
                <w:sz w:val="22"/>
                <w:lang w:val="es-CO"/>
              </w:rPr>
              <w:t>Ejecutado Si/No</w:t>
            </w:r>
          </w:p>
        </w:tc>
      </w:tr>
      <w:tr w:rsidR="00987773" w:rsidRPr="004F53F4" w14:paraId="56BFD6CD" w14:textId="77777777" w:rsidTr="00987773">
        <w:tc>
          <w:tcPr>
            <w:tcW w:w="648" w:type="dxa"/>
            <w:vMerge/>
            <w:shd w:val="clear" w:color="auto" w:fill="auto"/>
          </w:tcPr>
          <w:p w14:paraId="6E2B9604" w14:textId="77777777" w:rsidR="00987773" w:rsidRPr="004F53F4" w:rsidRDefault="00987773" w:rsidP="002C7A02">
            <w:pPr>
              <w:jc w:val="center"/>
              <w:rPr>
                <w:lang w:val="es-CO"/>
              </w:rPr>
            </w:pPr>
          </w:p>
        </w:tc>
        <w:tc>
          <w:tcPr>
            <w:tcW w:w="2721" w:type="dxa"/>
            <w:vMerge/>
            <w:shd w:val="clear" w:color="auto" w:fill="auto"/>
          </w:tcPr>
          <w:p w14:paraId="1926FE68" w14:textId="77777777" w:rsidR="00987773" w:rsidRPr="004F53F4" w:rsidRDefault="00987773" w:rsidP="002C7A02">
            <w:pPr>
              <w:jc w:val="center"/>
              <w:rPr>
                <w:lang w:val="es-CO"/>
              </w:rPr>
            </w:pPr>
          </w:p>
        </w:tc>
        <w:tc>
          <w:tcPr>
            <w:tcW w:w="1984" w:type="dxa"/>
            <w:vMerge/>
            <w:shd w:val="clear" w:color="auto" w:fill="auto"/>
          </w:tcPr>
          <w:p w14:paraId="07FAA571" w14:textId="77777777" w:rsidR="00987773" w:rsidRPr="004F53F4" w:rsidRDefault="00987773" w:rsidP="002C7A02">
            <w:pPr>
              <w:jc w:val="center"/>
              <w:rPr>
                <w:lang w:val="es-CO"/>
              </w:rPr>
            </w:pPr>
          </w:p>
        </w:tc>
        <w:tc>
          <w:tcPr>
            <w:tcW w:w="2268" w:type="dxa"/>
            <w:vMerge/>
            <w:shd w:val="clear" w:color="auto" w:fill="auto"/>
          </w:tcPr>
          <w:p w14:paraId="35A9825E" w14:textId="77777777" w:rsidR="00987773" w:rsidRPr="004F53F4" w:rsidRDefault="00987773" w:rsidP="002C7A02">
            <w:pPr>
              <w:jc w:val="center"/>
              <w:rPr>
                <w:lang w:val="es-CO"/>
              </w:rPr>
            </w:pPr>
          </w:p>
        </w:tc>
        <w:tc>
          <w:tcPr>
            <w:tcW w:w="851" w:type="dxa"/>
            <w:shd w:val="clear" w:color="auto" w:fill="auto"/>
          </w:tcPr>
          <w:p w14:paraId="42FB3155" w14:textId="77777777" w:rsidR="00987773" w:rsidRPr="004F53F4" w:rsidRDefault="00987773" w:rsidP="002C7A02">
            <w:pPr>
              <w:jc w:val="center"/>
              <w:rPr>
                <w:rFonts w:ascii="Arial" w:hAnsi="Arial" w:cs="Arial"/>
                <w:b/>
                <w:lang w:val="es-CO"/>
              </w:rPr>
            </w:pPr>
            <w:r w:rsidRPr="004F53F4">
              <w:rPr>
                <w:rFonts w:ascii="Arial" w:hAnsi="Arial" w:cs="Arial"/>
                <w:b/>
                <w:sz w:val="22"/>
                <w:lang w:val="es-CO"/>
              </w:rPr>
              <w:t>SI</w:t>
            </w:r>
          </w:p>
        </w:tc>
        <w:tc>
          <w:tcPr>
            <w:tcW w:w="992" w:type="dxa"/>
            <w:shd w:val="clear" w:color="auto" w:fill="auto"/>
          </w:tcPr>
          <w:p w14:paraId="39A053E9" w14:textId="77777777" w:rsidR="00987773" w:rsidRPr="004F53F4" w:rsidRDefault="00987773" w:rsidP="002C7A02">
            <w:pPr>
              <w:jc w:val="center"/>
              <w:rPr>
                <w:rFonts w:ascii="Arial" w:hAnsi="Arial" w:cs="Arial"/>
                <w:b/>
                <w:lang w:val="es-CO"/>
              </w:rPr>
            </w:pPr>
            <w:r w:rsidRPr="004F53F4">
              <w:rPr>
                <w:rFonts w:ascii="Arial" w:hAnsi="Arial" w:cs="Arial"/>
                <w:b/>
                <w:sz w:val="22"/>
                <w:lang w:val="es-CO"/>
              </w:rPr>
              <w:t>NO</w:t>
            </w:r>
          </w:p>
        </w:tc>
      </w:tr>
      <w:tr w:rsidR="00987773" w:rsidRPr="004F53F4" w14:paraId="5E7353CD" w14:textId="77777777" w:rsidTr="00987773">
        <w:trPr>
          <w:trHeight w:val="343"/>
        </w:trPr>
        <w:tc>
          <w:tcPr>
            <w:tcW w:w="648" w:type="dxa"/>
            <w:shd w:val="clear" w:color="auto" w:fill="auto"/>
          </w:tcPr>
          <w:p w14:paraId="18A0696A" w14:textId="77777777" w:rsidR="00987773" w:rsidRPr="004F53F4" w:rsidRDefault="00987773" w:rsidP="002C7A02">
            <w:pPr>
              <w:jc w:val="center"/>
              <w:rPr>
                <w:rFonts w:ascii="Arial" w:hAnsi="Arial" w:cs="Arial"/>
                <w:szCs w:val="28"/>
                <w:lang w:val="es-CO"/>
              </w:rPr>
            </w:pPr>
            <w:r w:rsidRPr="004F53F4">
              <w:rPr>
                <w:rFonts w:ascii="Arial" w:hAnsi="Arial" w:cs="Arial"/>
                <w:sz w:val="22"/>
                <w:szCs w:val="28"/>
                <w:lang w:val="es-CO"/>
              </w:rPr>
              <w:t>1</w:t>
            </w:r>
          </w:p>
        </w:tc>
        <w:tc>
          <w:tcPr>
            <w:tcW w:w="2721" w:type="dxa"/>
            <w:shd w:val="clear" w:color="auto" w:fill="auto"/>
          </w:tcPr>
          <w:p w14:paraId="5CF8D369" w14:textId="1646E64A" w:rsidR="00987773" w:rsidRPr="004F53F4" w:rsidRDefault="002748A2" w:rsidP="002C7A02">
            <w:pPr>
              <w:jc w:val="center"/>
              <w:rPr>
                <w:rFonts w:ascii="Arial" w:hAnsi="Arial" w:cs="Arial"/>
                <w:szCs w:val="28"/>
                <w:lang w:val="es-CO"/>
              </w:rPr>
            </w:pPr>
            <w:r>
              <w:rPr>
                <w:rFonts w:ascii="Arial" w:hAnsi="Arial" w:cs="Arial"/>
                <w:noProof/>
                <w:szCs w:val="28"/>
                <w:bdr w:val="none" w:sz="0" w:space="0" w:color="auto"/>
                <w:lang w:val="es-CO" w:eastAsia="es-CO"/>
              </w:rPr>
              <mc:AlternateContent>
                <mc:Choice Requires="wps">
                  <w:drawing>
                    <wp:anchor distT="0" distB="0" distL="114300" distR="114300" simplePos="0" relativeHeight="251660288" behindDoc="0" locked="0" layoutInCell="1" allowOverlap="1" wp14:anchorId="38FD720F" wp14:editId="59E4BC37">
                      <wp:simplePos x="0" y="0"/>
                      <wp:positionH relativeFrom="column">
                        <wp:posOffset>1264285</wp:posOffset>
                      </wp:positionH>
                      <wp:positionV relativeFrom="paragraph">
                        <wp:posOffset>16510</wp:posOffset>
                      </wp:positionV>
                      <wp:extent cx="1625600" cy="2673350"/>
                      <wp:effectExtent l="0" t="0" r="31750" b="31750"/>
                      <wp:wrapNone/>
                      <wp:docPr id="9" name="9 Conector recto"/>
                      <wp:cNvGraphicFramePr/>
                      <a:graphic xmlns:a="http://schemas.openxmlformats.org/drawingml/2006/main">
                        <a:graphicData uri="http://schemas.microsoft.com/office/word/2010/wordprocessingShape">
                          <wps:wsp>
                            <wps:cNvCnPr/>
                            <wps:spPr>
                              <a:xfrm>
                                <a:off x="0" y="0"/>
                                <a:ext cx="1625600" cy="267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749DB7" id="9 Conector recto"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9.55pt,1.3pt" to="227.55pt,2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" strokecolor="black [3200]" strokeweight=".5pt">
                      <v:stroke joinstyle="miter"/>
                    </v:line>
                  </w:pict>
                </mc:Fallback>
              </mc:AlternateContent>
            </w:r>
            <w:r>
              <w:rPr>
                <w:rFonts w:ascii="Arial" w:hAnsi="Arial" w:cs="Arial"/>
                <w:noProof/>
                <w:szCs w:val="28"/>
                <w:bdr w:val="none" w:sz="0" w:space="0" w:color="auto"/>
                <w:lang w:val="es-CO" w:eastAsia="es-CO"/>
              </w:rPr>
              <mc:AlternateContent>
                <mc:Choice Requires="wps">
                  <w:drawing>
                    <wp:anchor distT="0" distB="0" distL="114300" distR="114300" simplePos="0" relativeHeight="251659264" behindDoc="0" locked="0" layoutInCell="1" allowOverlap="1" wp14:anchorId="1E8E2CE8" wp14:editId="37156791">
                      <wp:simplePos x="0" y="0"/>
                      <wp:positionH relativeFrom="column">
                        <wp:posOffset>127635</wp:posOffset>
                      </wp:positionH>
                      <wp:positionV relativeFrom="paragraph">
                        <wp:posOffset>16510</wp:posOffset>
                      </wp:positionV>
                      <wp:extent cx="1708150" cy="2673350"/>
                      <wp:effectExtent l="0" t="0" r="25400" b="31750"/>
                      <wp:wrapNone/>
                      <wp:docPr id="8" name="8 Conector recto"/>
                      <wp:cNvGraphicFramePr/>
                      <a:graphic xmlns:a="http://schemas.openxmlformats.org/drawingml/2006/main">
                        <a:graphicData uri="http://schemas.microsoft.com/office/word/2010/wordprocessingShape">
                          <wps:wsp>
                            <wps:cNvCnPr/>
                            <wps:spPr>
                              <a:xfrm>
                                <a:off x="0" y="0"/>
                                <a:ext cx="1708150" cy="267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8C20B1" id="8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1.3pt" to="144.55pt,2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" strokecolor="black [3200]" strokeweight=".5pt">
                      <v:stroke joinstyle="miter"/>
                    </v:line>
                  </w:pict>
                </mc:Fallback>
              </mc:AlternateContent>
            </w:r>
          </w:p>
        </w:tc>
        <w:tc>
          <w:tcPr>
            <w:tcW w:w="1984" w:type="dxa"/>
            <w:shd w:val="clear" w:color="auto" w:fill="auto"/>
          </w:tcPr>
          <w:p w14:paraId="50D33D0F" w14:textId="34F4DE36" w:rsidR="00987773" w:rsidRPr="004F53F4" w:rsidRDefault="002748A2" w:rsidP="002C7A02">
            <w:pPr>
              <w:jc w:val="center"/>
              <w:rPr>
                <w:rFonts w:ascii="Arial" w:hAnsi="Arial" w:cs="Arial"/>
                <w:szCs w:val="28"/>
                <w:lang w:val="es-CO"/>
              </w:rPr>
            </w:pPr>
            <w:r>
              <w:rPr>
                <w:rFonts w:ascii="Arial" w:hAnsi="Arial" w:cs="Arial"/>
                <w:noProof/>
                <w:szCs w:val="28"/>
                <w:bdr w:val="none" w:sz="0" w:space="0" w:color="auto"/>
                <w:lang w:val="es-CO" w:eastAsia="es-CO"/>
              </w:rPr>
              <mc:AlternateContent>
                <mc:Choice Requires="wps">
                  <w:drawing>
                    <wp:anchor distT="0" distB="0" distL="114300" distR="114300" simplePos="0" relativeHeight="251661312" behindDoc="0" locked="0" layoutInCell="1" allowOverlap="1" wp14:anchorId="30FD8194" wp14:editId="1FA9C435">
                      <wp:simplePos x="0" y="0"/>
                      <wp:positionH relativeFrom="column">
                        <wp:posOffset>482600</wp:posOffset>
                      </wp:positionH>
                      <wp:positionV relativeFrom="paragraph">
                        <wp:posOffset>16510</wp:posOffset>
                      </wp:positionV>
                      <wp:extent cx="1555750" cy="2730500"/>
                      <wp:effectExtent l="0" t="0" r="25400" b="31750"/>
                      <wp:wrapNone/>
                      <wp:docPr id="10" name="10 Conector recto"/>
                      <wp:cNvGraphicFramePr/>
                      <a:graphic xmlns:a="http://schemas.openxmlformats.org/drawingml/2006/main">
                        <a:graphicData uri="http://schemas.microsoft.com/office/word/2010/wordprocessingShape">
                          <wps:wsp>
                            <wps:cNvCnPr/>
                            <wps:spPr>
                              <a:xfrm>
                                <a:off x="0" y="0"/>
                                <a:ext cx="1555750" cy="273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B97BC31" id="10 Conector recto"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8pt,1.3pt" to="160.5pt,2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" strokecolor="black [3200]" strokeweight=".5pt">
                      <v:stroke joinstyle="miter"/>
                    </v:line>
                  </w:pict>
                </mc:Fallback>
              </mc:AlternateContent>
            </w:r>
          </w:p>
        </w:tc>
        <w:tc>
          <w:tcPr>
            <w:tcW w:w="2268" w:type="dxa"/>
            <w:shd w:val="clear" w:color="auto" w:fill="auto"/>
          </w:tcPr>
          <w:p w14:paraId="52DA4117" w14:textId="2F708DE8" w:rsidR="00987773" w:rsidRPr="004F53F4" w:rsidRDefault="002748A2" w:rsidP="002C7A02">
            <w:pPr>
              <w:jc w:val="center"/>
              <w:rPr>
                <w:rFonts w:ascii="Arial" w:hAnsi="Arial" w:cs="Arial"/>
                <w:szCs w:val="28"/>
                <w:lang w:val="es-CO"/>
              </w:rPr>
            </w:pPr>
            <w:r>
              <w:rPr>
                <w:rFonts w:ascii="Arial" w:hAnsi="Arial" w:cs="Arial"/>
                <w:noProof/>
                <w:szCs w:val="28"/>
                <w:bdr w:val="none" w:sz="0" w:space="0" w:color="auto"/>
                <w:lang w:val="es-CO" w:eastAsia="es-CO"/>
              </w:rPr>
              <mc:AlternateContent>
                <mc:Choice Requires="wps">
                  <w:drawing>
                    <wp:anchor distT="0" distB="0" distL="114300" distR="114300" simplePos="0" relativeHeight="251663360" behindDoc="0" locked="0" layoutInCell="1" allowOverlap="1" wp14:anchorId="0C00B7E1" wp14:editId="3F9CE4B8">
                      <wp:simplePos x="0" y="0"/>
                      <wp:positionH relativeFrom="column">
                        <wp:posOffset>1089660</wp:posOffset>
                      </wp:positionH>
                      <wp:positionV relativeFrom="paragraph">
                        <wp:posOffset>16510</wp:posOffset>
                      </wp:positionV>
                      <wp:extent cx="1441450" cy="2628900"/>
                      <wp:effectExtent l="0" t="0" r="25400" b="19050"/>
                      <wp:wrapNone/>
                      <wp:docPr id="12" name="12 Conector recto"/>
                      <wp:cNvGraphicFramePr/>
                      <a:graphic xmlns:a="http://schemas.openxmlformats.org/drawingml/2006/main">
                        <a:graphicData uri="http://schemas.microsoft.com/office/word/2010/wordprocessingShape">
                          <wps:wsp>
                            <wps:cNvCnPr/>
                            <wps:spPr>
                              <a:xfrm>
                                <a:off x="0" y="0"/>
                                <a:ext cx="1441450" cy="2628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008BCFA" id="12 Conector recto"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5.8pt,1.3pt" to="199.3pt,2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" strokecolor="black [3200]" strokeweight=".5pt">
                      <v:stroke joinstyle="miter"/>
                    </v:line>
                  </w:pict>
                </mc:Fallback>
              </mc:AlternateContent>
            </w:r>
            <w:r>
              <w:rPr>
                <w:rFonts w:ascii="Arial" w:hAnsi="Arial" w:cs="Arial"/>
                <w:noProof/>
                <w:szCs w:val="28"/>
                <w:bdr w:val="none" w:sz="0" w:space="0" w:color="auto"/>
                <w:lang w:val="es-CO" w:eastAsia="es-CO"/>
              </w:rPr>
              <mc:AlternateContent>
                <mc:Choice Requires="wps">
                  <w:drawing>
                    <wp:anchor distT="0" distB="0" distL="114300" distR="114300" simplePos="0" relativeHeight="251662336" behindDoc="0" locked="0" layoutInCell="1" allowOverlap="1" wp14:anchorId="685FE159" wp14:editId="1DCEC008">
                      <wp:simplePos x="0" y="0"/>
                      <wp:positionH relativeFrom="column">
                        <wp:posOffset>137160</wp:posOffset>
                      </wp:positionH>
                      <wp:positionV relativeFrom="paragraph">
                        <wp:posOffset>16510</wp:posOffset>
                      </wp:positionV>
                      <wp:extent cx="1517650" cy="2673350"/>
                      <wp:effectExtent l="0" t="0" r="25400" b="31750"/>
                      <wp:wrapNone/>
                      <wp:docPr id="11" name="11 Conector recto"/>
                      <wp:cNvGraphicFramePr/>
                      <a:graphic xmlns:a="http://schemas.openxmlformats.org/drawingml/2006/main">
                        <a:graphicData uri="http://schemas.microsoft.com/office/word/2010/wordprocessingShape">
                          <wps:wsp>
                            <wps:cNvCnPr/>
                            <wps:spPr>
                              <a:xfrm>
                                <a:off x="0" y="0"/>
                                <a:ext cx="1517650" cy="267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6E54770" id="11 Conector recto"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0.8pt,1.3pt" to="130.3pt,2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" strokecolor="black [3200]" strokeweight=".5pt">
                      <v:stroke joinstyle="miter"/>
                    </v:line>
                  </w:pict>
                </mc:Fallback>
              </mc:AlternateContent>
            </w:r>
          </w:p>
        </w:tc>
        <w:tc>
          <w:tcPr>
            <w:tcW w:w="851" w:type="dxa"/>
            <w:shd w:val="clear" w:color="auto" w:fill="auto"/>
          </w:tcPr>
          <w:p w14:paraId="19FFE4A0" w14:textId="77777777" w:rsidR="00987773" w:rsidRPr="004F53F4" w:rsidRDefault="00987773" w:rsidP="002C7A02">
            <w:pPr>
              <w:jc w:val="center"/>
              <w:rPr>
                <w:rFonts w:ascii="Arial" w:hAnsi="Arial" w:cs="Arial"/>
                <w:szCs w:val="28"/>
                <w:lang w:val="es-CO"/>
              </w:rPr>
            </w:pPr>
          </w:p>
        </w:tc>
        <w:tc>
          <w:tcPr>
            <w:tcW w:w="992" w:type="dxa"/>
            <w:shd w:val="clear" w:color="auto" w:fill="auto"/>
          </w:tcPr>
          <w:p w14:paraId="08F29CBA" w14:textId="77777777" w:rsidR="00987773" w:rsidRPr="004F53F4" w:rsidRDefault="00987773" w:rsidP="002C7A02">
            <w:pPr>
              <w:jc w:val="center"/>
              <w:rPr>
                <w:rFonts w:ascii="Arial" w:hAnsi="Arial" w:cs="Arial"/>
                <w:szCs w:val="28"/>
                <w:lang w:val="es-CO"/>
              </w:rPr>
            </w:pPr>
          </w:p>
        </w:tc>
      </w:tr>
      <w:tr w:rsidR="00987773" w:rsidRPr="00987773" w14:paraId="53CF2917" w14:textId="77777777" w:rsidTr="00987773">
        <w:tc>
          <w:tcPr>
            <w:tcW w:w="648" w:type="dxa"/>
            <w:shd w:val="clear" w:color="auto" w:fill="auto"/>
          </w:tcPr>
          <w:p w14:paraId="0962BD36" w14:textId="77777777" w:rsidR="00987773" w:rsidRPr="00987773" w:rsidRDefault="00987773" w:rsidP="002C7A02">
            <w:pPr>
              <w:jc w:val="center"/>
              <w:rPr>
                <w:rFonts w:ascii="Arial" w:hAnsi="Arial" w:cs="Arial"/>
                <w:szCs w:val="28"/>
              </w:rPr>
            </w:pPr>
            <w:r w:rsidRPr="00987773">
              <w:rPr>
                <w:rFonts w:ascii="Arial" w:hAnsi="Arial" w:cs="Arial"/>
                <w:sz w:val="22"/>
                <w:szCs w:val="28"/>
              </w:rPr>
              <w:t>2</w:t>
            </w:r>
          </w:p>
        </w:tc>
        <w:tc>
          <w:tcPr>
            <w:tcW w:w="2721" w:type="dxa"/>
            <w:shd w:val="clear" w:color="auto" w:fill="auto"/>
          </w:tcPr>
          <w:p w14:paraId="2C017D03" w14:textId="77777777" w:rsidR="00987773" w:rsidRPr="00987773" w:rsidRDefault="00987773" w:rsidP="002C7A02">
            <w:pPr>
              <w:jc w:val="center"/>
              <w:rPr>
                <w:rFonts w:ascii="Arial" w:hAnsi="Arial" w:cs="Arial"/>
                <w:szCs w:val="28"/>
              </w:rPr>
            </w:pPr>
          </w:p>
        </w:tc>
        <w:tc>
          <w:tcPr>
            <w:tcW w:w="1984" w:type="dxa"/>
            <w:shd w:val="clear" w:color="auto" w:fill="auto"/>
          </w:tcPr>
          <w:p w14:paraId="50259F00" w14:textId="77777777" w:rsidR="00987773" w:rsidRPr="00987773" w:rsidRDefault="00987773" w:rsidP="002C7A02">
            <w:pPr>
              <w:jc w:val="center"/>
              <w:rPr>
                <w:rFonts w:ascii="Arial" w:hAnsi="Arial" w:cs="Arial"/>
                <w:szCs w:val="28"/>
              </w:rPr>
            </w:pPr>
          </w:p>
        </w:tc>
        <w:tc>
          <w:tcPr>
            <w:tcW w:w="2268" w:type="dxa"/>
            <w:shd w:val="clear" w:color="auto" w:fill="auto"/>
          </w:tcPr>
          <w:p w14:paraId="4E51A4B5" w14:textId="77777777" w:rsidR="00987773" w:rsidRPr="00987773" w:rsidRDefault="00987773" w:rsidP="002C7A02">
            <w:pPr>
              <w:jc w:val="center"/>
              <w:rPr>
                <w:rFonts w:ascii="Arial" w:hAnsi="Arial" w:cs="Arial"/>
                <w:szCs w:val="28"/>
              </w:rPr>
            </w:pPr>
          </w:p>
        </w:tc>
        <w:tc>
          <w:tcPr>
            <w:tcW w:w="851" w:type="dxa"/>
            <w:shd w:val="clear" w:color="auto" w:fill="auto"/>
          </w:tcPr>
          <w:p w14:paraId="2D288833" w14:textId="77777777" w:rsidR="00987773" w:rsidRPr="00987773" w:rsidRDefault="00987773" w:rsidP="002C7A02">
            <w:pPr>
              <w:jc w:val="center"/>
              <w:rPr>
                <w:rFonts w:ascii="Arial" w:hAnsi="Arial" w:cs="Arial"/>
                <w:szCs w:val="28"/>
              </w:rPr>
            </w:pPr>
          </w:p>
        </w:tc>
        <w:tc>
          <w:tcPr>
            <w:tcW w:w="992" w:type="dxa"/>
            <w:shd w:val="clear" w:color="auto" w:fill="auto"/>
          </w:tcPr>
          <w:p w14:paraId="06FDDB35" w14:textId="77777777" w:rsidR="00987773" w:rsidRPr="00987773" w:rsidRDefault="00987773" w:rsidP="002C7A02">
            <w:pPr>
              <w:jc w:val="center"/>
              <w:rPr>
                <w:rFonts w:ascii="Arial" w:hAnsi="Arial" w:cs="Arial"/>
                <w:szCs w:val="28"/>
              </w:rPr>
            </w:pPr>
          </w:p>
        </w:tc>
      </w:tr>
      <w:tr w:rsidR="00987773" w:rsidRPr="00987773" w14:paraId="46FA9F8E" w14:textId="77777777" w:rsidTr="00987773">
        <w:tc>
          <w:tcPr>
            <w:tcW w:w="648" w:type="dxa"/>
            <w:shd w:val="clear" w:color="auto" w:fill="auto"/>
          </w:tcPr>
          <w:p w14:paraId="4D6830F8" w14:textId="77777777" w:rsidR="00987773" w:rsidRPr="00987773" w:rsidRDefault="00987773" w:rsidP="002C7A02">
            <w:pPr>
              <w:jc w:val="center"/>
              <w:rPr>
                <w:rFonts w:ascii="Arial" w:hAnsi="Arial" w:cs="Arial"/>
                <w:szCs w:val="28"/>
              </w:rPr>
            </w:pPr>
            <w:r w:rsidRPr="00987773">
              <w:rPr>
                <w:rFonts w:ascii="Arial" w:hAnsi="Arial" w:cs="Arial"/>
                <w:sz w:val="22"/>
                <w:szCs w:val="28"/>
              </w:rPr>
              <w:t>3</w:t>
            </w:r>
          </w:p>
        </w:tc>
        <w:tc>
          <w:tcPr>
            <w:tcW w:w="2721" w:type="dxa"/>
            <w:shd w:val="clear" w:color="auto" w:fill="auto"/>
          </w:tcPr>
          <w:p w14:paraId="312B7D3A" w14:textId="52643435" w:rsidR="00987773" w:rsidRPr="00987773" w:rsidRDefault="00987773" w:rsidP="002C7A02">
            <w:pPr>
              <w:jc w:val="center"/>
              <w:rPr>
                <w:rFonts w:ascii="Arial" w:hAnsi="Arial" w:cs="Arial"/>
                <w:szCs w:val="28"/>
              </w:rPr>
            </w:pPr>
          </w:p>
        </w:tc>
        <w:tc>
          <w:tcPr>
            <w:tcW w:w="1984" w:type="dxa"/>
            <w:shd w:val="clear" w:color="auto" w:fill="auto"/>
          </w:tcPr>
          <w:p w14:paraId="6C6FD975" w14:textId="77777777" w:rsidR="00987773" w:rsidRPr="00987773" w:rsidRDefault="00987773" w:rsidP="002C7A02">
            <w:pPr>
              <w:jc w:val="center"/>
              <w:rPr>
                <w:rFonts w:ascii="Arial" w:hAnsi="Arial" w:cs="Arial"/>
                <w:szCs w:val="28"/>
              </w:rPr>
            </w:pPr>
          </w:p>
        </w:tc>
        <w:tc>
          <w:tcPr>
            <w:tcW w:w="2268" w:type="dxa"/>
            <w:shd w:val="clear" w:color="auto" w:fill="auto"/>
          </w:tcPr>
          <w:p w14:paraId="19F650F9" w14:textId="77777777" w:rsidR="00987773" w:rsidRPr="00987773" w:rsidRDefault="00987773" w:rsidP="002C7A02">
            <w:pPr>
              <w:jc w:val="center"/>
              <w:rPr>
                <w:rFonts w:ascii="Arial" w:hAnsi="Arial" w:cs="Arial"/>
                <w:szCs w:val="28"/>
              </w:rPr>
            </w:pPr>
          </w:p>
        </w:tc>
        <w:tc>
          <w:tcPr>
            <w:tcW w:w="851" w:type="dxa"/>
            <w:shd w:val="clear" w:color="auto" w:fill="auto"/>
          </w:tcPr>
          <w:p w14:paraId="198D107D" w14:textId="77777777" w:rsidR="00987773" w:rsidRPr="00987773" w:rsidRDefault="00987773" w:rsidP="002C7A02">
            <w:pPr>
              <w:jc w:val="center"/>
              <w:rPr>
                <w:rFonts w:ascii="Arial" w:hAnsi="Arial" w:cs="Arial"/>
                <w:szCs w:val="28"/>
              </w:rPr>
            </w:pPr>
          </w:p>
        </w:tc>
        <w:tc>
          <w:tcPr>
            <w:tcW w:w="992" w:type="dxa"/>
            <w:shd w:val="clear" w:color="auto" w:fill="auto"/>
          </w:tcPr>
          <w:p w14:paraId="53BE4F72" w14:textId="77777777" w:rsidR="00987773" w:rsidRPr="00987773" w:rsidRDefault="00987773" w:rsidP="002C7A02">
            <w:pPr>
              <w:jc w:val="center"/>
              <w:rPr>
                <w:rFonts w:ascii="Arial" w:hAnsi="Arial" w:cs="Arial"/>
                <w:szCs w:val="28"/>
              </w:rPr>
            </w:pPr>
          </w:p>
        </w:tc>
      </w:tr>
      <w:tr w:rsidR="00987773" w:rsidRPr="00987773" w14:paraId="7FE2FA3E" w14:textId="77777777" w:rsidTr="00987773">
        <w:tc>
          <w:tcPr>
            <w:tcW w:w="648" w:type="dxa"/>
            <w:shd w:val="clear" w:color="auto" w:fill="auto"/>
          </w:tcPr>
          <w:p w14:paraId="17C7EDF2" w14:textId="77777777" w:rsidR="00987773" w:rsidRPr="00987773" w:rsidRDefault="00987773" w:rsidP="002C7A02">
            <w:pPr>
              <w:jc w:val="center"/>
              <w:rPr>
                <w:rFonts w:ascii="Arial" w:hAnsi="Arial" w:cs="Arial"/>
                <w:szCs w:val="28"/>
              </w:rPr>
            </w:pPr>
            <w:r w:rsidRPr="00987773">
              <w:rPr>
                <w:rFonts w:ascii="Arial" w:hAnsi="Arial" w:cs="Arial"/>
                <w:sz w:val="22"/>
                <w:szCs w:val="28"/>
              </w:rPr>
              <w:t>4</w:t>
            </w:r>
          </w:p>
        </w:tc>
        <w:tc>
          <w:tcPr>
            <w:tcW w:w="2721" w:type="dxa"/>
            <w:shd w:val="clear" w:color="auto" w:fill="auto"/>
          </w:tcPr>
          <w:p w14:paraId="6C000AD8" w14:textId="77777777" w:rsidR="00987773" w:rsidRPr="00987773" w:rsidRDefault="00987773" w:rsidP="002C7A02">
            <w:pPr>
              <w:jc w:val="center"/>
              <w:rPr>
                <w:rFonts w:ascii="Arial" w:hAnsi="Arial" w:cs="Arial"/>
                <w:szCs w:val="28"/>
              </w:rPr>
            </w:pPr>
          </w:p>
        </w:tc>
        <w:tc>
          <w:tcPr>
            <w:tcW w:w="1984" w:type="dxa"/>
            <w:shd w:val="clear" w:color="auto" w:fill="auto"/>
          </w:tcPr>
          <w:p w14:paraId="58ACE792" w14:textId="77777777" w:rsidR="00987773" w:rsidRPr="00987773" w:rsidRDefault="00987773" w:rsidP="002C7A02">
            <w:pPr>
              <w:jc w:val="center"/>
              <w:rPr>
                <w:rFonts w:ascii="Arial" w:hAnsi="Arial" w:cs="Arial"/>
                <w:szCs w:val="28"/>
              </w:rPr>
            </w:pPr>
          </w:p>
        </w:tc>
        <w:tc>
          <w:tcPr>
            <w:tcW w:w="2268" w:type="dxa"/>
            <w:shd w:val="clear" w:color="auto" w:fill="auto"/>
          </w:tcPr>
          <w:p w14:paraId="7C3CA37A" w14:textId="77777777" w:rsidR="00987773" w:rsidRPr="00987773" w:rsidRDefault="00987773" w:rsidP="002C7A02">
            <w:pPr>
              <w:jc w:val="center"/>
              <w:rPr>
                <w:rFonts w:ascii="Arial" w:hAnsi="Arial" w:cs="Arial"/>
                <w:szCs w:val="28"/>
              </w:rPr>
            </w:pPr>
          </w:p>
        </w:tc>
        <w:tc>
          <w:tcPr>
            <w:tcW w:w="851" w:type="dxa"/>
            <w:shd w:val="clear" w:color="auto" w:fill="auto"/>
          </w:tcPr>
          <w:p w14:paraId="3D587E8D" w14:textId="77777777" w:rsidR="00987773" w:rsidRPr="00987773" w:rsidRDefault="00987773" w:rsidP="002C7A02">
            <w:pPr>
              <w:jc w:val="center"/>
              <w:rPr>
                <w:rFonts w:ascii="Arial" w:hAnsi="Arial" w:cs="Arial"/>
                <w:szCs w:val="28"/>
              </w:rPr>
            </w:pPr>
          </w:p>
        </w:tc>
        <w:tc>
          <w:tcPr>
            <w:tcW w:w="992" w:type="dxa"/>
            <w:shd w:val="clear" w:color="auto" w:fill="auto"/>
          </w:tcPr>
          <w:p w14:paraId="06FBAB30" w14:textId="77777777" w:rsidR="00987773" w:rsidRPr="00987773" w:rsidRDefault="00987773" w:rsidP="002C7A02">
            <w:pPr>
              <w:jc w:val="center"/>
              <w:rPr>
                <w:rFonts w:ascii="Arial" w:hAnsi="Arial" w:cs="Arial"/>
                <w:szCs w:val="28"/>
              </w:rPr>
            </w:pPr>
          </w:p>
        </w:tc>
      </w:tr>
      <w:tr w:rsidR="00987773" w:rsidRPr="00987773" w14:paraId="4A44D56D" w14:textId="77777777" w:rsidTr="00987773">
        <w:tc>
          <w:tcPr>
            <w:tcW w:w="648" w:type="dxa"/>
            <w:shd w:val="clear" w:color="auto" w:fill="auto"/>
          </w:tcPr>
          <w:p w14:paraId="41A72A5D" w14:textId="77777777" w:rsidR="00987773" w:rsidRPr="00987773" w:rsidRDefault="00987773" w:rsidP="002C7A02">
            <w:pPr>
              <w:jc w:val="center"/>
              <w:rPr>
                <w:rFonts w:ascii="Arial" w:hAnsi="Arial" w:cs="Arial"/>
                <w:szCs w:val="28"/>
              </w:rPr>
            </w:pPr>
            <w:r w:rsidRPr="00987773">
              <w:rPr>
                <w:rFonts w:ascii="Arial" w:hAnsi="Arial" w:cs="Arial"/>
                <w:sz w:val="22"/>
                <w:szCs w:val="28"/>
              </w:rPr>
              <w:t>5</w:t>
            </w:r>
          </w:p>
        </w:tc>
        <w:tc>
          <w:tcPr>
            <w:tcW w:w="2721" w:type="dxa"/>
            <w:shd w:val="clear" w:color="auto" w:fill="auto"/>
          </w:tcPr>
          <w:p w14:paraId="451105C8" w14:textId="77777777" w:rsidR="00987773" w:rsidRPr="00987773" w:rsidRDefault="00987773" w:rsidP="002C7A02">
            <w:pPr>
              <w:jc w:val="center"/>
              <w:rPr>
                <w:rFonts w:ascii="Arial" w:hAnsi="Arial" w:cs="Arial"/>
                <w:szCs w:val="28"/>
              </w:rPr>
            </w:pPr>
          </w:p>
        </w:tc>
        <w:tc>
          <w:tcPr>
            <w:tcW w:w="1984" w:type="dxa"/>
            <w:shd w:val="clear" w:color="auto" w:fill="auto"/>
          </w:tcPr>
          <w:p w14:paraId="391794E3" w14:textId="77777777" w:rsidR="00987773" w:rsidRPr="00987773" w:rsidRDefault="00987773" w:rsidP="002C7A02">
            <w:pPr>
              <w:jc w:val="center"/>
              <w:rPr>
                <w:rFonts w:ascii="Arial" w:hAnsi="Arial" w:cs="Arial"/>
                <w:szCs w:val="28"/>
              </w:rPr>
            </w:pPr>
          </w:p>
        </w:tc>
        <w:tc>
          <w:tcPr>
            <w:tcW w:w="2268" w:type="dxa"/>
            <w:shd w:val="clear" w:color="auto" w:fill="auto"/>
          </w:tcPr>
          <w:p w14:paraId="58B78A07" w14:textId="77777777" w:rsidR="00987773" w:rsidRPr="00987773" w:rsidRDefault="00987773" w:rsidP="002C7A02">
            <w:pPr>
              <w:jc w:val="center"/>
              <w:rPr>
                <w:rFonts w:ascii="Arial" w:hAnsi="Arial" w:cs="Arial"/>
                <w:szCs w:val="28"/>
              </w:rPr>
            </w:pPr>
          </w:p>
        </w:tc>
        <w:tc>
          <w:tcPr>
            <w:tcW w:w="851" w:type="dxa"/>
            <w:shd w:val="clear" w:color="auto" w:fill="auto"/>
          </w:tcPr>
          <w:p w14:paraId="143705EA" w14:textId="77777777" w:rsidR="00987773" w:rsidRPr="00987773" w:rsidRDefault="00987773" w:rsidP="002C7A02">
            <w:pPr>
              <w:jc w:val="center"/>
              <w:rPr>
                <w:rFonts w:ascii="Arial" w:hAnsi="Arial" w:cs="Arial"/>
                <w:szCs w:val="28"/>
              </w:rPr>
            </w:pPr>
          </w:p>
        </w:tc>
        <w:tc>
          <w:tcPr>
            <w:tcW w:w="992" w:type="dxa"/>
            <w:shd w:val="clear" w:color="auto" w:fill="auto"/>
          </w:tcPr>
          <w:p w14:paraId="1DEA8D8B" w14:textId="77777777" w:rsidR="00987773" w:rsidRPr="00987773" w:rsidRDefault="00987773" w:rsidP="002C7A02">
            <w:pPr>
              <w:jc w:val="center"/>
              <w:rPr>
                <w:rFonts w:ascii="Arial" w:hAnsi="Arial" w:cs="Arial"/>
                <w:szCs w:val="28"/>
              </w:rPr>
            </w:pPr>
          </w:p>
        </w:tc>
      </w:tr>
      <w:tr w:rsidR="00987773" w:rsidRPr="00987773" w14:paraId="125B20B6" w14:textId="77777777" w:rsidTr="00987773">
        <w:tc>
          <w:tcPr>
            <w:tcW w:w="648" w:type="dxa"/>
            <w:shd w:val="clear" w:color="auto" w:fill="auto"/>
          </w:tcPr>
          <w:p w14:paraId="4DBC9ED3" w14:textId="77777777" w:rsidR="00987773" w:rsidRPr="00987773" w:rsidRDefault="00987773" w:rsidP="002C7A02">
            <w:pPr>
              <w:jc w:val="center"/>
              <w:rPr>
                <w:rFonts w:ascii="Arial" w:hAnsi="Arial" w:cs="Arial"/>
                <w:szCs w:val="28"/>
              </w:rPr>
            </w:pPr>
            <w:r w:rsidRPr="00987773">
              <w:rPr>
                <w:rFonts w:ascii="Arial" w:hAnsi="Arial" w:cs="Arial"/>
                <w:sz w:val="22"/>
                <w:szCs w:val="28"/>
              </w:rPr>
              <w:t>6</w:t>
            </w:r>
          </w:p>
        </w:tc>
        <w:tc>
          <w:tcPr>
            <w:tcW w:w="2721" w:type="dxa"/>
            <w:shd w:val="clear" w:color="auto" w:fill="auto"/>
          </w:tcPr>
          <w:p w14:paraId="5825D187" w14:textId="77777777" w:rsidR="00987773" w:rsidRPr="00987773" w:rsidRDefault="00987773" w:rsidP="002C7A02">
            <w:pPr>
              <w:jc w:val="center"/>
              <w:rPr>
                <w:rFonts w:ascii="Arial" w:hAnsi="Arial" w:cs="Arial"/>
                <w:szCs w:val="28"/>
              </w:rPr>
            </w:pPr>
          </w:p>
        </w:tc>
        <w:tc>
          <w:tcPr>
            <w:tcW w:w="1984" w:type="dxa"/>
            <w:shd w:val="clear" w:color="auto" w:fill="auto"/>
          </w:tcPr>
          <w:p w14:paraId="3DE40FD2" w14:textId="77777777" w:rsidR="00987773" w:rsidRPr="00987773" w:rsidRDefault="00987773" w:rsidP="002C7A02">
            <w:pPr>
              <w:jc w:val="center"/>
              <w:rPr>
                <w:rFonts w:ascii="Arial" w:hAnsi="Arial" w:cs="Arial"/>
                <w:szCs w:val="28"/>
              </w:rPr>
            </w:pPr>
          </w:p>
        </w:tc>
        <w:tc>
          <w:tcPr>
            <w:tcW w:w="2268" w:type="dxa"/>
            <w:shd w:val="clear" w:color="auto" w:fill="auto"/>
          </w:tcPr>
          <w:p w14:paraId="713FB4B7" w14:textId="77777777" w:rsidR="00987773" w:rsidRPr="00987773" w:rsidRDefault="00987773" w:rsidP="002C7A02">
            <w:pPr>
              <w:jc w:val="center"/>
              <w:rPr>
                <w:rFonts w:ascii="Arial" w:hAnsi="Arial" w:cs="Arial"/>
                <w:szCs w:val="28"/>
              </w:rPr>
            </w:pPr>
          </w:p>
        </w:tc>
        <w:tc>
          <w:tcPr>
            <w:tcW w:w="851" w:type="dxa"/>
            <w:shd w:val="clear" w:color="auto" w:fill="auto"/>
          </w:tcPr>
          <w:p w14:paraId="3404D0FC" w14:textId="77777777" w:rsidR="00987773" w:rsidRPr="00987773" w:rsidRDefault="00987773" w:rsidP="002C7A02">
            <w:pPr>
              <w:jc w:val="center"/>
              <w:rPr>
                <w:rFonts w:ascii="Arial" w:hAnsi="Arial" w:cs="Arial"/>
                <w:szCs w:val="28"/>
              </w:rPr>
            </w:pPr>
          </w:p>
        </w:tc>
        <w:tc>
          <w:tcPr>
            <w:tcW w:w="992" w:type="dxa"/>
            <w:shd w:val="clear" w:color="auto" w:fill="auto"/>
          </w:tcPr>
          <w:p w14:paraId="37D21ACE" w14:textId="77777777" w:rsidR="00987773" w:rsidRPr="00987773" w:rsidRDefault="00987773" w:rsidP="002C7A02">
            <w:pPr>
              <w:jc w:val="center"/>
              <w:rPr>
                <w:rFonts w:ascii="Arial" w:hAnsi="Arial" w:cs="Arial"/>
                <w:szCs w:val="28"/>
              </w:rPr>
            </w:pPr>
          </w:p>
        </w:tc>
      </w:tr>
      <w:tr w:rsidR="00987773" w:rsidRPr="00987773" w14:paraId="7B83F3EA" w14:textId="77777777" w:rsidTr="00987773">
        <w:tc>
          <w:tcPr>
            <w:tcW w:w="648" w:type="dxa"/>
            <w:shd w:val="clear" w:color="auto" w:fill="auto"/>
          </w:tcPr>
          <w:p w14:paraId="4D02B1B8" w14:textId="77777777" w:rsidR="00987773" w:rsidRPr="00987773" w:rsidRDefault="00987773" w:rsidP="002C7A02">
            <w:pPr>
              <w:jc w:val="center"/>
              <w:rPr>
                <w:rFonts w:ascii="Arial" w:hAnsi="Arial" w:cs="Arial"/>
                <w:szCs w:val="28"/>
              </w:rPr>
            </w:pPr>
            <w:r w:rsidRPr="00987773">
              <w:rPr>
                <w:rFonts w:ascii="Arial" w:hAnsi="Arial" w:cs="Arial"/>
                <w:sz w:val="22"/>
                <w:szCs w:val="28"/>
              </w:rPr>
              <w:t>7</w:t>
            </w:r>
          </w:p>
        </w:tc>
        <w:tc>
          <w:tcPr>
            <w:tcW w:w="2721" w:type="dxa"/>
            <w:shd w:val="clear" w:color="auto" w:fill="auto"/>
          </w:tcPr>
          <w:p w14:paraId="7B68C43F" w14:textId="77777777" w:rsidR="00987773" w:rsidRPr="00987773" w:rsidRDefault="00987773" w:rsidP="002C7A02">
            <w:pPr>
              <w:jc w:val="center"/>
              <w:rPr>
                <w:rFonts w:ascii="Arial" w:hAnsi="Arial" w:cs="Arial"/>
                <w:szCs w:val="28"/>
              </w:rPr>
            </w:pPr>
          </w:p>
        </w:tc>
        <w:tc>
          <w:tcPr>
            <w:tcW w:w="1984" w:type="dxa"/>
            <w:shd w:val="clear" w:color="auto" w:fill="auto"/>
          </w:tcPr>
          <w:p w14:paraId="7D3D8E02" w14:textId="77777777" w:rsidR="00987773" w:rsidRPr="00987773" w:rsidRDefault="00987773" w:rsidP="002C7A02">
            <w:pPr>
              <w:jc w:val="center"/>
              <w:rPr>
                <w:rFonts w:ascii="Arial" w:hAnsi="Arial" w:cs="Arial"/>
                <w:szCs w:val="28"/>
              </w:rPr>
            </w:pPr>
          </w:p>
        </w:tc>
        <w:tc>
          <w:tcPr>
            <w:tcW w:w="2268" w:type="dxa"/>
            <w:shd w:val="clear" w:color="auto" w:fill="auto"/>
          </w:tcPr>
          <w:p w14:paraId="3D7DDCEF" w14:textId="77777777" w:rsidR="00987773" w:rsidRPr="00987773" w:rsidRDefault="00987773" w:rsidP="002C7A02">
            <w:pPr>
              <w:jc w:val="center"/>
              <w:rPr>
                <w:rFonts w:ascii="Arial" w:hAnsi="Arial" w:cs="Arial"/>
                <w:szCs w:val="28"/>
              </w:rPr>
            </w:pPr>
          </w:p>
        </w:tc>
        <w:tc>
          <w:tcPr>
            <w:tcW w:w="851" w:type="dxa"/>
            <w:shd w:val="clear" w:color="auto" w:fill="auto"/>
          </w:tcPr>
          <w:p w14:paraId="2091A08E" w14:textId="77777777" w:rsidR="00987773" w:rsidRPr="00987773" w:rsidRDefault="00987773" w:rsidP="002C7A02">
            <w:pPr>
              <w:jc w:val="center"/>
              <w:rPr>
                <w:rFonts w:ascii="Arial" w:hAnsi="Arial" w:cs="Arial"/>
                <w:szCs w:val="28"/>
              </w:rPr>
            </w:pPr>
          </w:p>
        </w:tc>
        <w:tc>
          <w:tcPr>
            <w:tcW w:w="992" w:type="dxa"/>
            <w:shd w:val="clear" w:color="auto" w:fill="auto"/>
          </w:tcPr>
          <w:p w14:paraId="0DC9385D" w14:textId="77777777" w:rsidR="00987773" w:rsidRPr="00987773" w:rsidRDefault="00987773" w:rsidP="002C7A02">
            <w:pPr>
              <w:jc w:val="center"/>
              <w:rPr>
                <w:rFonts w:ascii="Arial" w:hAnsi="Arial" w:cs="Arial"/>
                <w:szCs w:val="28"/>
              </w:rPr>
            </w:pPr>
          </w:p>
        </w:tc>
      </w:tr>
      <w:tr w:rsidR="00987773" w:rsidRPr="00987773" w14:paraId="56CD4470" w14:textId="77777777" w:rsidTr="00987773">
        <w:tc>
          <w:tcPr>
            <w:tcW w:w="648" w:type="dxa"/>
            <w:shd w:val="clear" w:color="auto" w:fill="auto"/>
          </w:tcPr>
          <w:p w14:paraId="103157B0" w14:textId="77777777" w:rsidR="00987773" w:rsidRPr="00987773" w:rsidRDefault="00987773" w:rsidP="002C7A02">
            <w:pPr>
              <w:jc w:val="center"/>
              <w:rPr>
                <w:rFonts w:ascii="Arial" w:hAnsi="Arial" w:cs="Arial"/>
                <w:szCs w:val="28"/>
              </w:rPr>
            </w:pPr>
            <w:r w:rsidRPr="00987773">
              <w:rPr>
                <w:rFonts w:ascii="Arial" w:hAnsi="Arial" w:cs="Arial"/>
                <w:sz w:val="22"/>
                <w:szCs w:val="28"/>
              </w:rPr>
              <w:t>8</w:t>
            </w:r>
          </w:p>
        </w:tc>
        <w:tc>
          <w:tcPr>
            <w:tcW w:w="2721" w:type="dxa"/>
            <w:shd w:val="clear" w:color="auto" w:fill="auto"/>
          </w:tcPr>
          <w:p w14:paraId="4FFDC232" w14:textId="77777777" w:rsidR="00987773" w:rsidRPr="00987773" w:rsidRDefault="00987773" w:rsidP="002C7A02">
            <w:pPr>
              <w:jc w:val="center"/>
              <w:rPr>
                <w:rFonts w:ascii="Arial" w:hAnsi="Arial" w:cs="Arial"/>
                <w:szCs w:val="28"/>
              </w:rPr>
            </w:pPr>
          </w:p>
        </w:tc>
        <w:tc>
          <w:tcPr>
            <w:tcW w:w="1984" w:type="dxa"/>
            <w:shd w:val="clear" w:color="auto" w:fill="auto"/>
          </w:tcPr>
          <w:p w14:paraId="550FC809" w14:textId="77777777" w:rsidR="00987773" w:rsidRPr="00987773" w:rsidRDefault="00987773" w:rsidP="002C7A02">
            <w:pPr>
              <w:jc w:val="center"/>
              <w:rPr>
                <w:rFonts w:ascii="Arial" w:hAnsi="Arial" w:cs="Arial"/>
                <w:szCs w:val="28"/>
              </w:rPr>
            </w:pPr>
          </w:p>
        </w:tc>
        <w:tc>
          <w:tcPr>
            <w:tcW w:w="2268" w:type="dxa"/>
            <w:shd w:val="clear" w:color="auto" w:fill="auto"/>
          </w:tcPr>
          <w:p w14:paraId="5979F33C" w14:textId="77777777" w:rsidR="00987773" w:rsidRPr="00987773" w:rsidRDefault="00987773" w:rsidP="002C7A02">
            <w:pPr>
              <w:jc w:val="center"/>
              <w:rPr>
                <w:rFonts w:ascii="Arial" w:hAnsi="Arial" w:cs="Arial"/>
                <w:szCs w:val="28"/>
              </w:rPr>
            </w:pPr>
          </w:p>
        </w:tc>
        <w:tc>
          <w:tcPr>
            <w:tcW w:w="851" w:type="dxa"/>
            <w:shd w:val="clear" w:color="auto" w:fill="auto"/>
          </w:tcPr>
          <w:p w14:paraId="36752934" w14:textId="77777777" w:rsidR="00987773" w:rsidRPr="00987773" w:rsidRDefault="00987773" w:rsidP="002C7A02">
            <w:pPr>
              <w:jc w:val="center"/>
              <w:rPr>
                <w:rFonts w:ascii="Arial" w:hAnsi="Arial" w:cs="Arial"/>
                <w:szCs w:val="28"/>
              </w:rPr>
            </w:pPr>
          </w:p>
        </w:tc>
        <w:tc>
          <w:tcPr>
            <w:tcW w:w="992" w:type="dxa"/>
            <w:shd w:val="clear" w:color="auto" w:fill="auto"/>
          </w:tcPr>
          <w:p w14:paraId="47BA72A7" w14:textId="77777777" w:rsidR="00987773" w:rsidRPr="00987773" w:rsidRDefault="00987773" w:rsidP="002C7A02">
            <w:pPr>
              <w:jc w:val="center"/>
              <w:rPr>
                <w:rFonts w:ascii="Arial" w:hAnsi="Arial" w:cs="Arial"/>
                <w:szCs w:val="28"/>
              </w:rPr>
            </w:pPr>
          </w:p>
        </w:tc>
      </w:tr>
      <w:tr w:rsidR="00987773" w:rsidRPr="00987773" w14:paraId="25CFB14D" w14:textId="77777777" w:rsidTr="00987773">
        <w:tc>
          <w:tcPr>
            <w:tcW w:w="648" w:type="dxa"/>
            <w:shd w:val="clear" w:color="auto" w:fill="auto"/>
          </w:tcPr>
          <w:p w14:paraId="1BC75960" w14:textId="77777777" w:rsidR="00987773" w:rsidRPr="00987773" w:rsidRDefault="00987773" w:rsidP="002C7A02">
            <w:pPr>
              <w:jc w:val="center"/>
              <w:rPr>
                <w:rFonts w:ascii="Arial" w:hAnsi="Arial" w:cs="Arial"/>
                <w:szCs w:val="28"/>
              </w:rPr>
            </w:pPr>
            <w:r w:rsidRPr="00987773">
              <w:rPr>
                <w:rFonts w:ascii="Arial" w:hAnsi="Arial" w:cs="Arial"/>
                <w:sz w:val="22"/>
                <w:szCs w:val="28"/>
              </w:rPr>
              <w:t>9</w:t>
            </w:r>
          </w:p>
        </w:tc>
        <w:tc>
          <w:tcPr>
            <w:tcW w:w="2721" w:type="dxa"/>
            <w:shd w:val="clear" w:color="auto" w:fill="auto"/>
          </w:tcPr>
          <w:p w14:paraId="49BC85CD" w14:textId="77777777" w:rsidR="00987773" w:rsidRPr="00987773" w:rsidRDefault="00987773" w:rsidP="002C7A02">
            <w:pPr>
              <w:jc w:val="center"/>
              <w:rPr>
                <w:rFonts w:ascii="Arial" w:hAnsi="Arial" w:cs="Arial"/>
                <w:szCs w:val="28"/>
              </w:rPr>
            </w:pPr>
          </w:p>
        </w:tc>
        <w:tc>
          <w:tcPr>
            <w:tcW w:w="1984" w:type="dxa"/>
            <w:shd w:val="clear" w:color="auto" w:fill="auto"/>
          </w:tcPr>
          <w:p w14:paraId="6065DFB7" w14:textId="77777777" w:rsidR="00987773" w:rsidRPr="00987773" w:rsidRDefault="00987773" w:rsidP="002C7A02">
            <w:pPr>
              <w:jc w:val="center"/>
              <w:rPr>
                <w:rFonts w:ascii="Arial" w:hAnsi="Arial" w:cs="Arial"/>
                <w:szCs w:val="28"/>
              </w:rPr>
            </w:pPr>
          </w:p>
        </w:tc>
        <w:tc>
          <w:tcPr>
            <w:tcW w:w="2268" w:type="dxa"/>
            <w:shd w:val="clear" w:color="auto" w:fill="auto"/>
          </w:tcPr>
          <w:p w14:paraId="3F444BF1" w14:textId="77777777" w:rsidR="00987773" w:rsidRPr="00987773" w:rsidRDefault="00987773" w:rsidP="002C7A02">
            <w:pPr>
              <w:jc w:val="center"/>
              <w:rPr>
                <w:rFonts w:ascii="Arial" w:hAnsi="Arial" w:cs="Arial"/>
                <w:szCs w:val="28"/>
              </w:rPr>
            </w:pPr>
          </w:p>
        </w:tc>
        <w:tc>
          <w:tcPr>
            <w:tcW w:w="851" w:type="dxa"/>
            <w:shd w:val="clear" w:color="auto" w:fill="auto"/>
          </w:tcPr>
          <w:p w14:paraId="3A223BEF" w14:textId="77777777" w:rsidR="00987773" w:rsidRPr="00987773" w:rsidRDefault="00987773" w:rsidP="002C7A02">
            <w:pPr>
              <w:jc w:val="center"/>
              <w:rPr>
                <w:rFonts w:ascii="Arial" w:hAnsi="Arial" w:cs="Arial"/>
                <w:szCs w:val="28"/>
              </w:rPr>
            </w:pPr>
          </w:p>
        </w:tc>
        <w:tc>
          <w:tcPr>
            <w:tcW w:w="992" w:type="dxa"/>
            <w:shd w:val="clear" w:color="auto" w:fill="auto"/>
          </w:tcPr>
          <w:p w14:paraId="4E62226E" w14:textId="77777777" w:rsidR="00987773" w:rsidRPr="00987773" w:rsidRDefault="00987773" w:rsidP="002C7A02">
            <w:pPr>
              <w:jc w:val="center"/>
              <w:rPr>
                <w:rFonts w:ascii="Arial" w:hAnsi="Arial" w:cs="Arial"/>
                <w:szCs w:val="28"/>
              </w:rPr>
            </w:pPr>
          </w:p>
        </w:tc>
      </w:tr>
      <w:tr w:rsidR="00987773" w:rsidRPr="00987773" w14:paraId="23F35EB0" w14:textId="77777777" w:rsidTr="00987773">
        <w:tc>
          <w:tcPr>
            <w:tcW w:w="648" w:type="dxa"/>
            <w:shd w:val="clear" w:color="auto" w:fill="auto"/>
          </w:tcPr>
          <w:p w14:paraId="2BD19A8F" w14:textId="77777777" w:rsidR="00987773" w:rsidRPr="00987773" w:rsidRDefault="00987773" w:rsidP="002C7A02">
            <w:pPr>
              <w:jc w:val="center"/>
              <w:rPr>
                <w:rFonts w:ascii="Arial" w:hAnsi="Arial" w:cs="Arial"/>
                <w:szCs w:val="28"/>
              </w:rPr>
            </w:pPr>
            <w:r w:rsidRPr="00987773">
              <w:rPr>
                <w:rFonts w:ascii="Arial" w:hAnsi="Arial" w:cs="Arial"/>
                <w:sz w:val="22"/>
                <w:szCs w:val="28"/>
              </w:rPr>
              <w:t>10</w:t>
            </w:r>
          </w:p>
        </w:tc>
        <w:tc>
          <w:tcPr>
            <w:tcW w:w="2721" w:type="dxa"/>
            <w:shd w:val="clear" w:color="auto" w:fill="auto"/>
          </w:tcPr>
          <w:p w14:paraId="232333A5" w14:textId="77777777" w:rsidR="00987773" w:rsidRPr="00987773" w:rsidRDefault="00987773" w:rsidP="002C7A02">
            <w:pPr>
              <w:jc w:val="center"/>
              <w:rPr>
                <w:rFonts w:ascii="Arial" w:hAnsi="Arial" w:cs="Arial"/>
                <w:szCs w:val="28"/>
              </w:rPr>
            </w:pPr>
          </w:p>
        </w:tc>
        <w:tc>
          <w:tcPr>
            <w:tcW w:w="1984" w:type="dxa"/>
            <w:shd w:val="clear" w:color="auto" w:fill="auto"/>
          </w:tcPr>
          <w:p w14:paraId="188116A9" w14:textId="77777777" w:rsidR="00987773" w:rsidRPr="00987773" w:rsidRDefault="00987773" w:rsidP="002C7A02">
            <w:pPr>
              <w:jc w:val="center"/>
              <w:rPr>
                <w:rFonts w:ascii="Arial" w:hAnsi="Arial" w:cs="Arial"/>
                <w:szCs w:val="28"/>
              </w:rPr>
            </w:pPr>
          </w:p>
        </w:tc>
        <w:tc>
          <w:tcPr>
            <w:tcW w:w="2268" w:type="dxa"/>
            <w:shd w:val="clear" w:color="auto" w:fill="auto"/>
          </w:tcPr>
          <w:p w14:paraId="2B4F2371" w14:textId="77777777" w:rsidR="00987773" w:rsidRPr="00987773" w:rsidRDefault="00987773" w:rsidP="002C7A02">
            <w:pPr>
              <w:jc w:val="center"/>
              <w:rPr>
                <w:rFonts w:ascii="Arial" w:hAnsi="Arial" w:cs="Arial"/>
                <w:szCs w:val="28"/>
              </w:rPr>
            </w:pPr>
          </w:p>
        </w:tc>
        <w:tc>
          <w:tcPr>
            <w:tcW w:w="851" w:type="dxa"/>
            <w:shd w:val="clear" w:color="auto" w:fill="auto"/>
          </w:tcPr>
          <w:p w14:paraId="160F7BEC" w14:textId="77777777" w:rsidR="00987773" w:rsidRPr="00987773" w:rsidRDefault="00987773" w:rsidP="002C7A02">
            <w:pPr>
              <w:jc w:val="center"/>
              <w:rPr>
                <w:rFonts w:ascii="Arial" w:hAnsi="Arial" w:cs="Arial"/>
                <w:szCs w:val="28"/>
              </w:rPr>
            </w:pPr>
          </w:p>
        </w:tc>
        <w:tc>
          <w:tcPr>
            <w:tcW w:w="992" w:type="dxa"/>
            <w:shd w:val="clear" w:color="auto" w:fill="auto"/>
          </w:tcPr>
          <w:p w14:paraId="6B11C65A" w14:textId="77777777" w:rsidR="00987773" w:rsidRPr="00987773" w:rsidRDefault="00987773" w:rsidP="002C7A02">
            <w:pPr>
              <w:jc w:val="center"/>
              <w:rPr>
                <w:rFonts w:ascii="Arial" w:hAnsi="Arial" w:cs="Arial"/>
                <w:szCs w:val="28"/>
              </w:rPr>
            </w:pPr>
          </w:p>
        </w:tc>
      </w:tr>
      <w:tr w:rsidR="00987773" w:rsidRPr="00987773" w14:paraId="68E9D1CE" w14:textId="77777777" w:rsidTr="00987773">
        <w:tc>
          <w:tcPr>
            <w:tcW w:w="648" w:type="dxa"/>
            <w:shd w:val="clear" w:color="auto" w:fill="auto"/>
          </w:tcPr>
          <w:p w14:paraId="4A84404E" w14:textId="77777777" w:rsidR="00987773" w:rsidRPr="00987773" w:rsidRDefault="00987773" w:rsidP="002C7A02">
            <w:pPr>
              <w:jc w:val="center"/>
              <w:rPr>
                <w:rFonts w:ascii="Arial" w:hAnsi="Arial" w:cs="Arial"/>
                <w:szCs w:val="28"/>
              </w:rPr>
            </w:pPr>
            <w:r w:rsidRPr="00987773">
              <w:rPr>
                <w:rFonts w:ascii="Arial" w:hAnsi="Arial" w:cs="Arial"/>
                <w:sz w:val="22"/>
                <w:szCs w:val="28"/>
              </w:rPr>
              <w:t>11</w:t>
            </w:r>
          </w:p>
        </w:tc>
        <w:tc>
          <w:tcPr>
            <w:tcW w:w="2721" w:type="dxa"/>
            <w:shd w:val="clear" w:color="auto" w:fill="auto"/>
          </w:tcPr>
          <w:p w14:paraId="4EA3DD48" w14:textId="77777777" w:rsidR="00987773" w:rsidRPr="00987773" w:rsidRDefault="00987773" w:rsidP="002C7A02">
            <w:pPr>
              <w:jc w:val="center"/>
              <w:rPr>
                <w:rFonts w:ascii="Arial" w:hAnsi="Arial" w:cs="Arial"/>
                <w:szCs w:val="28"/>
              </w:rPr>
            </w:pPr>
          </w:p>
        </w:tc>
        <w:tc>
          <w:tcPr>
            <w:tcW w:w="1984" w:type="dxa"/>
            <w:shd w:val="clear" w:color="auto" w:fill="auto"/>
          </w:tcPr>
          <w:p w14:paraId="7F6CF10A" w14:textId="77777777" w:rsidR="00987773" w:rsidRPr="00987773" w:rsidRDefault="00987773" w:rsidP="002C7A02">
            <w:pPr>
              <w:jc w:val="center"/>
              <w:rPr>
                <w:rFonts w:ascii="Arial" w:hAnsi="Arial" w:cs="Arial"/>
                <w:szCs w:val="28"/>
              </w:rPr>
            </w:pPr>
          </w:p>
        </w:tc>
        <w:tc>
          <w:tcPr>
            <w:tcW w:w="2268" w:type="dxa"/>
            <w:shd w:val="clear" w:color="auto" w:fill="auto"/>
          </w:tcPr>
          <w:p w14:paraId="1167FD54" w14:textId="77777777" w:rsidR="00987773" w:rsidRPr="00987773" w:rsidRDefault="00987773" w:rsidP="002C7A02">
            <w:pPr>
              <w:jc w:val="center"/>
              <w:rPr>
                <w:rFonts w:ascii="Arial" w:hAnsi="Arial" w:cs="Arial"/>
                <w:szCs w:val="28"/>
              </w:rPr>
            </w:pPr>
          </w:p>
        </w:tc>
        <w:tc>
          <w:tcPr>
            <w:tcW w:w="851" w:type="dxa"/>
            <w:shd w:val="clear" w:color="auto" w:fill="auto"/>
          </w:tcPr>
          <w:p w14:paraId="5D6E3A2F" w14:textId="77777777" w:rsidR="00987773" w:rsidRPr="00987773" w:rsidRDefault="00987773" w:rsidP="002C7A02">
            <w:pPr>
              <w:jc w:val="center"/>
              <w:rPr>
                <w:rFonts w:ascii="Arial" w:hAnsi="Arial" w:cs="Arial"/>
                <w:szCs w:val="28"/>
              </w:rPr>
            </w:pPr>
          </w:p>
        </w:tc>
        <w:tc>
          <w:tcPr>
            <w:tcW w:w="992" w:type="dxa"/>
            <w:shd w:val="clear" w:color="auto" w:fill="auto"/>
          </w:tcPr>
          <w:p w14:paraId="68BAFF87" w14:textId="77777777" w:rsidR="00987773" w:rsidRPr="00987773" w:rsidRDefault="00987773" w:rsidP="002C7A02">
            <w:pPr>
              <w:jc w:val="center"/>
              <w:rPr>
                <w:rFonts w:ascii="Arial" w:hAnsi="Arial" w:cs="Arial"/>
                <w:szCs w:val="28"/>
              </w:rPr>
            </w:pPr>
          </w:p>
        </w:tc>
      </w:tr>
      <w:tr w:rsidR="00987773" w:rsidRPr="00987773" w14:paraId="31AB8FB5" w14:textId="77777777" w:rsidTr="00987773">
        <w:tc>
          <w:tcPr>
            <w:tcW w:w="648" w:type="dxa"/>
            <w:shd w:val="clear" w:color="auto" w:fill="auto"/>
          </w:tcPr>
          <w:p w14:paraId="6D22BE06" w14:textId="77777777" w:rsidR="00987773" w:rsidRPr="00987773" w:rsidRDefault="00987773" w:rsidP="002C7A02">
            <w:pPr>
              <w:jc w:val="center"/>
              <w:rPr>
                <w:rFonts w:ascii="Arial" w:hAnsi="Arial" w:cs="Arial"/>
                <w:szCs w:val="28"/>
              </w:rPr>
            </w:pPr>
            <w:r w:rsidRPr="00987773">
              <w:rPr>
                <w:rFonts w:ascii="Arial" w:hAnsi="Arial" w:cs="Arial"/>
                <w:sz w:val="22"/>
                <w:szCs w:val="28"/>
              </w:rPr>
              <w:t>12</w:t>
            </w:r>
          </w:p>
        </w:tc>
        <w:tc>
          <w:tcPr>
            <w:tcW w:w="2721" w:type="dxa"/>
            <w:shd w:val="clear" w:color="auto" w:fill="auto"/>
          </w:tcPr>
          <w:p w14:paraId="68E0E57D" w14:textId="77777777" w:rsidR="00987773" w:rsidRPr="00987773" w:rsidRDefault="00987773" w:rsidP="002C7A02">
            <w:pPr>
              <w:jc w:val="center"/>
              <w:rPr>
                <w:rFonts w:ascii="Arial" w:hAnsi="Arial" w:cs="Arial"/>
                <w:szCs w:val="28"/>
              </w:rPr>
            </w:pPr>
          </w:p>
        </w:tc>
        <w:tc>
          <w:tcPr>
            <w:tcW w:w="1984" w:type="dxa"/>
            <w:shd w:val="clear" w:color="auto" w:fill="auto"/>
          </w:tcPr>
          <w:p w14:paraId="16D0C940" w14:textId="77777777" w:rsidR="00987773" w:rsidRPr="00987773" w:rsidRDefault="00987773" w:rsidP="002C7A02">
            <w:pPr>
              <w:jc w:val="center"/>
              <w:rPr>
                <w:rFonts w:ascii="Arial" w:hAnsi="Arial" w:cs="Arial"/>
                <w:szCs w:val="28"/>
              </w:rPr>
            </w:pPr>
          </w:p>
        </w:tc>
        <w:tc>
          <w:tcPr>
            <w:tcW w:w="2268" w:type="dxa"/>
            <w:shd w:val="clear" w:color="auto" w:fill="auto"/>
          </w:tcPr>
          <w:p w14:paraId="62C551BF" w14:textId="77777777" w:rsidR="00987773" w:rsidRPr="00987773" w:rsidRDefault="00987773" w:rsidP="002C7A02">
            <w:pPr>
              <w:jc w:val="center"/>
              <w:rPr>
                <w:rFonts w:ascii="Arial" w:hAnsi="Arial" w:cs="Arial"/>
                <w:szCs w:val="28"/>
              </w:rPr>
            </w:pPr>
          </w:p>
        </w:tc>
        <w:tc>
          <w:tcPr>
            <w:tcW w:w="851" w:type="dxa"/>
            <w:shd w:val="clear" w:color="auto" w:fill="auto"/>
          </w:tcPr>
          <w:p w14:paraId="46DE00C0" w14:textId="77777777" w:rsidR="00987773" w:rsidRPr="00987773" w:rsidRDefault="00987773" w:rsidP="002C7A02">
            <w:pPr>
              <w:jc w:val="center"/>
              <w:rPr>
                <w:rFonts w:ascii="Arial" w:hAnsi="Arial" w:cs="Arial"/>
                <w:szCs w:val="28"/>
              </w:rPr>
            </w:pPr>
          </w:p>
        </w:tc>
        <w:tc>
          <w:tcPr>
            <w:tcW w:w="992" w:type="dxa"/>
            <w:shd w:val="clear" w:color="auto" w:fill="auto"/>
          </w:tcPr>
          <w:p w14:paraId="4DCFA2F6" w14:textId="77777777" w:rsidR="00987773" w:rsidRPr="00987773" w:rsidRDefault="00987773" w:rsidP="002C7A02">
            <w:pPr>
              <w:jc w:val="center"/>
              <w:rPr>
                <w:rFonts w:ascii="Arial" w:hAnsi="Arial" w:cs="Arial"/>
                <w:szCs w:val="28"/>
              </w:rPr>
            </w:pPr>
          </w:p>
        </w:tc>
      </w:tr>
      <w:tr w:rsidR="00987773" w:rsidRPr="00987773" w14:paraId="1918EF4B" w14:textId="77777777" w:rsidTr="00987773">
        <w:tc>
          <w:tcPr>
            <w:tcW w:w="648" w:type="dxa"/>
            <w:shd w:val="clear" w:color="auto" w:fill="auto"/>
          </w:tcPr>
          <w:p w14:paraId="1DB4F284" w14:textId="77777777" w:rsidR="00987773" w:rsidRPr="00987773" w:rsidRDefault="00987773" w:rsidP="002C7A02">
            <w:pPr>
              <w:jc w:val="center"/>
              <w:rPr>
                <w:rFonts w:ascii="Arial" w:hAnsi="Arial" w:cs="Arial"/>
                <w:szCs w:val="28"/>
              </w:rPr>
            </w:pPr>
            <w:r w:rsidRPr="00987773">
              <w:rPr>
                <w:rFonts w:ascii="Arial" w:hAnsi="Arial" w:cs="Arial"/>
                <w:sz w:val="22"/>
                <w:szCs w:val="28"/>
              </w:rPr>
              <w:t>13</w:t>
            </w:r>
          </w:p>
        </w:tc>
        <w:tc>
          <w:tcPr>
            <w:tcW w:w="2721" w:type="dxa"/>
            <w:shd w:val="clear" w:color="auto" w:fill="auto"/>
          </w:tcPr>
          <w:p w14:paraId="41C86AAD" w14:textId="77777777" w:rsidR="00987773" w:rsidRPr="00987773" w:rsidRDefault="00987773" w:rsidP="002C7A02">
            <w:pPr>
              <w:jc w:val="center"/>
              <w:rPr>
                <w:rFonts w:ascii="Arial" w:hAnsi="Arial" w:cs="Arial"/>
                <w:szCs w:val="28"/>
              </w:rPr>
            </w:pPr>
          </w:p>
        </w:tc>
        <w:tc>
          <w:tcPr>
            <w:tcW w:w="1984" w:type="dxa"/>
            <w:shd w:val="clear" w:color="auto" w:fill="auto"/>
          </w:tcPr>
          <w:p w14:paraId="40B13595" w14:textId="77777777" w:rsidR="00987773" w:rsidRPr="00987773" w:rsidRDefault="00987773" w:rsidP="002C7A02">
            <w:pPr>
              <w:jc w:val="center"/>
              <w:rPr>
                <w:rFonts w:ascii="Arial" w:hAnsi="Arial" w:cs="Arial"/>
                <w:szCs w:val="28"/>
              </w:rPr>
            </w:pPr>
          </w:p>
        </w:tc>
        <w:tc>
          <w:tcPr>
            <w:tcW w:w="2268" w:type="dxa"/>
            <w:shd w:val="clear" w:color="auto" w:fill="auto"/>
          </w:tcPr>
          <w:p w14:paraId="69615A96" w14:textId="77777777" w:rsidR="00987773" w:rsidRPr="00987773" w:rsidRDefault="00987773" w:rsidP="002C7A02">
            <w:pPr>
              <w:jc w:val="center"/>
              <w:rPr>
                <w:rFonts w:ascii="Arial" w:hAnsi="Arial" w:cs="Arial"/>
                <w:szCs w:val="28"/>
              </w:rPr>
            </w:pPr>
          </w:p>
        </w:tc>
        <w:tc>
          <w:tcPr>
            <w:tcW w:w="851" w:type="dxa"/>
            <w:shd w:val="clear" w:color="auto" w:fill="auto"/>
          </w:tcPr>
          <w:p w14:paraId="56DD14F1" w14:textId="77777777" w:rsidR="00987773" w:rsidRPr="00987773" w:rsidRDefault="00987773" w:rsidP="002C7A02">
            <w:pPr>
              <w:jc w:val="center"/>
              <w:rPr>
                <w:rFonts w:ascii="Arial" w:hAnsi="Arial" w:cs="Arial"/>
                <w:szCs w:val="28"/>
              </w:rPr>
            </w:pPr>
          </w:p>
        </w:tc>
        <w:tc>
          <w:tcPr>
            <w:tcW w:w="992" w:type="dxa"/>
            <w:shd w:val="clear" w:color="auto" w:fill="auto"/>
          </w:tcPr>
          <w:p w14:paraId="7A794354" w14:textId="77777777" w:rsidR="00987773" w:rsidRPr="00987773" w:rsidRDefault="00987773" w:rsidP="002C7A02">
            <w:pPr>
              <w:jc w:val="center"/>
              <w:rPr>
                <w:rFonts w:ascii="Arial" w:hAnsi="Arial" w:cs="Arial"/>
                <w:szCs w:val="28"/>
              </w:rPr>
            </w:pPr>
          </w:p>
        </w:tc>
      </w:tr>
      <w:tr w:rsidR="00987773" w:rsidRPr="00987773" w14:paraId="272EA3D4" w14:textId="77777777" w:rsidTr="00987773">
        <w:tc>
          <w:tcPr>
            <w:tcW w:w="648" w:type="dxa"/>
            <w:shd w:val="clear" w:color="auto" w:fill="auto"/>
          </w:tcPr>
          <w:p w14:paraId="6CA0DACC" w14:textId="77777777" w:rsidR="00987773" w:rsidRPr="00987773" w:rsidRDefault="00987773" w:rsidP="002C7A02">
            <w:pPr>
              <w:jc w:val="center"/>
              <w:rPr>
                <w:rFonts w:ascii="Arial" w:hAnsi="Arial" w:cs="Arial"/>
                <w:szCs w:val="28"/>
              </w:rPr>
            </w:pPr>
            <w:r w:rsidRPr="00987773">
              <w:rPr>
                <w:rFonts w:ascii="Arial" w:hAnsi="Arial" w:cs="Arial"/>
                <w:sz w:val="22"/>
                <w:szCs w:val="28"/>
              </w:rPr>
              <w:t>14</w:t>
            </w:r>
          </w:p>
        </w:tc>
        <w:tc>
          <w:tcPr>
            <w:tcW w:w="2721" w:type="dxa"/>
            <w:shd w:val="clear" w:color="auto" w:fill="auto"/>
          </w:tcPr>
          <w:p w14:paraId="71F6BA0B" w14:textId="77777777" w:rsidR="00987773" w:rsidRPr="00987773" w:rsidRDefault="00987773" w:rsidP="002C7A02">
            <w:pPr>
              <w:jc w:val="center"/>
              <w:rPr>
                <w:rFonts w:ascii="Arial" w:hAnsi="Arial" w:cs="Arial"/>
                <w:szCs w:val="28"/>
              </w:rPr>
            </w:pPr>
          </w:p>
        </w:tc>
        <w:tc>
          <w:tcPr>
            <w:tcW w:w="1984" w:type="dxa"/>
            <w:shd w:val="clear" w:color="auto" w:fill="auto"/>
          </w:tcPr>
          <w:p w14:paraId="214C349B" w14:textId="77777777" w:rsidR="00987773" w:rsidRPr="00987773" w:rsidRDefault="00987773" w:rsidP="002C7A02">
            <w:pPr>
              <w:jc w:val="center"/>
              <w:rPr>
                <w:rFonts w:ascii="Arial" w:hAnsi="Arial" w:cs="Arial"/>
                <w:szCs w:val="28"/>
              </w:rPr>
            </w:pPr>
          </w:p>
        </w:tc>
        <w:tc>
          <w:tcPr>
            <w:tcW w:w="2268" w:type="dxa"/>
            <w:shd w:val="clear" w:color="auto" w:fill="auto"/>
          </w:tcPr>
          <w:p w14:paraId="038AD47C" w14:textId="77777777" w:rsidR="00987773" w:rsidRPr="00987773" w:rsidRDefault="00987773" w:rsidP="002C7A02">
            <w:pPr>
              <w:jc w:val="center"/>
              <w:rPr>
                <w:rFonts w:ascii="Arial" w:hAnsi="Arial" w:cs="Arial"/>
                <w:szCs w:val="28"/>
              </w:rPr>
            </w:pPr>
          </w:p>
        </w:tc>
        <w:tc>
          <w:tcPr>
            <w:tcW w:w="851" w:type="dxa"/>
            <w:shd w:val="clear" w:color="auto" w:fill="auto"/>
          </w:tcPr>
          <w:p w14:paraId="0006590A" w14:textId="77777777" w:rsidR="00987773" w:rsidRPr="00987773" w:rsidRDefault="00987773" w:rsidP="002C7A02">
            <w:pPr>
              <w:jc w:val="center"/>
              <w:rPr>
                <w:rFonts w:ascii="Arial" w:hAnsi="Arial" w:cs="Arial"/>
                <w:szCs w:val="28"/>
              </w:rPr>
            </w:pPr>
          </w:p>
        </w:tc>
        <w:tc>
          <w:tcPr>
            <w:tcW w:w="992" w:type="dxa"/>
            <w:shd w:val="clear" w:color="auto" w:fill="auto"/>
          </w:tcPr>
          <w:p w14:paraId="0E928CC2" w14:textId="77777777" w:rsidR="00987773" w:rsidRPr="00987773" w:rsidRDefault="00987773" w:rsidP="002C7A02">
            <w:pPr>
              <w:jc w:val="center"/>
              <w:rPr>
                <w:rFonts w:ascii="Arial" w:hAnsi="Arial" w:cs="Arial"/>
                <w:szCs w:val="28"/>
              </w:rPr>
            </w:pPr>
          </w:p>
        </w:tc>
      </w:tr>
      <w:tr w:rsidR="00987773" w:rsidRPr="00987773" w14:paraId="24B1E0ED" w14:textId="77777777" w:rsidTr="00987773">
        <w:tc>
          <w:tcPr>
            <w:tcW w:w="648" w:type="dxa"/>
            <w:shd w:val="clear" w:color="auto" w:fill="auto"/>
          </w:tcPr>
          <w:p w14:paraId="434FC9BC" w14:textId="77777777" w:rsidR="00987773" w:rsidRPr="00987773" w:rsidRDefault="00987773" w:rsidP="002C7A02">
            <w:pPr>
              <w:jc w:val="center"/>
              <w:rPr>
                <w:rFonts w:ascii="Arial" w:hAnsi="Arial" w:cs="Arial"/>
                <w:szCs w:val="28"/>
              </w:rPr>
            </w:pPr>
            <w:r w:rsidRPr="00987773">
              <w:rPr>
                <w:rFonts w:ascii="Arial" w:hAnsi="Arial" w:cs="Arial"/>
                <w:sz w:val="22"/>
                <w:szCs w:val="28"/>
              </w:rPr>
              <w:t>15</w:t>
            </w:r>
          </w:p>
        </w:tc>
        <w:tc>
          <w:tcPr>
            <w:tcW w:w="2721" w:type="dxa"/>
            <w:shd w:val="clear" w:color="auto" w:fill="auto"/>
          </w:tcPr>
          <w:p w14:paraId="66FB1121" w14:textId="77777777" w:rsidR="00987773" w:rsidRPr="00987773" w:rsidRDefault="00987773" w:rsidP="002C7A02">
            <w:pPr>
              <w:jc w:val="center"/>
              <w:rPr>
                <w:rFonts w:ascii="Arial" w:hAnsi="Arial" w:cs="Arial"/>
                <w:szCs w:val="28"/>
              </w:rPr>
            </w:pPr>
          </w:p>
        </w:tc>
        <w:tc>
          <w:tcPr>
            <w:tcW w:w="1984" w:type="dxa"/>
            <w:shd w:val="clear" w:color="auto" w:fill="auto"/>
          </w:tcPr>
          <w:p w14:paraId="48CD050A" w14:textId="77777777" w:rsidR="00987773" w:rsidRPr="00987773" w:rsidRDefault="00987773" w:rsidP="002C7A02">
            <w:pPr>
              <w:jc w:val="center"/>
              <w:rPr>
                <w:rFonts w:ascii="Arial" w:hAnsi="Arial" w:cs="Arial"/>
                <w:szCs w:val="28"/>
              </w:rPr>
            </w:pPr>
          </w:p>
        </w:tc>
        <w:tc>
          <w:tcPr>
            <w:tcW w:w="2268" w:type="dxa"/>
            <w:shd w:val="clear" w:color="auto" w:fill="auto"/>
          </w:tcPr>
          <w:p w14:paraId="7C47399B" w14:textId="77777777" w:rsidR="00987773" w:rsidRPr="00987773" w:rsidRDefault="00987773" w:rsidP="002C7A02">
            <w:pPr>
              <w:jc w:val="center"/>
              <w:rPr>
                <w:rFonts w:ascii="Arial" w:hAnsi="Arial" w:cs="Arial"/>
                <w:szCs w:val="28"/>
              </w:rPr>
            </w:pPr>
          </w:p>
        </w:tc>
        <w:tc>
          <w:tcPr>
            <w:tcW w:w="851" w:type="dxa"/>
            <w:shd w:val="clear" w:color="auto" w:fill="auto"/>
          </w:tcPr>
          <w:p w14:paraId="5379DB81" w14:textId="77777777" w:rsidR="00987773" w:rsidRPr="00987773" w:rsidRDefault="00987773" w:rsidP="002C7A02">
            <w:pPr>
              <w:jc w:val="center"/>
              <w:rPr>
                <w:rFonts w:ascii="Arial" w:hAnsi="Arial" w:cs="Arial"/>
                <w:szCs w:val="28"/>
              </w:rPr>
            </w:pPr>
          </w:p>
        </w:tc>
        <w:tc>
          <w:tcPr>
            <w:tcW w:w="992" w:type="dxa"/>
            <w:shd w:val="clear" w:color="auto" w:fill="auto"/>
          </w:tcPr>
          <w:p w14:paraId="04E6C8CC" w14:textId="77777777" w:rsidR="00987773" w:rsidRPr="00987773" w:rsidRDefault="00987773" w:rsidP="002C7A02">
            <w:pPr>
              <w:jc w:val="center"/>
              <w:rPr>
                <w:rFonts w:ascii="Arial" w:hAnsi="Arial" w:cs="Arial"/>
                <w:szCs w:val="28"/>
              </w:rPr>
            </w:pPr>
          </w:p>
        </w:tc>
      </w:tr>
    </w:tbl>
    <w:p w14:paraId="570E9B05" w14:textId="77777777" w:rsidR="00987773" w:rsidRDefault="00987773" w:rsidP="00987773">
      <w:pPr>
        <w:jc w:val="center"/>
      </w:pPr>
    </w:p>
    <w:p w14:paraId="665DEE20" w14:textId="77777777" w:rsidR="00987773" w:rsidRDefault="00987773" w:rsidP="00987773">
      <w:pPr>
        <w:jc w:val="center"/>
      </w:pPr>
    </w:p>
    <w:p w14:paraId="3C851D43" w14:textId="77777777" w:rsidR="00987773" w:rsidRDefault="00987773" w:rsidP="00987773">
      <w:pPr>
        <w:jc w:val="center"/>
      </w:pPr>
    </w:p>
    <w:p w14:paraId="59C072CC" w14:textId="77777777" w:rsidR="00987773" w:rsidRDefault="00987773" w:rsidP="00987773">
      <w:pPr>
        <w:jc w:val="center"/>
      </w:pPr>
    </w:p>
    <w:p w14:paraId="4700E5AF" w14:textId="77777777" w:rsidR="00987773" w:rsidRDefault="00987773" w:rsidP="00987773">
      <w:pPr>
        <w:jc w:val="center"/>
      </w:pPr>
    </w:p>
    <w:p w14:paraId="087841CB" w14:textId="6F397034" w:rsidR="00583E23" w:rsidRDefault="00583E23" w:rsidP="00987773">
      <w:pPr>
        <w:jc w:val="center"/>
      </w:pPr>
    </w:p>
    <w:p w14:paraId="099279AC" w14:textId="53527BD9" w:rsidR="00C60BD7" w:rsidRDefault="00C60BD7" w:rsidP="00987773">
      <w:pPr>
        <w:jc w:val="center"/>
      </w:pPr>
    </w:p>
    <w:p w14:paraId="1E660ECC" w14:textId="4C526F37" w:rsidR="00C60BD7" w:rsidRDefault="00C60BD7" w:rsidP="00987773">
      <w:pPr>
        <w:jc w:val="center"/>
      </w:pPr>
    </w:p>
    <w:p w14:paraId="11817949" w14:textId="2F169301" w:rsidR="00C60BD7" w:rsidRDefault="00C60BD7" w:rsidP="00987773">
      <w:pPr>
        <w:jc w:val="center"/>
      </w:pPr>
    </w:p>
    <w:p w14:paraId="10124AA8" w14:textId="28C6D8D6" w:rsidR="00C60BD7" w:rsidRDefault="00C60BD7" w:rsidP="00987773">
      <w:pPr>
        <w:jc w:val="center"/>
      </w:pPr>
    </w:p>
    <w:p w14:paraId="6F79605B" w14:textId="1E72825D" w:rsidR="00C60BD7" w:rsidRDefault="00C60BD7" w:rsidP="00987773">
      <w:pPr>
        <w:jc w:val="center"/>
      </w:pPr>
    </w:p>
    <w:p w14:paraId="29FFF4A4" w14:textId="5B58FCA9" w:rsidR="00C60BD7" w:rsidRDefault="00C60BD7" w:rsidP="00987773">
      <w:pPr>
        <w:jc w:val="center"/>
      </w:pPr>
    </w:p>
    <w:p w14:paraId="7FE1CB5D" w14:textId="1443A52D" w:rsidR="00C60BD7" w:rsidRDefault="00C60BD7" w:rsidP="00987773">
      <w:pPr>
        <w:jc w:val="center"/>
      </w:pPr>
    </w:p>
    <w:p w14:paraId="02246287" w14:textId="6292622D" w:rsidR="00C60BD7" w:rsidRDefault="00C60BD7" w:rsidP="00987773">
      <w:pPr>
        <w:jc w:val="center"/>
      </w:pPr>
    </w:p>
    <w:p w14:paraId="24CD39D5" w14:textId="70305FEA" w:rsidR="006A577B" w:rsidRDefault="006A577B" w:rsidP="00987773">
      <w:pPr>
        <w:jc w:val="center"/>
      </w:pPr>
    </w:p>
    <w:p w14:paraId="0ADC956A" w14:textId="77777777" w:rsidR="006A577B" w:rsidRDefault="006A577B" w:rsidP="00987773">
      <w:pPr>
        <w:jc w:val="center"/>
      </w:pPr>
    </w:p>
    <w:p w14:paraId="02AF43FC" w14:textId="18CFD7EA" w:rsidR="00C60BD7" w:rsidRDefault="00C60BD7" w:rsidP="00987773">
      <w:pPr>
        <w:jc w:val="center"/>
      </w:pPr>
    </w:p>
    <w:p w14:paraId="789AFCC8" w14:textId="7886DFA0" w:rsidR="00C60BD7" w:rsidRDefault="00C60BD7" w:rsidP="00987773">
      <w:pPr>
        <w:jc w:val="center"/>
      </w:pPr>
    </w:p>
    <w:p w14:paraId="693DF1B6" w14:textId="086EC53D" w:rsidR="00CF0BCA" w:rsidRDefault="00CF0BCA" w:rsidP="00987773">
      <w:pPr>
        <w:jc w:val="center"/>
      </w:pPr>
    </w:p>
    <w:p w14:paraId="1C915AC7" w14:textId="0F543ED1" w:rsidR="00CF0BCA" w:rsidRDefault="00CF0BCA" w:rsidP="00987773">
      <w:pPr>
        <w:jc w:val="center"/>
      </w:pPr>
    </w:p>
    <w:p w14:paraId="2DFA8615" w14:textId="77777777" w:rsidR="00CF0BCA" w:rsidRDefault="00CF0BCA" w:rsidP="00987773">
      <w:pPr>
        <w:jc w:val="center"/>
      </w:pPr>
    </w:p>
    <w:p w14:paraId="78EEC4C7" w14:textId="7AFFF4CF" w:rsidR="00C60BD7" w:rsidRDefault="00C60BD7" w:rsidP="00987773">
      <w:pPr>
        <w:jc w:val="center"/>
      </w:pPr>
    </w:p>
    <w:p w14:paraId="485FA667" w14:textId="77777777" w:rsidR="00C60BD7" w:rsidRDefault="00C60BD7" w:rsidP="00987773">
      <w:pPr>
        <w:jc w:val="center"/>
      </w:pPr>
    </w:p>
    <w:p w14:paraId="4471BA63" w14:textId="77777777" w:rsidR="008A407F" w:rsidRPr="00044C3B" w:rsidRDefault="008A407F" w:rsidP="00FC38D3">
      <w:pPr>
        <w:rPr>
          <w:rFonts w:ascii="Arial" w:hAnsi="Arial" w:cs="Arial"/>
          <w:sz w:val="16"/>
          <w:szCs w:val="16"/>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735"/>
        <w:gridCol w:w="576"/>
        <w:gridCol w:w="575"/>
        <w:gridCol w:w="575"/>
        <w:gridCol w:w="575"/>
        <w:gridCol w:w="575"/>
        <w:gridCol w:w="575"/>
        <w:gridCol w:w="575"/>
        <w:gridCol w:w="575"/>
        <w:gridCol w:w="575"/>
        <w:gridCol w:w="575"/>
        <w:gridCol w:w="575"/>
        <w:gridCol w:w="575"/>
        <w:gridCol w:w="575"/>
        <w:gridCol w:w="575"/>
        <w:gridCol w:w="575"/>
      </w:tblGrid>
      <w:tr w:rsidR="00987773" w:rsidRPr="00044C3B" w14:paraId="47A21C77" w14:textId="77777777" w:rsidTr="00670855">
        <w:trPr>
          <w:cantSplit/>
          <w:trHeight w:val="1456"/>
          <w:jc w:val="center"/>
        </w:trPr>
        <w:tc>
          <w:tcPr>
            <w:tcW w:w="562" w:type="dxa"/>
            <w:vMerge w:val="restart"/>
            <w:tcBorders>
              <w:top w:val="single" w:sz="4" w:space="0" w:color="auto"/>
              <w:left w:val="single" w:sz="4" w:space="0" w:color="auto"/>
              <w:bottom w:val="single" w:sz="4" w:space="0" w:color="auto"/>
              <w:right w:val="single" w:sz="4" w:space="0" w:color="auto"/>
            </w:tcBorders>
            <w:textDirection w:val="btLr"/>
          </w:tcPr>
          <w:p w14:paraId="5A083703" w14:textId="3A70AE4B" w:rsidR="00987773" w:rsidRPr="00044C3B" w:rsidRDefault="00987773" w:rsidP="002C7A02">
            <w:pPr>
              <w:pStyle w:val="Encabezado"/>
              <w:ind w:left="113" w:right="113"/>
              <w:rPr>
                <w:rFonts w:ascii="Arial" w:hAnsi="Arial" w:cs="Arial"/>
                <w:b/>
                <w:sz w:val="16"/>
                <w:szCs w:val="16"/>
                <w:lang w:val="es-ES" w:eastAsia="es-ES"/>
              </w:rPr>
            </w:pPr>
            <w:r w:rsidRPr="00044C3B">
              <w:rPr>
                <w:rFonts w:ascii="Arial" w:hAnsi="Arial" w:cs="Arial"/>
                <w:sz w:val="16"/>
                <w:szCs w:val="16"/>
                <w:lang w:val="es-ES" w:eastAsia="es-ES"/>
              </w:rPr>
              <w:br w:type="page"/>
            </w:r>
            <w:r w:rsidRPr="00044C3B">
              <w:rPr>
                <w:rFonts w:ascii="Arial" w:hAnsi="Arial" w:cs="Arial"/>
                <w:b/>
                <w:sz w:val="16"/>
                <w:szCs w:val="16"/>
                <w:lang w:val="es-ES" w:eastAsia="es-ES"/>
              </w:rPr>
              <w:t>Acta No:</w:t>
            </w:r>
            <w:r w:rsidR="00670855">
              <w:rPr>
                <w:rFonts w:ascii="Arial" w:hAnsi="Arial" w:cs="Arial"/>
                <w:b/>
                <w:sz w:val="16"/>
                <w:szCs w:val="16"/>
                <w:lang w:val="es-ES" w:eastAsia="es-ES"/>
              </w:rPr>
              <w:t xml:space="preserve"> </w:t>
            </w:r>
            <w:r w:rsidR="00670855" w:rsidRPr="00C60BD7">
              <w:rPr>
                <w:rFonts w:ascii="Arial" w:hAnsi="Arial" w:cs="Arial"/>
                <w:sz w:val="16"/>
                <w:szCs w:val="16"/>
                <w:lang w:val="es-ES" w:eastAsia="es-ES"/>
              </w:rPr>
              <w:t>00</w:t>
            </w:r>
            <w:r w:rsidR="00B64CDE">
              <w:rPr>
                <w:rFonts w:ascii="Arial" w:hAnsi="Arial" w:cs="Arial"/>
                <w:sz w:val="16"/>
                <w:szCs w:val="16"/>
                <w:lang w:val="es-ES" w:eastAsia="es-ES"/>
              </w:rPr>
              <w:t>3</w:t>
            </w:r>
          </w:p>
        </w:tc>
        <w:tc>
          <w:tcPr>
            <w:tcW w:w="735" w:type="dxa"/>
            <w:tcBorders>
              <w:left w:val="single" w:sz="4" w:space="0" w:color="auto"/>
            </w:tcBorders>
            <w:tcMar>
              <w:left w:w="28" w:type="dxa"/>
              <w:right w:w="28" w:type="dxa"/>
            </w:tcMar>
            <w:textDirection w:val="btLr"/>
            <w:vAlign w:val="center"/>
          </w:tcPr>
          <w:p w14:paraId="08336022" w14:textId="77777777" w:rsidR="00987773" w:rsidRPr="00044C3B" w:rsidRDefault="00987773" w:rsidP="002C7A02">
            <w:pPr>
              <w:pStyle w:val="Encabezado"/>
              <w:ind w:left="113" w:right="113"/>
              <w:jc w:val="center"/>
              <w:rPr>
                <w:rFonts w:ascii="Arial" w:hAnsi="Arial" w:cs="Arial"/>
                <w:b/>
                <w:sz w:val="16"/>
                <w:szCs w:val="16"/>
                <w:lang w:val="es-ES" w:eastAsia="es-ES"/>
              </w:rPr>
            </w:pPr>
            <w:r w:rsidRPr="00044C3B">
              <w:rPr>
                <w:rFonts w:ascii="Arial" w:hAnsi="Arial" w:cs="Arial"/>
                <w:b/>
                <w:sz w:val="16"/>
                <w:szCs w:val="16"/>
                <w:lang w:val="es-ES" w:eastAsia="es-ES"/>
              </w:rPr>
              <w:t>FIRMA</w:t>
            </w:r>
          </w:p>
        </w:tc>
        <w:tc>
          <w:tcPr>
            <w:tcW w:w="576" w:type="dxa"/>
            <w:tcMar>
              <w:left w:w="28" w:type="dxa"/>
              <w:right w:w="28" w:type="dxa"/>
            </w:tcMar>
            <w:textDirection w:val="btLr"/>
            <w:vAlign w:val="center"/>
          </w:tcPr>
          <w:p w14:paraId="35FBBD5D" w14:textId="77777777" w:rsidR="00987773" w:rsidRPr="00044C3B" w:rsidRDefault="009F4A01" w:rsidP="002C7A02">
            <w:pPr>
              <w:pStyle w:val="Encabezado"/>
              <w:ind w:left="113" w:right="113"/>
              <w:jc w:val="center"/>
              <w:rPr>
                <w:rFonts w:ascii="Arial" w:hAnsi="Arial" w:cs="Arial"/>
                <w:sz w:val="16"/>
                <w:szCs w:val="16"/>
                <w:lang w:val="es-ES" w:eastAsia="es-ES"/>
              </w:rPr>
            </w:pPr>
            <w:r w:rsidRPr="003278B4">
              <w:rPr>
                <w:noProof/>
                <w:lang w:val="es-CO" w:eastAsia="es-CO"/>
              </w:rPr>
              <w:drawing>
                <wp:inline distT="0" distB="0" distL="0" distR="0" wp14:anchorId="3EA2F5F0" wp14:editId="3879F53C">
                  <wp:extent cx="716388" cy="288290"/>
                  <wp:effectExtent l="4445" t="0" r="0" b="0"/>
                  <wp:docPr id="1" name="Imagen 1" descr="C:\Users\DANI\Downloads\WhatsApp Image 2020-03-27 at 3.40.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DANI\Downloads\WhatsApp Image 2020-03-27 at 3.40.39 PM.jpeg"/>
                          <pic:cNvPicPr>
                            <a:picLocks noChangeAspect="1" noChangeArrowheads="1"/>
                          </pic:cNvPicPr>
                        </pic:nvPicPr>
                        <pic:blipFill>
                          <a:blip r:embed="rId15" cstate="print">
                            <a:grayscl/>
                            <a:biLevel thresh="50000"/>
                            <a:extLst>
                              <a:ext uri="{28A0092B-C50C-407E-A947-70E740481C1C}">
                                <a14:useLocalDpi xmlns:a14="http://schemas.microsoft.com/office/drawing/2010/main" val="0"/>
                              </a:ext>
                            </a:extLst>
                          </a:blip>
                          <a:srcRect t="58258" b="25967"/>
                          <a:stretch>
                            <a:fillRect/>
                          </a:stretch>
                        </pic:blipFill>
                        <pic:spPr bwMode="auto">
                          <a:xfrm rot="-5400000">
                            <a:off x="0" y="0"/>
                            <a:ext cx="762410" cy="306810"/>
                          </a:xfrm>
                          <a:prstGeom prst="rect">
                            <a:avLst/>
                          </a:prstGeom>
                          <a:noFill/>
                          <a:ln>
                            <a:noFill/>
                          </a:ln>
                        </pic:spPr>
                      </pic:pic>
                    </a:graphicData>
                  </a:graphic>
                </wp:inline>
              </w:drawing>
            </w:r>
          </w:p>
        </w:tc>
        <w:tc>
          <w:tcPr>
            <w:tcW w:w="575" w:type="dxa"/>
            <w:tcMar>
              <w:left w:w="28" w:type="dxa"/>
              <w:right w:w="28" w:type="dxa"/>
            </w:tcMar>
            <w:textDirection w:val="btLr"/>
            <w:vAlign w:val="center"/>
          </w:tcPr>
          <w:p w14:paraId="159C576E" w14:textId="00C903CF" w:rsidR="00987773" w:rsidRPr="00044C3B" w:rsidRDefault="00E51178" w:rsidP="002C7A02">
            <w:pPr>
              <w:pStyle w:val="Encabezado"/>
              <w:ind w:left="113" w:right="113"/>
              <w:jc w:val="center"/>
              <w:rPr>
                <w:rFonts w:ascii="Arial" w:hAnsi="Arial" w:cs="Arial"/>
                <w:sz w:val="16"/>
                <w:szCs w:val="16"/>
                <w:lang w:val="es-ES" w:eastAsia="es-ES"/>
              </w:rPr>
            </w:pPr>
            <w:r w:rsidRPr="00E51178">
              <w:rPr>
                <w:rFonts w:ascii="Arial" w:hAnsi="Arial" w:cs="Arial"/>
                <w:noProof/>
                <w:sz w:val="16"/>
                <w:szCs w:val="16"/>
                <w:lang w:val="es-CO" w:eastAsia="es-CO"/>
              </w:rPr>
              <w:drawing>
                <wp:inline distT="0" distB="0" distL="0" distR="0" wp14:anchorId="4C7C232D" wp14:editId="6457A0BD">
                  <wp:extent cx="883214" cy="246380"/>
                  <wp:effectExtent l="0" t="5715" r="6985"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947855" cy="264412"/>
                          </a:xfrm>
                          <a:prstGeom prst="rect">
                            <a:avLst/>
                          </a:prstGeom>
                          <a:noFill/>
                          <a:ln>
                            <a:noFill/>
                          </a:ln>
                        </pic:spPr>
                      </pic:pic>
                    </a:graphicData>
                  </a:graphic>
                </wp:inline>
              </w:drawing>
            </w:r>
          </w:p>
        </w:tc>
        <w:tc>
          <w:tcPr>
            <w:tcW w:w="575" w:type="dxa"/>
            <w:tcMar>
              <w:left w:w="28" w:type="dxa"/>
              <w:right w:w="28" w:type="dxa"/>
            </w:tcMar>
            <w:textDirection w:val="btLr"/>
            <w:vAlign w:val="center"/>
          </w:tcPr>
          <w:p w14:paraId="29D2C4BE" w14:textId="319379DD" w:rsidR="00987773" w:rsidRPr="00044C3B" w:rsidRDefault="00C32F4D" w:rsidP="002C7A02">
            <w:pPr>
              <w:pStyle w:val="Encabezado"/>
              <w:ind w:left="113" w:right="113"/>
              <w:jc w:val="center"/>
              <w:rPr>
                <w:rFonts w:ascii="Arial" w:hAnsi="Arial" w:cs="Arial"/>
                <w:sz w:val="16"/>
                <w:szCs w:val="16"/>
                <w:lang w:val="es-ES" w:eastAsia="es-ES"/>
              </w:rPr>
            </w:pPr>
            <w:r>
              <w:object w:dxaOrig="4320" w:dyaOrig="4143" w14:anchorId="4E9F87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72.75pt" o:ole="">
                  <v:imagedata r:id="rId17" o:title=""/>
                </v:shape>
                <o:OLEObject Type="Embed" ProgID="PBrush" ShapeID="_x0000_i1025" DrawAspect="Content" ObjectID="_1678608331" r:id="rId18"/>
              </w:object>
            </w:r>
          </w:p>
        </w:tc>
        <w:tc>
          <w:tcPr>
            <w:tcW w:w="575" w:type="dxa"/>
            <w:tcMar>
              <w:left w:w="28" w:type="dxa"/>
              <w:right w:w="28" w:type="dxa"/>
            </w:tcMar>
            <w:textDirection w:val="btLr"/>
            <w:vAlign w:val="center"/>
          </w:tcPr>
          <w:p w14:paraId="15D28631" w14:textId="35786F19" w:rsidR="00987773" w:rsidRPr="00044C3B" w:rsidRDefault="003D7BD4" w:rsidP="002C7A02">
            <w:pPr>
              <w:pStyle w:val="Encabezado"/>
              <w:ind w:left="113" w:right="113"/>
              <w:jc w:val="center"/>
              <w:rPr>
                <w:rFonts w:ascii="Arial" w:hAnsi="Arial" w:cs="Arial"/>
                <w:sz w:val="16"/>
                <w:szCs w:val="16"/>
                <w:lang w:val="es-ES" w:eastAsia="es-ES"/>
              </w:rPr>
            </w:pPr>
            <w:r>
              <w:rPr>
                <w:rFonts w:ascii="Arial" w:hAnsi="Arial" w:cs="Arial"/>
                <w:noProof/>
                <w:sz w:val="16"/>
                <w:szCs w:val="16"/>
                <w:lang w:val="es-CO" w:eastAsia="es-CO"/>
              </w:rPr>
              <mc:AlternateContent>
                <mc:Choice Requires="wps">
                  <w:drawing>
                    <wp:anchor distT="0" distB="0" distL="114300" distR="114300" simplePos="0" relativeHeight="251665408" behindDoc="0" locked="0" layoutInCell="1" allowOverlap="1" wp14:anchorId="684ADAAF" wp14:editId="09695F81">
                      <wp:simplePos x="0" y="0"/>
                      <wp:positionH relativeFrom="column">
                        <wp:posOffset>228600</wp:posOffset>
                      </wp:positionH>
                      <wp:positionV relativeFrom="paragraph">
                        <wp:posOffset>-723265</wp:posOffset>
                      </wp:positionV>
                      <wp:extent cx="3985260" cy="6257925"/>
                      <wp:effectExtent l="0" t="0" r="34290" b="28575"/>
                      <wp:wrapNone/>
                      <wp:docPr id="14" name="Conector recto 14"/>
                      <wp:cNvGraphicFramePr/>
                      <a:graphic xmlns:a="http://schemas.openxmlformats.org/drawingml/2006/main">
                        <a:graphicData uri="http://schemas.microsoft.com/office/word/2010/wordprocessingShape">
                          <wps:wsp>
                            <wps:cNvCnPr/>
                            <wps:spPr>
                              <a:xfrm flipV="1">
                                <a:off x="0" y="0"/>
                                <a:ext cx="3985260" cy="6257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592DCC7" id="Conector recto 14"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18pt,-56.95pt" to="331.8pt,4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" strokecolor="#4472c4 [3204]" strokeweight=".5pt">
                      <v:stroke joinstyle="miter"/>
                    </v:line>
                  </w:pict>
                </mc:Fallback>
              </mc:AlternateContent>
            </w:r>
          </w:p>
        </w:tc>
        <w:tc>
          <w:tcPr>
            <w:tcW w:w="575" w:type="dxa"/>
            <w:tcMar>
              <w:left w:w="28" w:type="dxa"/>
              <w:right w:w="28" w:type="dxa"/>
            </w:tcMar>
            <w:textDirection w:val="btLr"/>
            <w:vAlign w:val="center"/>
          </w:tcPr>
          <w:p w14:paraId="4872BF1F"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751AE060"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231EB418"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6BEFC1E0"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67EDA150"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22526C7B"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4F186C2C"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76FAA461"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0881199F"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5BC0B051"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0A38FF2D" w14:textId="77777777" w:rsidR="00987773" w:rsidRPr="00044C3B" w:rsidRDefault="00987773" w:rsidP="002C7A02">
            <w:pPr>
              <w:pStyle w:val="Encabezado"/>
              <w:ind w:left="113" w:right="113"/>
              <w:jc w:val="center"/>
              <w:rPr>
                <w:rFonts w:ascii="Arial" w:hAnsi="Arial" w:cs="Arial"/>
                <w:sz w:val="16"/>
                <w:szCs w:val="16"/>
                <w:lang w:val="es-ES" w:eastAsia="es-ES"/>
              </w:rPr>
            </w:pPr>
          </w:p>
        </w:tc>
      </w:tr>
      <w:tr w:rsidR="00987773" w:rsidRPr="00DD7603" w14:paraId="041B3C2B" w14:textId="77777777" w:rsidTr="00670855">
        <w:trPr>
          <w:cantSplit/>
          <w:trHeight w:val="2413"/>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tcPr>
          <w:p w14:paraId="312AE722" w14:textId="77777777" w:rsidR="00987773" w:rsidRPr="00044C3B" w:rsidRDefault="00987773" w:rsidP="002C7A02">
            <w:pPr>
              <w:pStyle w:val="Encabezado"/>
              <w:ind w:left="113" w:right="113"/>
              <w:rPr>
                <w:rFonts w:ascii="Arial" w:hAnsi="Arial" w:cs="Arial"/>
                <w:b/>
                <w:sz w:val="16"/>
                <w:szCs w:val="16"/>
                <w:lang w:val="es-ES" w:eastAsia="es-ES"/>
              </w:rPr>
            </w:pPr>
          </w:p>
        </w:tc>
        <w:tc>
          <w:tcPr>
            <w:tcW w:w="735" w:type="dxa"/>
            <w:tcBorders>
              <w:left w:val="single" w:sz="4" w:space="0" w:color="auto"/>
            </w:tcBorders>
            <w:tcMar>
              <w:left w:w="28" w:type="dxa"/>
              <w:right w:w="28" w:type="dxa"/>
            </w:tcMar>
            <w:textDirection w:val="btLr"/>
            <w:vAlign w:val="center"/>
          </w:tcPr>
          <w:p w14:paraId="55F1DE63" w14:textId="77777777" w:rsidR="00987773" w:rsidRPr="00044C3B" w:rsidRDefault="00987773" w:rsidP="002C7A02">
            <w:pPr>
              <w:pStyle w:val="Encabezado"/>
              <w:ind w:left="113" w:right="113"/>
              <w:jc w:val="center"/>
              <w:rPr>
                <w:rFonts w:ascii="Arial" w:hAnsi="Arial" w:cs="Arial"/>
                <w:b/>
                <w:sz w:val="16"/>
                <w:szCs w:val="16"/>
                <w:lang w:val="es-ES" w:eastAsia="es-ES"/>
              </w:rPr>
            </w:pPr>
            <w:r w:rsidRPr="00044C3B">
              <w:rPr>
                <w:rFonts w:ascii="Arial" w:hAnsi="Arial" w:cs="Arial"/>
                <w:b/>
                <w:sz w:val="16"/>
                <w:szCs w:val="16"/>
                <w:lang w:val="es-ES" w:eastAsia="es-ES"/>
              </w:rPr>
              <w:t>CORREO ELECTRÓNICO</w:t>
            </w:r>
          </w:p>
        </w:tc>
        <w:tc>
          <w:tcPr>
            <w:tcW w:w="576" w:type="dxa"/>
            <w:tcMar>
              <w:left w:w="28" w:type="dxa"/>
              <w:right w:w="28" w:type="dxa"/>
            </w:tcMar>
            <w:textDirection w:val="btLr"/>
            <w:vAlign w:val="center"/>
          </w:tcPr>
          <w:p w14:paraId="3AED7067" w14:textId="77777777" w:rsidR="00987773" w:rsidRPr="00044C3B" w:rsidRDefault="006951B0" w:rsidP="002C7A02">
            <w:pPr>
              <w:pStyle w:val="Encabezado"/>
              <w:ind w:left="113" w:right="113"/>
              <w:jc w:val="center"/>
              <w:rPr>
                <w:rFonts w:ascii="Arial" w:hAnsi="Arial" w:cs="Arial"/>
                <w:sz w:val="16"/>
                <w:szCs w:val="16"/>
                <w:lang w:val="es-ES" w:eastAsia="es-ES"/>
              </w:rPr>
            </w:pPr>
            <w:r w:rsidRPr="00044C3B">
              <w:rPr>
                <w:rFonts w:ascii="Arial" w:hAnsi="Arial" w:cs="Arial"/>
                <w:sz w:val="16"/>
                <w:szCs w:val="16"/>
                <w:lang w:val="es-ES" w:eastAsia="es-ES"/>
              </w:rPr>
              <w:t>prestaserviciospereira@gmail.com</w:t>
            </w:r>
          </w:p>
        </w:tc>
        <w:tc>
          <w:tcPr>
            <w:tcW w:w="575" w:type="dxa"/>
            <w:tcMar>
              <w:left w:w="28" w:type="dxa"/>
              <w:right w:w="28" w:type="dxa"/>
            </w:tcMar>
            <w:textDirection w:val="btLr"/>
            <w:vAlign w:val="center"/>
          </w:tcPr>
          <w:p w14:paraId="41FE0399" w14:textId="77777777" w:rsidR="00987773" w:rsidRPr="00044C3B" w:rsidRDefault="00593878" w:rsidP="002C7A02">
            <w:pPr>
              <w:pStyle w:val="Encabezado"/>
              <w:ind w:left="113" w:right="113"/>
              <w:jc w:val="center"/>
              <w:rPr>
                <w:rFonts w:ascii="Arial" w:hAnsi="Arial" w:cs="Arial"/>
                <w:sz w:val="16"/>
                <w:szCs w:val="16"/>
                <w:lang w:val="es-ES" w:eastAsia="es-ES"/>
              </w:rPr>
            </w:pPr>
            <w:r>
              <w:rPr>
                <w:rFonts w:ascii="Arial" w:hAnsi="Arial" w:cs="Arial"/>
                <w:sz w:val="16"/>
                <w:szCs w:val="16"/>
                <w:lang w:val="es-ES" w:eastAsia="es-ES"/>
              </w:rPr>
              <w:t>claudiapvarón@gmail.com</w:t>
            </w:r>
          </w:p>
        </w:tc>
        <w:tc>
          <w:tcPr>
            <w:tcW w:w="575" w:type="dxa"/>
            <w:tcMar>
              <w:left w:w="28" w:type="dxa"/>
              <w:right w:w="28" w:type="dxa"/>
            </w:tcMar>
            <w:textDirection w:val="btLr"/>
            <w:vAlign w:val="center"/>
          </w:tcPr>
          <w:p w14:paraId="48DCD8CD" w14:textId="386C3443" w:rsidR="00987773" w:rsidRPr="00044C3B" w:rsidRDefault="00EB3919" w:rsidP="002C7A02">
            <w:pPr>
              <w:pStyle w:val="Encabezado"/>
              <w:ind w:left="113" w:right="113"/>
              <w:jc w:val="center"/>
              <w:rPr>
                <w:rFonts w:ascii="Arial" w:hAnsi="Arial" w:cs="Arial"/>
                <w:sz w:val="16"/>
                <w:szCs w:val="16"/>
                <w:lang w:val="es-ES" w:eastAsia="es-ES"/>
              </w:rPr>
            </w:pPr>
            <w:r>
              <w:rPr>
                <w:rFonts w:ascii="Arial" w:hAnsi="Arial" w:cs="Arial"/>
                <w:sz w:val="16"/>
                <w:szCs w:val="16"/>
                <w:lang w:val="es-ES" w:eastAsia="es-ES"/>
              </w:rPr>
              <w:t>e</w:t>
            </w:r>
            <w:r w:rsidR="008F2328">
              <w:rPr>
                <w:rFonts w:ascii="Arial" w:hAnsi="Arial" w:cs="Arial"/>
                <w:sz w:val="16"/>
                <w:szCs w:val="16"/>
                <w:lang w:val="es-ES" w:eastAsia="es-ES"/>
              </w:rPr>
              <w:t>stadística.ese@saludpereira.gov.co</w:t>
            </w:r>
          </w:p>
        </w:tc>
        <w:tc>
          <w:tcPr>
            <w:tcW w:w="575" w:type="dxa"/>
            <w:tcMar>
              <w:left w:w="28" w:type="dxa"/>
              <w:right w:w="28" w:type="dxa"/>
            </w:tcMar>
            <w:textDirection w:val="btLr"/>
            <w:vAlign w:val="center"/>
          </w:tcPr>
          <w:p w14:paraId="5B76109B"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5B67E5DF"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3BEA7481"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2C844032"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689F9501"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4D243535"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011A1709"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60F27382"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504627C1"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2E700123"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19E87661"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061238D7" w14:textId="77777777" w:rsidR="00987773" w:rsidRPr="00044C3B" w:rsidRDefault="00987773" w:rsidP="002C7A02">
            <w:pPr>
              <w:pStyle w:val="Encabezado"/>
              <w:ind w:left="113" w:right="113"/>
              <w:jc w:val="center"/>
              <w:rPr>
                <w:rFonts w:ascii="Arial" w:hAnsi="Arial" w:cs="Arial"/>
                <w:sz w:val="16"/>
                <w:szCs w:val="16"/>
                <w:lang w:val="es-ES" w:eastAsia="es-ES"/>
              </w:rPr>
            </w:pPr>
          </w:p>
        </w:tc>
      </w:tr>
      <w:tr w:rsidR="00987773" w:rsidRPr="00044C3B" w14:paraId="25EB1AC6" w14:textId="77777777" w:rsidTr="00670855">
        <w:trPr>
          <w:cantSplit/>
          <w:trHeight w:val="1335"/>
          <w:jc w:val="center"/>
        </w:trPr>
        <w:tc>
          <w:tcPr>
            <w:tcW w:w="562" w:type="dxa"/>
            <w:vMerge w:val="restart"/>
            <w:tcBorders>
              <w:top w:val="single" w:sz="4" w:space="0" w:color="auto"/>
            </w:tcBorders>
            <w:textDirection w:val="btLr"/>
            <w:vAlign w:val="center"/>
          </w:tcPr>
          <w:p w14:paraId="23DFE99B" w14:textId="2DBF3F39" w:rsidR="00987773" w:rsidRPr="00044C3B" w:rsidRDefault="00987773" w:rsidP="002C7A02">
            <w:pPr>
              <w:pStyle w:val="Encabezado"/>
              <w:ind w:left="113" w:right="113"/>
              <w:rPr>
                <w:rFonts w:ascii="Arial" w:hAnsi="Arial" w:cs="Arial"/>
                <w:b/>
                <w:sz w:val="16"/>
                <w:szCs w:val="16"/>
                <w:lang w:val="es-ES" w:eastAsia="es-ES"/>
              </w:rPr>
            </w:pPr>
            <w:r w:rsidRPr="00044C3B">
              <w:rPr>
                <w:rFonts w:ascii="Arial" w:hAnsi="Arial" w:cs="Arial"/>
                <w:b/>
                <w:sz w:val="16"/>
                <w:szCs w:val="16"/>
                <w:lang w:val="es-ES" w:eastAsia="es-ES"/>
              </w:rPr>
              <w:t>Fecha:</w:t>
            </w:r>
            <w:r w:rsidR="00670855">
              <w:rPr>
                <w:rFonts w:ascii="Arial" w:hAnsi="Arial" w:cs="Arial"/>
                <w:b/>
                <w:sz w:val="16"/>
                <w:szCs w:val="16"/>
                <w:lang w:val="es-ES" w:eastAsia="es-ES"/>
              </w:rPr>
              <w:t xml:space="preserve"> </w:t>
            </w:r>
            <w:r w:rsidR="00B64CDE">
              <w:rPr>
                <w:rFonts w:ascii="Arial" w:hAnsi="Arial" w:cs="Arial"/>
                <w:b/>
                <w:sz w:val="16"/>
                <w:szCs w:val="16"/>
                <w:lang w:val="es-ES" w:eastAsia="es-ES"/>
              </w:rPr>
              <w:t>marzo</w:t>
            </w:r>
            <w:r w:rsidR="00254BEB">
              <w:rPr>
                <w:rFonts w:ascii="Arial" w:hAnsi="Arial" w:cs="Arial"/>
                <w:b/>
                <w:sz w:val="16"/>
                <w:szCs w:val="16"/>
                <w:lang w:val="es-ES" w:eastAsia="es-ES"/>
              </w:rPr>
              <w:t xml:space="preserve"> </w:t>
            </w:r>
            <w:r w:rsidR="00B64CDE">
              <w:rPr>
                <w:rFonts w:ascii="Arial" w:hAnsi="Arial" w:cs="Arial"/>
                <w:b/>
                <w:sz w:val="16"/>
                <w:szCs w:val="16"/>
                <w:lang w:val="es-ES" w:eastAsia="es-ES"/>
              </w:rPr>
              <w:t>11</w:t>
            </w:r>
            <w:r w:rsidR="00670855" w:rsidRPr="00C60BD7">
              <w:rPr>
                <w:rFonts w:ascii="Arial" w:hAnsi="Arial" w:cs="Arial"/>
                <w:sz w:val="16"/>
                <w:szCs w:val="16"/>
                <w:lang w:val="es-ES" w:eastAsia="es-ES"/>
              </w:rPr>
              <w:t xml:space="preserve"> de 20</w:t>
            </w:r>
            <w:r w:rsidR="00670855">
              <w:rPr>
                <w:rFonts w:ascii="Arial" w:hAnsi="Arial" w:cs="Arial"/>
                <w:b/>
                <w:sz w:val="16"/>
                <w:szCs w:val="16"/>
                <w:lang w:val="es-ES" w:eastAsia="es-ES"/>
              </w:rPr>
              <w:t>2</w:t>
            </w:r>
            <w:r w:rsidR="00254BEB">
              <w:rPr>
                <w:rFonts w:ascii="Arial" w:hAnsi="Arial" w:cs="Arial"/>
                <w:b/>
                <w:sz w:val="16"/>
                <w:szCs w:val="16"/>
                <w:lang w:val="es-ES" w:eastAsia="es-ES"/>
              </w:rPr>
              <w:t>1</w:t>
            </w:r>
          </w:p>
        </w:tc>
        <w:tc>
          <w:tcPr>
            <w:tcW w:w="735" w:type="dxa"/>
            <w:tcMar>
              <w:left w:w="28" w:type="dxa"/>
              <w:right w:w="28" w:type="dxa"/>
            </w:tcMar>
            <w:textDirection w:val="btLr"/>
            <w:vAlign w:val="center"/>
          </w:tcPr>
          <w:p w14:paraId="6011AAAF" w14:textId="77777777" w:rsidR="00987773" w:rsidRPr="00044C3B" w:rsidRDefault="00987773" w:rsidP="002C7A02">
            <w:pPr>
              <w:pStyle w:val="Encabezado"/>
              <w:ind w:left="113" w:right="113"/>
              <w:jc w:val="center"/>
              <w:rPr>
                <w:rFonts w:ascii="Arial" w:hAnsi="Arial" w:cs="Arial"/>
                <w:b/>
                <w:sz w:val="16"/>
                <w:szCs w:val="16"/>
                <w:lang w:val="es-ES" w:eastAsia="es-ES"/>
              </w:rPr>
            </w:pPr>
            <w:r w:rsidRPr="00044C3B">
              <w:rPr>
                <w:rFonts w:ascii="Arial" w:hAnsi="Arial" w:cs="Arial"/>
                <w:b/>
                <w:sz w:val="16"/>
                <w:szCs w:val="16"/>
                <w:lang w:val="es-ES" w:eastAsia="es-ES"/>
              </w:rPr>
              <w:t>TELÉFONO OFICINA/ CELULAR</w:t>
            </w:r>
          </w:p>
        </w:tc>
        <w:tc>
          <w:tcPr>
            <w:tcW w:w="576" w:type="dxa"/>
            <w:tcMar>
              <w:left w:w="28" w:type="dxa"/>
              <w:right w:w="28" w:type="dxa"/>
            </w:tcMar>
            <w:textDirection w:val="btLr"/>
            <w:vAlign w:val="center"/>
          </w:tcPr>
          <w:p w14:paraId="20CDF170" w14:textId="77777777" w:rsidR="00987773" w:rsidRPr="00044C3B" w:rsidRDefault="006951B0" w:rsidP="002C7A02">
            <w:pPr>
              <w:pStyle w:val="Encabezado"/>
              <w:ind w:left="113" w:right="113"/>
              <w:jc w:val="center"/>
              <w:rPr>
                <w:rFonts w:ascii="Arial" w:hAnsi="Arial" w:cs="Arial"/>
                <w:sz w:val="16"/>
                <w:szCs w:val="16"/>
                <w:lang w:val="es-ES" w:eastAsia="es-ES"/>
              </w:rPr>
            </w:pPr>
            <w:r w:rsidRPr="00044C3B">
              <w:rPr>
                <w:rFonts w:ascii="Arial" w:hAnsi="Arial" w:cs="Arial"/>
                <w:sz w:val="16"/>
                <w:szCs w:val="16"/>
                <w:lang w:val="es-ES" w:eastAsia="es-ES"/>
              </w:rPr>
              <w:t>3146826008</w:t>
            </w:r>
          </w:p>
        </w:tc>
        <w:tc>
          <w:tcPr>
            <w:tcW w:w="575" w:type="dxa"/>
            <w:tcMar>
              <w:left w:w="28" w:type="dxa"/>
              <w:right w:w="28" w:type="dxa"/>
            </w:tcMar>
            <w:textDirection w:val="btLr"/>
            <w:vAlign w:val="center"/>
          </w:tcPr>
          <w:p w14:paraId="17B424D1" w14:textId="77777777" w:rsidR="00987773" w:rsidRPr="00044C3B" w:rsidRDefault="00593878" w:rsidP="002C7A02">
            <w:pPr>
              <w:pStyle w:val="Encabezado"/>
              <w:ind w:left="113" w:right="113"/>
              <w:jc w:val="center"/>
              <w:rPr>
                <w:rFonts w:ascii="Arial" w:hAnsi="Arial" w:cs="Arial"/>
                <w:sz w:val="16"/>
                <w:szCs w:val="16"/>
                <w:lang w:val="es-ES" w:eastAsia="es-ES"/>
              </w:rPr>
            </w:pPr>
            <w:r>
              <w:rPr>
                <w:rFonts w:ascii="Arial" w:hAnsi="Arial" w:cs="Arial"/>
                <w:sz w:val="16"/>
                <w:szCs w:val="16"/>
                <w:lang w:val="es-ES" w:eastAsia="es-ES"/>
              </w:rPr>
              <w:t>3105057444</w:t>
            </w:r>
          </w:p>
        </w:tc>
        <w:tc>
          <w:tcPr>
            <w:tcW w:w="575" w:type="dxa"/>
            <w:tcMar>
              <w:left w:w="28" w:type="dxa"/>
              <w:right w:w="28" w:type="dxa"/>
            </w:tcMar>
            <w:textDirection w:val="btLr"/>
            <w:vAlign w:val="center"/>
          </w:tcPr>
          <w:p w14:paraId="74F51235" w14:textId="77777777" w:rsidR="00987773" w:rsidRPr="00044C3B" w:rsidRDefault="000B0E81" w:rsidP="002C7A02">
            <w:pPr>
              <w:pStyle w:val="Encabezado"/>
              <w:ind w:left="113" w:right="113"/>
              <w:jc w:val="center"/>
              <w:rPr>
                <w:rFonts w:ascii="Arial" w:hAnsi="Arial" w:cs="Arial"/>
                <w:sz w:val="16"/>
                <w:szCs w:val="16"/>
                <w:lang w:val="es-ES" w:eastAsia="es-ES"/>
              </w:rPr>
            </w:pPr>
            <w:r>
              <w:rPr>
                <w:rFonts w:ascii="Arial" w:hAnsi="Arial" w:cs="Arial"/>
                <w:sz w:val="16"/>
                <w:szCs w:val="16"/>
                <w:lang w:val="es-ES" w:eastAsia="es-ES"/>
              </w:rPr>
              <w:t>3108244150</w:t>
            </w:r>
          </w:p>
        </w:tc>
        <w:tc>
          <w:tcPr>
            <w:tcW w:w="575" w:type="dxa"/>
            <w:tcMar>
              <w:left w:w="28" w:type="dxa"/>
              <w:right w:w="28" w:type="dxa"/>
            </w:tcMar>
            <w:textDirection w:val="btLr"/>
            <w:vAlign w:val="center"/>
          </w:tcPr>
          <w:p w14:paraId="78C86281"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3A77D464"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221BDEF7"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22456D05"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5C7410A3"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6BAF236A"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38EE906B"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33273CE7"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03583034"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693DFCE6"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0A1C04BC"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6FEE5977" w14:textId="77777777" w:rsidR="00987773" w:rsidRPr="00044C3B" w:rsidRDefault="00987773" w:rsidP="002C7A02">
            <w:pPr>
              <w:pStyle w:val="Encabezado"/>
              <w:ind w:left="113" w:right="113"/>
              <w:jc w:val="center"/>
              <w:rPr>
                <w:rFonts w:ascii="Arial" w:hAnsi="Arial" w:cs="Arial"/>
                <w:sz w:val="16"/>
                <w:szCs w:val="16"/>
                <w:lang w:val="es-ES" w:eastAsia="es-ES"/>
              </w:rPr>
            </w:pPr>
          </w:p>
        </w:tc>
      </w:tr>
      <w:tr w:rsidR="00987773" w:rsidRPr="00044C3B" w14:paraId="2A8AE659" w14:textId="77777777" w:rsidTr="00670855">
        <w:trPr>
          <w:cantSplit/>
          <w:trHeight w:val="1427"/>
          <w:jc w:val="center"/>
        </w:trPr>
        <w:tc>
          <w:tcPr>
            <w:tcW w:w="562" w:type="dxa"/>
            <w:vMerge/>
            <w:textDirection w:val="btLr"/>
            <w:vAlign w:val="center"/>
          </w:tcPr>
          <w:p w14:paraId="476EF12D" w14:textId="77777777" w:rsidR="00987773" w:rsidRPr="00044C3B" w:rsidRDefault="00987773" w:rsidP="002C7A02">
            <w:pPr>
              <w:pStyle w:val="Encabezado"/>
              <w:ind w:left="113" w:right="113"/>
              <w:rPr>
                <w:rFonts w:ascii="Arial" w:hAnsi="Arial" w:cs="Arial"/>
                <w:b/>
                <w:sz w:val="16"/>
                <w:szCs w:val="16"/>
                <w:lang w:val="es-ES" w:eastAsia="es-ES"/>
              </w:rPr>
            </w:pPr>
          </w:p>
        </w:tc>
        <w:tc>
          <w:tcPr>
            <w:tcW w:w="735" w:type="dxa"/>
            <w:tcMar>
              <w:left w:w="28" w:type="dxa"/>
              <w:right w:w="28" w:type="dxa"/>
            </w:tcMar>
            <w:textDirection w:val="btLr"/>
            <w:vAlign w:val="center"/>
          </w:tcPr>
          <w:p w14:paraId="06271D9F" w14:textId="77777777" w:rsidR="00987773" w:rsidRPr="00044C3B" w:rsidRDefault="00987773" w:rsidP="002C7A02">
            <w:pPr>
              <w:pStyle w:val="Encabezado"/>
              <w:ind w:left="113" w:right="113"/>
              <w:jc w:val="center"/>
              <w:rPr>
                <w:rFonts w:ascii="Arial" w:hAnsi="Arial" w:cs="Arial"/>
                <w:b/>
                <w:sz w:val="16"/>
                <w:szCs w:val="16"/>
                <w:lang w:val="es-ES" w:eastAsia="es-ES"/>
              </w:rPr>
            </w:pPr>
            <w:r w:rsidRPr="00044C3B">
              <w:rPr>
                <w:rFonts w:ascii="Arial" w:hAnsi="Arial" w:cs="Arial"/>
                <w:b/>
                <w:sz w:val="16"/>
                <w:szCs w:val="16"/>
                <w:lang w:val="es-ES" w:eastAsia="es-ES"/>
              </w:rPr>
              <w:t>CARGO</w:t>
            </w:r>
          </w:p>
        </w:tc>
        <w:tc>
          <w:tcPr>
            <w:tcW w:w="576" w:type="dxa"/>
            <w:tcMar>
              <w:left w:w="28" w:type="dxa"/>
              <w:right w:w="28" w:type="dxa"/>
            </w:tcMar>
            <w:textDirection w:val="btLr"/>
            <w:vAlign w:val="center"/>
          </w:tcPr>
          <w:p w14:paraId="25A8212C" w14:textId="77777777" w:rsidR="00987773" w:rsidRPr="00044C3B" w:rsidRDefault="006951B0" w:rsidP="002C7A02">
            <w:pPr>
              <w:pStyle w:val="Encabezado"/>
              <w:ind w:left="113" w:right="113"/>
              <w:jc w:val="center"/>
              <w:rPr>
                <w:rFonts w:ascii="Arial" w:hAnsi="Arial" w:cs="Arial"/>
                <w:sz w:val="16"/>
                <w:szCs w:val="16"/>
                <w:lang w:val="es-ES" w:eastAsia="es-ES"/>
              </w:rPr>
            </w:pPr>
            <w:r w:rsidRPr="00044C3B">
              <w:rPr>
                <w:rFonts w:ascii="Arial" w:hAnsi="Arial" w:cs="Arial"/>
                <w:sz w:val="16"/>
                <w:szCs w:val="16"/>
                <w:lang w:val="es-ES" w:eastAsia="es-ES"/>
              </w:rPr>
              <w:t>Coor. D. Prestación S</w:t>
            </w:r>
          </w:p>
        </w:tc>
        <w:tc>
          <w:tcPr>
            <w:tcW w:w="575" w:type="dxa"/>
            <w:tcMar>
              <w:left w:w="28" w:type="dxa"/>
              <w:right w:w="28" w:type="dxa"/>
            </w:tcMar>
            <w:textDirection w:val="btLr"/>
            <w:vAlign w:val="center"/>
          </w:tcPr>
          <w:p w14:paraId="3E0D689B" w14:textId="77777777" w:rsidR="00987773" w:rsidRPr="00044C3B" w:rsidRDefault="00593878" w:rsidP="002C7A02">
            <w:pPr>
              <w:pStyle w:val="Encabezado"/>
              <w:ind w:left="113" w:right="113"/>
              <w:jc w:val="center"/>
              <w:rPr>
                <w:rFonts w:ascii="Arial" w:hAnsi="Arial" w:cs="Arial"/>
                <w:sz w:val="16"/>
                <w:szCs w:val="16"/>
                <w:lang w:val="es-ES" w:eastAsia="es-ES"/>
              </w:rPr>
            </w:pPr>
            <w:r>
              <w:rPr>
                <w:rFonts w:ascii="Arial" w:hAnsi="Arial" w:cs="Arial"/>
                <w:sz w:val="16"/>
                <w:szCs w:val="16"/>
                <w:lang w:val="es-ES" w:eastAsia="es-ES"/>
              </w:rPr>
              <w:t>Profesional Esp.</w:t>
            </w:r>
          </w:p>
        </w:tc>
        <w:tc>
          <w:tcPr>
            <w:tcW w:w="575" w:type="dxa"/>
            <w:tcMar>
              <w:left w:w="28" w:type="dxa"/>
              <w:right w:w="28" w:type="dxa"/>
            </w:tcMar>
            <w:textDirection w:val="btLr"/>
            <w:vAlign w:val="center"/>
          </w:tcPr>
          <w:p w14:paraId="2372D10F" w14:textId="51995335" w:rsidR="00987773" w:rsidRPr="00044C3B" w:rsidRDefault="00EB3919" w:rsidP="002C7A02">
            <w:pPr>
              <w:pStyle w:val="Encabezado"/>
              <w:ind w:left="113" w:right="113"/>
              <w:jc w:val="center"/>
              <w:rPr>
                <w:rFonts w:ascii="Arial" w:hAnsi="Arial" w:cs="Arial"/>
                <w:sz w:val="16"/>
                <w:szCs w:val="16"/>
                <w:lang w:val="es-ES" w:eastAsia="es-ES"/>
              </w:rPr>
            </w:pPr>
            <w:r>
              <w:rPr>
                <w:rFonts w:ascii="Arial" w:hAnsi="Arial" w:cs="Arial"/>
                <w:sz w:val="16"/>
                <w:szCs w:val="16"/>
                <w:lang w:val="es-ES" w:eastAsia="es-ES"/>
              </w:rPr>
              <w:t>Técnico Administrativo</w:t>
            </w:r>
            <w:r w:rsidR="00F14D9C">
              <w:rPr>
                <w:rFonts w:ascii="Arial" w:hAnsi="Arial" w:cs="Arial"/>
                <w:sz w:val="16"/>
                <w:szCs w:val="16"/>
                <w:lang w:val="es-ES" w:eastAsia="es-ES"/>
              </w:rPr>
              <w:t xml:space="preserve"> </w:t>
            </w:r>
          </w:p>
        </w:tc>
        <w:tc>
          <w:tcPr>
            <w:tcW w:w="575" w:type="dxa"/>
            <w:tcMar>
              <w:left w:w="28" w:type="dxa"/>
              <w:right w:w="28" w:type="dxa"/>
            </w:tcMar>
            <w:textDirection w:val="btLr"/>
            <w:vAlign w:val="center"/>
          </w:tcPr>
          <w:p w14:paraId="06CB029F"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35303CE5"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169CDA56"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1A70D11D"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7512FE07"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74A85118"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783BFDFA"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308B4E31"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6B4376B4"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162DCD7B"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7630A559"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434433FA" w14:textId="77777777" w:rsidR="00987773" w:rsidRPr="00044C3B" w:rsidRDefault="00987773" w:rsidP="002C7A02">
            <w:pPr>
              <w:pStyle w:val="Encabezado"/>
              <w:ind w:left="113" w:right="113"/>
              <w:jc w:val="center"/>
              <w:rPr>
                <w:rFonts w:ascii="Arial" w:hAnsi="Arial" w:cs="Arial"/>
                <w:sz w:val="16"/>
                <w:szCs w:val="16"/>
                <w:lang w:val="es-ES" w:eastAsia="es-ES"/>
              </w:rPr>
            </w:pPr>
          </w:p>
        </w:tc>
      </w:tr>
      <w:tr w:rsidR="00987773" w:rsidRPr="00044C3B" w14:paraId="1FA905FD" w14:textId="77777777" w:rsidTr="00670855">
        <w:trPr>
          <w:cantSplit/>
          <w:trHeight w:val="1551"/>
          <w:jc w:val="center"/>
        </w:trPr>
        <w:tc>
          <w:tcPr>
            <w:tcW w:w="562" w:type="dxa"/>
            <w:vMerge w:val="restart"/>
            <w:textDirection w:val="btLr"/>
            <w:vAlign w:val="center"/>
          </w:tcPr>
          <w:p w14:paraId="2DB3A6B8" w14:textId="4935D65E" w:rsidR="00987773" w:rsidRPr="00C60BD7" w:rsidRDefault="00987773" w:rsidP="002C7A02">
            <w:pPr>
              <w:pStyle w:val="Encabezado"/>
              <w:ind w:left="113" w:right="113"/>
              <w:rPr>
                <w:rFonts w:ascii="Arial" w:hAnsi="Arial" w:cs="Arial"/>
                <w:b/>
                <w:sz w:val="16"/>
                <w:szCs w:val="16"/>
                <w:lang w:val="es-ES" w:eastAsia="es-ES"/>
              </w:rPr>
            </w:pPr>
            <w:r w:rsidRPr="00C60BD7">
              <w:rPr>
                <w:rFonts w:ascii="Arial" w:hAnsi="Arial" w:cs="Arial"/>
                <w:b/>
                <w:sz w:val="16"/>
                <w:szCs w:val="16"/>
                <w:lang w:val="es-ES" w:eastAsia="es-ES"/>
              </w:rPr>
              <w:t>Tema:</w:t>
            </w:r>
            <w:r w:rsidR="00670855" w:rsidRPr="00C60BD7">
              <w:rPr>
                <w:rFonts w:ascii="Arial" w:hAnsi="Arial" w:cs="Arial"/>
                <w:b/>
                <w:sz w:val="16"/>
                <w:szCs w:val="16"/>
                <w:lang w:val="es-ES" w:eastAsia="es-ES"/>
              </w:rPr>
              <w:t xml:space="preserve"> </w:t>
            </w:r>
            <w:r w:rsidR="00670855" w:rsidRPr="00C60BD7">
              <w:rPr>
                <w:rFonts w:ascii="Arial" w:hAnsi="Arial"/>
                <w:sz w:val="16"/>
                <w:szCs w:val="16"/>
                <w:lang w:val="es-ES" w:eastAsia="es-ES"/>
              </w:rPr>
              <w:t xml:space="preserve">Revisión Informe de Producción y Calidad del Decreto 2193 de 2004, </w:t>
            </w:r>
            <w:r w:rsidR="00B64CDE">
              <w:rPr>
                <w:rFonts w:ascii="Arial" w:hAnsi="Arial"/>
                <w:sz w:val="16"/>
                <w:szCs w:val="16"/>
                <w:lang w:val="es-ES" w:eastAsia="es-ES"/>
              </w:rPr>
              <w:t>Total año</w:t>
            </w:r>
            <w:r w:rsidR="00670855" w:rsidRPr="00C60BD7">
              <w:rPr>
                <w:rFonts w:ascii="Arial" w:hAnsi="Arial"/>
                <w:sz w:val="16"/>
                <w:szCs w:val="16"/>
                <w:lang w:val="es-ES" w:eastAsia="es-ES"/>
              </w:rPr>
              <w:t xml:space="preserve"> 2020</w:t>
            </w:r>
          </w:p>
        </w:tc>
        <w:tc>
          <w:tcPr>
            <w:tcW w:w="735" w:type="dxa"/>
            <w:tcMar>
              <w:left w:w="28" w:type="dxa"/>
              <w:right w:w="28" w:type="dxa"/>
            </w:tcMar>
            <w:textDirection w:val="btLr"/>
            <w:vAlign w:val="center"/>
          </w:tcPr>
          <w:p w14:paraId="600FB822" w14:textId="77777777" w:rsidR="00987773" w:rsidRPr="00044C3B" w:rsidRDefault="00987773" w:rsidP="002C7A02">
            <w:pPr>
              <w:pStyle w:val="Encabezado"/>
              <w:ind w:left="113" w:right="113"/>
              <w:jc w:val="center"/>
              <w:rPr>
                <w:rFonts w:ascii="Arial" w:hAnsi="Arial" w:cs="Arial"/>
                <w:b/>
                <w:sz w:val="16"/>
                <w:szCs w:val="16"/>
                <w:lang w:val="es-ES" w:eastAsia="es-ES"/>
              </w:rPr>
            </w:pPr>
            <w:r w:rsidRPr="00044C3B">
              <w:rPr>
                <w:rFonts w:ascii="Arial" w:hAnsi="Arial" w:cs="Arial"/>
                <w:b/>
                <w:sz w:val="16"/>
                <w:szCs w:val="16"/>
                <w:lang w:val="es-ES" w:eastAsia="es-ES"/>
              </w:rPr>
              <w:t xml:space="preserve">PROCESO O ENTIDAD </w:t>
            </w:r>
          </w:p>
        </w:tc>
        <w:tc>
          <w:tcPr>
            <w:tcW w:w="576" w:type="dxa"/>
            <w:tcMar>
              <w:left w:w="28" w:type="dxa"/>
              <w:right w:w="28" w:type="dxa"/>
            </w:tcMar>
            <w:textDirection w:val="btLr"/>
            <w:vAlign w:val="center"/>
          </w:tcPr>
          <w:p w14:paraId="5617E1A4" w14:textId="77777777" w:rsidR="00987773" w:rsidRPr="00044C3B" w:rsidRDefault="006951B0" w:rsidP="002C7A02">
            <w:pPr>
              <w:pStyle w:val="Encabezado"/>
              <w:ind w:left="113" w:right="113"/>
              <w:jc w:val="center"/>
              <w:rPr>
                <w:rFonts w:ascii="Arial" w:hAnsi="Arial" w:cs="Arial"/>
                <w:sz w:val="16"/>
                <w:szCs w:val="16"/>
                <w:lang w:val="es-ES" w:eastAsia="es-ES"/>
              </w:rPr>
            </w:pPr>
            <w:r w:rsidRPr="00044C3B">
              <w:rPr>
                <w:rFonts w:ascii="Arial" w:hAnsi="Arial" w:cs="Arial"/>
                <w:sz w:val="16"/>
                <w:szCs w:val="16"/>
                <w:lang w:val="es-ES" w:eastAsia="es-ES"/>
              </w:rPr>
              <w:t>SSP Y SS</w:t>
            </w:r>
          </w:p>
        </w:tc>
        <w:tc>
          <w:tcPr>
            <w:tcW w:w="575" w:type="dxa"/>
            <w:tcMar>
              <w:left w:w="28" w:type="dxa"/>
              <w:right w:w="28" w:type="dxa"/>
            </w:tcMar>
            <w:textDirection w:val="btLr"/>
            <w:vAlign w:val="center"/>
          </w:tcPr>
          <w:p w14:paraId="6D3842FE" w14:textId="77777777" w:rsidR="00987773" w:rsidRPr="00044C3B" w:rsidRDefault="00593878" w:rsidP="002C7A02">
            <w:pPr>
              <w:pStyle w:val="Encabezado"/>
              <w:ind w:left="113" w:right="113"/>
              <w:jc w:val="center"/>
              <w:rPr>
                <w:rFonts w:ascii="Arial" w:hAnsi="Arial" w:cs="Arial"/>
                <w:sz w:val="16"/>
                <w:szCs w:val="16"/>
                <w:lang w:val="es-ES" w:eastAsia="es-ES"/>
              </w:rPr>
            </w:pPr>
            <w:r>
              <w:rPr>
                <w:rFonts w:ascii="Arial" w:hAnsi="Arial" w:cs="Arial"/>
                <w:sz w:val="16"/>
                <w:szCs w:val="16"/>
                <w:lang w:val="es-ES" w:eastAsia="es-ES"/>
              </w:rPr>
              <w:t>SSP y SS</w:t>
            </w:r>
          </w:p>
        </w:tc>
        <w:tc>
          <w:tcPr>
            <w:tcW w:w="575" w:type="dxa"/>
            <w:tcMar>
              <w:left w:w="28" w:type="dxa"/>
              <w:right w:w="28" w:type="dxa"/>
            </w:tcMar>
            <w:textDirection w:val="btLr"/>
            <w:vAlign w:val="center"/>
          </w:tcPr>
          <w:p w14:paraId="226EF220" w14:textId="77777777" w:rsidR="00987773" w:rsidRPr="00044C3B" w:rsidRDefault="00522E42" w:rsidP="002C7A02">
            <w:pPr>
              <w:pStyle w:val="Encabezado"/>
              <w:ind w:left="113" w:right="113"/>
              <w:jc w:val="center"/>
              <w:rPr>
                <w:rFonts w:ascii="Arial" w:hAnsi="Arial" w:cs="Arial"/>
                <w:sz w:val="16"/>
                <w:szCs w:val="16"/>
                <w:lang w:val="es-ES" w:eastAsia="es-ES"/>
              </w:rPr>
            </w:pPr>
            <w:r>
              <w:rPr>
                <w:rFonts w:ascii="Arial" w:hAnsi="Arial" w:cs="Arial"/>
                <w:sz w:val="16"/>
                <w:szCs w:val="16"/>
                <w:lang w:val="es-ES" w:eastAsia="es-ES"/>
              </w:rPr>
              <w:t>ESE Salud Pereira</w:t>
            </w:r>
          </w:p>
        </w:tc>
        <w:tc>
          <w:tcPr>
            <w:tcW w:w="575" w:type="dxa"/>
            <w:tcMar>
              <w:left w:w="28" w:type="dxa"/>
              <w:right w:w="28" w:type="dxa"/>
            </w:tcMar>
            <w:textDirection w:val="btLr"/>
            <w:vAlign w:val="center"/>
          </w:tcPr>
          <w:p w14:paraId="154B862D"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0D6729F1"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49C0C1DD"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02DA27C9"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0634FE19"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3A04C1C7"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638ABEB5"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5CC304FD"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40A33294"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4FD83B58"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3569882B" w14:textId="77777777" w:rsidR="00987773" w:rsidRPr="00044C3B" w:rsidRDefault="00987773" w:rsidP="002C7A02">
            <w:pPr>
              <w:pStyle w:val="Encabezado"/>
              <w:ind w:left="113" w:right="113"/>
              <w:jc w:val="center"/>
              <w:rPr>
                <w:rFonts w:ascii="Arial" w:hAnsi="Arial" w:cs="Arial"/>
                <w:sz w:val="16"/>
                <w:szCs w:val="16"/>
                <w:lang w:val="es-ES" w:eastAsia="es-ES"/>
              </w:rPr>
            </w:pPr>
          </w:p>
        </w:tc>
        <w:tc>
          <w:tcPr>
            <w:tcW w:w="575" w:type="dxa"/>
            <w:tcMar>
              <w:left w:w="28" w:type="dxa"/>
              <w:right w:w="28" w:type="dxa"/>
            </w:tcMar>
            <w:textDirection w:val="btLr"/>
            <w:vAlign w:val="center"/>
          </w:tcPr>
          <w:p w14:paraId="2C99B45C" w14:textId="77777777" w:rsidR="00987773" w:rsidRPr="00044C3B" w:rsidRDefault="00987773" w:rsidP="002C7A02">
            <w:pPr>
              <w:pStyle w:val="Encabezado"/>
              <w:ind w:left="113" w:right="113"/>
              <w:jc w:val="center"/>
              <w:rPr>
                <w:rFonts w:ascii="Arial" w:hAnsi="Arial" w:cs="Arial"/>
                <w:sz w:val="16"/>
                <w:szCs w:val="16"/>
                <w:lang w:val="es-ES" w:eastAsia="es-ES"/>
              </w:rPr>
            </w:pPr>
          </w:p>
        </w:tc>
      </w:tr>
      <w:tr w:rsidR="00987773" w:rsidRPr="00044C3B" w14:paraId="142BD50D" w14:textId="77777777" w:rsidTr="00670855">
        <w:trPr>
          <w:cantSplit/>
          <w:trHeight w:val="2285"/>
          <w:jc w:val="center"/>
        </w:trPr>
        <w:tc>
          <w:tcPr>
            <w:tcW w:w="562" w:type="dxa"/>
            <w:vMerge/>
            <w:textDirection w:val="btLr"/>
          </w:tcPr>
          <w:p w14:paraId="32578936" w14:textId="77777777" w:rsidR="00987773" w:rsidRPr="00044C3B" w:rsidRDefault="00987773" w:rsidP="002C7A02">
            <w:pPr>
              <w:pStyle w:val="Encabezado"/>
              <w:ind w:left="113" w:right="113"/>
              <w:jc w:val="center"/>
              <w:rPr>
                <w:rFonts w:ascii="Arial" w:hAnsi="Arial" w:cs="Arial"/>
                <w:b/>
                <w:sz w:val="16"/>
                <w:szCs w:val="16"/>
                <w:lang w:val="es-ES" w:eastAsia="es-ES"/>
              </w:rPr>
            </w:pPr>
          </w:p>
        </w:tc>
        <w:tc>
          <w:tcPr>
            <w:tcW w:w="735" w:type="dxa"/>
            <w:vMerge w:val="restart"/>
            <w:tcMar>
              <w:left w:w="28" w:type="dxa"/>
              <w:right w:w="28" w:type="dxa"/>
            </w:tcMar>
            <w:textDirection w:val="btLr"/>
            <w:vAlign w:val="center"/>
          </w:tcPr>
          <w:p w14:paraId="6337AF56" w14:textId="77777777" w:rsidR="00987773" w:rsidRPr="00044C3B" w:rsidRDefault="00987773" w:rsidP="002C7A02">
            <w:pPr>
              <w:pStyle w:val="Encabezado"/>
              <w:ind w:left="113" w:right="113"/>
              <w:jc w:val="center"/>
              <w:rPr>
                <w:rFonts w:ascii="Arial" w:hAnsi="Arial" w:cs="Arial"/>
                <w:b/>
                <w:sz w:val="16"/>
                <w:szCs w:val="16"/>
                <w:lang w:val="es-ES" w:eastAsia="es-ES"/>
              </w:rPr>
            </w:pPr>
            <w:r w:rsidRPr="00044C3B">
              <w:rPr>
                <w:rFonts w:ascii="Arial" w:hAnsi="Arial" w:cs="Arial"/>
                <w:b/>
                <w:sz w:val="16"/>
                <w:szCs w:val="16"/>
                <w:lang w:val="es-ES" w:eastAsia="es-ES"/>
              </w:rPr>
              <w:t>NOMBRE</w:t>
            </w:r>
          </w:p>
        </w:tc>
        <w:tc>
          <w:tcPr>
            <w:tcW w:w="576" w:type="dxa"/>
            <w:tcMar>
              <w:left w:w="28" w:type="dxa"/>
              <w:right w:w="28" w:type="dxa"/>
            </w:tcMar>
            <w:textDirection w:val="btLr"/>
            <w:vAlign w:val="center"/>
          </w:tcPr>
          <w:p w14:paraId="6A4E6476" w14:textId="77777777" w:rsidR="00987773" w:rsidRPr="00044C3B" w:rsidRDefault="006951B0" w:rsidP="00BE3BDD">
            <w:pPr>
              <w:pStyle w:val="Encabezado"/>
              <w:ind w:left="113" w:right="113"/>
              <w:jc w:val="both"/>
              <w:rPr>
                <w:rFonts w:ascii="Arial" w:hAnsi="Arial" w:cs="Arial"/>
                <w:sz w:val="16"/>
                <w:szCs w:val="16"/>
                <w:lang w:val="es-ES" w:eastAsia="es-ES"/>
              </w:rPr>
            </w:pPr>
            <w:r w:rsidRPr="00044C3B">
              <w:rPr>
                <w:rFonts w:ascii="Arial" w:hAnsi="Arial" w:cs="Arial"/>
                <w:sz w:val="16"/>
                <w:szCs w:val="16"/>
                <w:lang w:val="es-ES" w:eastAsia="es-ES"/>
              </w:rPr>
              <w:t>Olga H. Trujillo F.</w:t>
            </w:r>
          </w:p>
        </w:tc>
        <w:tc>
          <w:tcPr>
            <w:tcW w:w="575" w:type="dxa"/>
            <w:tcMar>
              <w:left w:w="28" w:type="dxa"/>
              <w:right w:w="28" w:type="dxa"/>
            </w:tcMar>
            <w:textDirection w:val="btLr"/>
            <w:vAlign w:val="center"/>
          </w:tcPr>
          <w:p w14:paraId="5C70E41F" w14:textId="77777777" w:rsidR="00987773" w:rsidRPr="00044C3B" w:rsidRDefault="00593878" w:rsidP="00BE3BDD">
            <w:pPr>
              <w:pStyle w:val="Encabezado"/>
              <w:ind w:left="113" w:right="113"/>
              <w:jc w:val="both"/>
              <w:rPr>
                <w:rFonts w:ascii="Arial" w:hAnsi="Arial" w:cs="Arial"/>
                <w:sz w:val="16"/>
                <w:szCs w:val="16"/>
                <w:lang w:val="es-ES" w:eastAsia="es-ES"/>
              </w:rPr>
            </w:pPr>
            <w:r>
              <w:rPr>
                <w:rFonts w:ascii="Arial" w:hAnsi="Arial" w:cs="Arial"/>
                <w:sz w:val="16"/>
                <w:szCs w:val="16"/>
                <w:lang w:val="es-ES" w:eastAsia="es-ES"/>
              </w:rPr>
              <w:t xml:space="preserve">Claudia Patricia Varón </w:t>
            </w:r>
            <w:r w:rsidR="002871C4">
              <w:rPr>
                <w:rFonts w:ascii="Arial" w:hAnsi="Arial" w:cs="Arial"/>
                <w:sz w:val="16"/>
                <w:szCs w:val="16"/>
                <w:lang w:val="es-ES" w:eastAsia="es-ES"/>
              </w:rPr>
              <w:t>Ramírez</w:t>
            </w:r>
          </w:p>
        </w:tc>
        <w:tc>
          <w:tcPr>
            <w:tcW w:w="575" w:type="dxa"/>
            <w:tcMar>
              <w:left w:w="28" w:type="dxa"/>
              <w:right w:w="28" w:type="dxa"/>
            </w:tcMar>
            <w:textDirection w:val="btLr"/>
            <w:vAlign w:val="center"/>
          </w:tcPr>
          <w:p w14:paraId="71EC709F" w14:textId="42CADA45" w:rsidR="00987773" w:rsidRPr="00044C3B" w:rsidRDefault="0038152E" w:rsidP="00BE3BDD">
            <w:pPr>
              <w:pStyle w:val="Encabezado"/>
              <w:ind w:left="113" w:right="113"/>
              <w:jc w:val="both"/>
              <w:rPr>
                <w:rFonts w:ascii="Arial" w:hAnsi="Arial" w:cs="Arial"/>
                <w:sz w:val="16"/>
                <w:szCs w:val="16"/>
                <w:lang w:val="es-ES" w:eastAsia="es-ES"/>
              </w:rPr>
            </w:pPr>
            <w:r>
              <w:rPr>
                <w:rFonts w:ascii="Arial" w:hAnsi="Arial" w:cs="Arial"/>
                <w:sz w:val="16"/>
                <w:szCs w:val="16"/>
                <w:lang w:val="es-ES" w:eastAsia="es-ES"/>
              </w:rPr>
              <w:t>Adriana Lucia Calle</w:t>
            </w:r>
            <w:r w:rsidR="00EB3919">
              <w:rPr>
                <w:rFonts w:ascii="Arial" w:hAnsi="Arial" w:cs="Arial"/>
                <w:sz w:val="16"/>
                <w:szCs w:val="16"/>
                <w:lang w:val="es-ES" w:eastAsia="es-ES"/>
              </w:rPr>
              <w:t xml:space="preserve"> Marín</w:t>
            </w:r>
          </w:p>
        </w:tc>
        <w:tc>
          <w:tcPr>
            <w:tcW w:w="575" w:type="dxa"/>
            <w:tcMar>
              <w:left w:w="28" w:type="dxa"/>
              <w:right w:w="28" w:type="dxa"/>
            </w:tcMar>
            <w:textDirection w:val="btLr"/>
            <w:vAlign w:val="center"/>
          </w:tcPr>
          <w:p w14:paraId="16A96B2A" w14:textId="77777777" w:rsidR="00987773" w:rsidRPr="00044C3B" w:rsidRDefault="00987773" w:rsidP="00BE3BDD">
            <w:pPr>
              <w:pStyle w:val="Encabezado"/>
              <w:ind w:left="113" w:right="113"/>
              <w:jc w:val="both"/>
              <w:rPr>
                <w:rFonts w:ascii="Arial" w:hAnsi="Arial" w:cs="Arial"/>
                <w:sz w:val="16"/>
                <w:szCs w:val="16"/>
                <w:lang w:val="es-ES" w:eastAsia="es-ES"/>
              </w:rPr>
            </w:pPr>
          </w:p>
        </w:tc>
        <w:tc>
          <w:tcPr>
            <w:tcW w:w="575" w:type="dxa"/>
            <w:tcMar>
              <w:left w:w="28" w:type="dxa"/>
              <w:right w:w="28" w:type="dxa"/>
            </w:tcMar>
            <w:textDirection w:val="btLr"/>
            <w:vAlign w:val="center"/>
          </w:tcPr>
          <w:p w14:paraId="7C80F735" w14:textId="77777777" w:rsidR="00987773" w:rsidRPr="00044C3B" w:rsidRDefault="00987773" w:rsidP="00BE3BDD">
            <w:pPr>
              <w:pStyle w:val="Encabezado"/>
              <w:ind w:left="113" w:right="113"/>
              <w:jc w:val="both"/>
              <w:rPr>
                <w:rFonts w:ascii="Arial" w:hAnsi="Arial" w:cs="Arial"/>
                <w:sz w:val="16"/>
                <w:szCs w:val="16"/>
                <w:lang w:val="es-ES" w:eastAsia="es-ES"/>
              </w:rPr>
            </w:pPr>
          </w:p>
        </w:tc>
        <w:tc>
          <w:tcPr>
            <w:tcW w:w="575" w:type="dxa"/>
            <w:tcMar>
              <w:left w:w="28" w:type="dxa"/>
              <w:right w:w="28" w:type="dxa"/>
            </w:tcMar>
            <w:textDirection w:val="btLr"/>
            <w:vAlign w:val="center"/>
          </w:tcPr>
          <w:p w14:paraId="7A989AFF" w14:textId="77777777" w:rsidR="00987773" w:rsidRPr="00044C3B" w:rsidRDefault="00987773" w:rsidP="00BE3BDD">
            <w:pPr>
              <w:pStyle w:val="Encabezado"/>
              <w:ind w:left="113" w:right="113"/>
              <w:jc w:val="both"/>
              <w:rPr>
                <w:rFonts w:ascii="Arial" w:hAnsi="Arial" w:cs="Arial"/>
                <w:sz w:val="16"/>
                <w:szCs w:val="16"/>
                <w:lang w:val="es-ES" w:eastAsia="es-ES"/>
              </w:rPr>
            </w:pPr>
          </w:p>
        </w:tc>
        <w:tc>
          <w:tcPr>
            <w:tcW w:w="575" w:type="dxa"/>
            <w:tcMar>
              <w:left w:w="28" w:type="dxa"/>
              <w:right w:w="28" w:type="dxa"/>
            </w:tcMar>
            <w:textDirection w:val="btLr"/>
            <w:vAlign w:val="center"/>
          </w:tcPr>
          <w:p w14:paraId="4B7F1475" w14:textId="77777777" w:rsidR="00987773" w:rsidRPr="00044C3B" w:rsidRDefault="00987773" w:rsidP="00BE3BDD">
            <w:pPr>
              <w:pStyle w:val="Encabezado"/>
              <w:ind w:left="113" w:right="113"/>
              <w:jc w:val="both"/>
              <w:rPr>
                <w:rFonts w:ascii="Arial" w:hAnsi="Arial" w:cs="Arial"/>
                <w:sz w:val="16"/>
                <w:szCs w:val="16"/>
                <w:lang w:val="es-ES" w:eastAsia="es-ES"/>
              </w:rPr>
            </w:pPr>
          </w:p>
        </w:tc>
        <w:tc>
          <w:tcPr>
            <w:tcW w:w="575" w:type="dxa"/>
            <w:tcMar>
              <w:left w:w="28" w:type="dxa"/>
              <w:right w:w="28" w:type="dxa"/>
            </w:tcMar>
            <w:textDirection w:val="btLr"/>
            <w:vAlign w:val="center"/>
          </w:tcPr>
          <w:p w14:paraId="6540B507" w14:textId="77777777" w:rsidR="00987773" w:rsidRPr="00044C3B" w:rsidRDefault="00987773" w:rsidP="00BE3BDD">
            <w:pPr>
              <w:pStyle w:val="Encabezado"/>
              <w:ind w:left="113" w:right="113"/>
              <w:jc w:val="both"/>
              <w:rPr>
                <w:rFonts w:ascii="Arial" w:hAnsi="Arial" w:cs="Arial"/>
                <w:sz w:val="16"/>
                <w:szCs w:val="16"/>
                <w:lang w:val="es-ES" w:eastAsia="es-ES"/>
              </w:rPr>
            </w:pPr>
          </w:p>
        </w:tc>
        <w:tc>
          <w:tcPr>
            <w:tcW w:w="575" w:type="dxa"/>
            <w:tcMar>
              <w:left w:w="28" w:type="dxa"/>
              <w:right w:w="28" w:type="dxa"/>
            </w:tcMar>
            <w:textDirection w:val="btLr"/>
            <w:vAlign w:val="center"/>
          </w:tcPr>
          <w:p w14:paraId="7E6DB64A" w14:textId="77777777" w:rsidR="00987773" w:rsidRPr="00044C3B" w:rsidRDefault="00987773" w:rsidP="00BE3BDD">
            <w:pPr>
              <w:pStyle w:val="Encabezado"/>
              <w:ind w:left="113" w:right="113"/>
              <w:jc w:val="both"/>
              <w:rPr>
                <w:rFonts w:ascii="Arial" w:hAnsi="Arial" w:cs="Arial"/>
                <w:sz w:val="16"/>
                <w:szCs w:val="16"/>
                <w:lang w:val="es-ES" w:eastAsia="es-ES"/>
              </w:rPr>
            </w:pPr>
          </w:p>
        </w:tc>
        <w:tc>
          <w:tcPr>
            <w:tcW w:w="575" w:type="dxa"/>
            <w:tcMar>
              <w:left w:w="28" w:type="dxa"/>
              <w:right w:w="28" w:type="dxa"/>
            </w:tcMar>
            <w:textDirection w:val="btLr"/>
            <w:vAlign w:val="center"/>
          </w:tcPr>
          <w:p w14:paraId="51F73289" w14:textId="77777777" w:rsidR="00987773" w:rsidRPr="00044C3B" w:rsidRDefault="00987773" w:rsidP="00BE3BDD">
            <w:pPr>
              <w:pStyle w:val="Encabezado"/>
              <w:ind w:left="113" w:right="113"/>
              <w:jc w:val="both"/>
              <w:rPr>
                <w:rFonts w:ascii="Arial" w:hAnsi="Arial" w:cs="Arial"/>
                <w:sz w:val="16"/>
                <w:szCs w:val="16"/>
                <w:lang w:val="es-ES" w:eastAsia="es-ES"/>
              </w:rPr>
            </w:pPr>
          </w:p>
        </w:tc>
        <w:tc>
          <w:tcPr>
            <w:tcW w:w="575" w:type="dxa"/>
            <w:tcMar>
              <w:left w:w="28" w:type="dxa"/>
              <w:right w:w="28" w:type="dxa"/>
            </w:tcMar>
            <w:textDirection w:val="btLr"/>
            <w:vAlign w:val="center"/>
          </w:tcPr>
          <w:p w14:paraId="135AA324" w14:textId="77777777" w:rsidR="00987773" w:rsidRPr="00044C3B" w:rsidRDefault="00987773" w:rsidP="00BE3BDD">
            <w:pPr>
              <w:pStyle w:val="Encabezado"/>
              <w:ind w:left="113" w:right="113"/>
              <w:jc w:val="both"/>
              <w:rPr>
                <w:rFonts w:ascii="Arial" w:hAnsi="Arial" w:cs="Arial"/>
                <w:sz w:val="16"/>
                <w:szCs w:val="16"/>
                <w:lang w:val="es-ES" w:eastAsia="es-ES"/>
              </w:rPr>
            </w:pPr>
          </w:p>
        </w:tc>
        <w:tc>
          <w:tcPr>
            <w:tcW w:w="575" w:type="dxa"/>
            <w:tcMar>
              <w:left w:w="28" w:type="dxa"/>
              <w:right w:w="28" w:type="dxa"/>
            </w:tcMar>
            <w:textDirection w:val="btLr"/>
            <w:vAlign w:val="center"/>
          </w:tcPr>
          <w:p w14:paraId="173148BD" w14:textId="77777777" w:rsidR="00987773" w:rsidRPr="00044C3B" w:rsidRDefault="00987773" w:rsidP="00BE3BDD">
            <w:pPr>
              <w:pStyle w:val="Encabezado"/>
              <w:ind w:left="113" w:right="113"/>
              <w:jc w:val="both"/>
              <w:rPr>
                <w:rFonts w:ascii="Arial" w:hAnsi="Arial" w:cs="Arial"/>
                <w:sz w:val="16"/>
                <w:szCs w:val="16"/>
                <w:lang w:val="es-ES" w:eastAsia="es-ES"/>
              </w:rPr>
            </w:pPr>
          </w:p>
        </w:tc>
        <w:tc>
          <w:tcPr>
            <w:tcW w:w="575" w:type="dxa"/>
            <w:tcMar>
              <w:left w:w="28" w:type="dxa"/>
              <w:right w:w="28" w:type="dxa"/>
            </w:tcMar>
            <w:textDirection w:val="btLr"/>
            <w:vAlign w:val="center"/>
          </w:tcPr>
          <w:p w14:paraId="58C03806" w14:textId="77777777" w:rsidR="00987773" w:rsidRPr="00044C3B" w:rsidRDefault="00987773" w:rsidP="00BE3BDD">
            <w:pPr>
              <w:pStyle w:val="Encabezado"/>
              <w:ind w:left="113" w:right="113"/>
              <w:jc w:val="both"/>
              <w:rPr>
                <w:rFonts w:ascii="Arial" w:hAnsi="Arial" w:cs="Arial"/>
                <w:sz w:val="16"/>
                <w:szCs w:val="16"/>
                <w:lang w:val="es-ES" w:eastAsia="es-ES"/>
              </w:rPr>
            </w:pPr>
          </w:p>
        </w:tc>
        <w:tc>
          <w:tcPr>
            <w:tcW w:w="575" w:type="dxa"/>
            <w:tcMar>
              <w:left w:w="28" w:type="dxa"/>
              <w:right w:w="28" w:type="dxa"/>
            </w:tcMar>
            <w:textDirection w:val="btLr"/>
            <w:vAlign w:val="center"/>
          </w:tcPr>
          <w:p w14:paraId="61323550" w14:textId="77777777" w:rsidR="00987773" w:rsidRPr="00044C3B" w:rsidRDefault="00987773" w:rsidP="00BE3BDD">
            <w:pPr>
              <w:pStyle w:val="Encabezado"/>
              <w:ind w:left="113" w:right="113"/>
              <w:jc w:val="both"/>
              <w:rPr>
                <w:rFonts w:ascii="Arial" w:hAnsi="Arial" w:cs="Arial"/>
                <w:sz w:val="16"/>
                <w:szCs w:val="16"/>
                <w:lang w:val="es-ES" w:eastAsia="es-ES"/>
              </w:rPr>
            </w:pPr>
          </w:p>
        </w:tc>
        <w:tc>
          <w:tcPr>
            <w:tcW w:w="575" w:type="dxa"/>
            <w:tcMar>
              <w:left w:w="28" w:type="dxa"/>
              <w:right w:w="28" w:type="dxa"/>
            </w:tcMar>
            <w:textDirection w:val="btLr"/>
            <w:vAlign w:val="center"/>
          </w:tcPr>
          <w:p w14:paraId="5E3436EC" w14:textId="77777777" w:rsidR="00987773" w:rsidRPr="00044C3B" w:rsidRDefault="00987773" w:rsidP="00BE3BDD">
            <w:pPr>
              <w:pStyle w:val="Encabezado"/>
              <w:ind w:left="113" w:right="113"/>
              <w:jc w:val="both"/>
              <w:rPr>
                <w:rFonts w:ascii="Arial" w:hAnsi="Arial" w:cs="Arial"/>
                <w:sz w:val="16"/>
                <w:szCs w:val="16"/>
                <w:lang w:val="es-ES" w:eastAsia="es-ES"/>
              </w:rPr>
            </w:pPr>
          </w:p>
        </w:tc>
      </w:tr>
      <w:tr w:rsidR="00987773" w14:paraId="1215EDA5" w14:textId="77777777" w:rsidTr="00670855">
        <w:trPr>
          <w:cantSplit/>
          <w:trHeight w:val="546"/>
          <w:jc w:val="center"/>
        </w:trPr>
        <w:tc>
          <w:tcPr>
            <w:tcW w:w="562" w:type="dxa"/>
            <w:vMerge/>
            <w:textDirection w:val="btLr"/>
          </w:tcPr>
          <w:p w14:paraId="70991AFA" w14:textId="77777777" w:rsidR="00987773" w:rsidRPr="001147F2" w:rsidRDefault="00987773" w:rsidP="002C7A02">
            <w:pPr>
              <w:pStyle w:val="Encabezado"/>
              <w:ind w:left="113" w:right="113"/>
              <w:jc w:val="center"/>
              <w:rPr>
                <w:rFonts w:ascii="Arial" w:hAnsi="Arial"/>
                <w:b/>
                <w:lang w:val="es-ES" w:eastAsia="es-ES"/>
              </w:rPr>
            </w:pPr>
          </w:p>
        </w:tc>
        <w:tc>
          <w:tcPr>
            <w:tcW w:w="735" w:type="dxa"/>
            <w:vMerge/>
            <w:tcMar>
              <w:left w:w="28" w:type="dxa"/>
              <w:right w:w="28" w:type="dxa"/>
            </w:tcMar>
            <w:textDirection w:val="btLr"/>
            <w:vAlign w:val="center"/>
          </w:tcPr>
          <w:p w14:paraId="3CACDF0F" w14:textId="77777777" w:rsidR="00987773" w:rsidRPr="001147F2" w:rsidRDefault="00987773" w:rsidP="002C7A02">
            <w:pPr>
              <w:pStyle w:val="Encabezado"/>
              <w:ind w:left="113" w:right="113"/>
              <w:jc w:val="center"/>
              <w:rPr>
                <w:rFonts w:ascii="Arial" w:hAnsi="Arial"/>
                <w:b/>
                <w:lang w:val="es-ES" w:eastAsia="es-ES"/>
              </w:rPr>
            </w:pPr>
          </w:p>
        </w:tc>
        <w:tc>
          <w:tcPr>
            <w:tcW w:w="576" w:type="dxa"/>
            <w:tcMar>
              <w:left w:w="28" w:type="dxa"/>
              <w:right w:w="28" w:type="dxa"/>
            </w:tcMar>
            <w:textDirection w:val="btLr"/>
            <w:vAlign w:val="center"/>
          </w:tcPr>
          <w:p w14:paraId="4EF60E33" w14:textId="77777777" w:rsidR="00987773" w:rsidRPr="001147F2" w:rsidRDefault="00987773" w:rsidP="002C7A02">
            <w:pPr>
              <w:pStyle w:val="Encabezado"/>
              <w:ind w:left="113" w:right="113"/>
              <w:jc w:val="center"/>
              <w:rPr>
                <w:rFonts w:ascii="Arial" w:hAnsi="Arial"/>
                <w:sz w:val="20"/>
                <w:lang w:val="es-ES" w:eastAsia="es-ES"/>
              </w:rPr>
            </w:pPr>
            <w:r w:rsidRPr="001147F2">
              <w:rPr>
                <w:rFonts w:ascii="Arial" w:hAnsi="Arial"/>
                <w:sz w:val="20"/>
                <w:lang w:val="es-ES" w:eastAsia="es-ES"/>
              </w:rPr>
              <w:t>1</w:t>
            </w:r>
          </w:p>
        </w:tc>
        <w:tc>
          <w:tcPr>
            <w:tcW w:w="575" w:type="dxa"/>
            <w:tcMar>
              <w:left w:w="28" w:type="dxa"/>
              <w:right w:w="28" w:type="dxa"/>
            </w:tcMar>
            <w:textDirection w:val="btLr"/>
            <w:vAlign w:val="center"/>
          </w:tcPr>
          <w:p w14:paraId="508BACDE" w14:textId="77777777" w:rsidR="00987773" w:rsidRPr="001147F2" w:rsidRDefault="00987773" w:rsidP="002C7A02">
            <w:pPr>
              <w:pStyle w:val="Encabezado"/>
              <w:ind w:left="113" w:right="113"/>
              <w:jc w:val="center"/>
              <w:rPr>
                <w:rFonts w:ascii="Arial" w:hAnsi="Arial"/>
                <w:sz w:val="20"/>
                <w:lang w:val="es-ES" w:eastAsia="es-ES"/>
              </w:rPr>
            </w:pPr>
            <w:r w:rsidRPr="001147F2">
              <w:rPr>
                <w:rFonts w:ascii="Arial" w:hAnsi="Arial"/>
                <w:sz w:val="20"/>
                <w:lang w:val="es-ES" w:eastAsia="es-ES"/>
              </w:rPr>
              <w:t>2</w:t>
            </w:r>
          </w:p>
        </w:tc>
        <w:tc>
          <w:tcPr>
            <w:tcW w:w="575" w:type="dxa"/>
            <w:tcMar>
              <w:left w:w="28" w:type="dxa"/>
              <w:right w:w="28" w:type="dxa"/>
            </w:tcMar>
            <w:textDirection w:val="btLr"/>
            <w:vAlign w:val="center"/>
          </w:tcPr>
          <w:p w14:paraId="1973A189" w14:textId="77777777" w:rsidR="00987773" w:rsidRPr="001147F2" w:rsidRDefault="00987773" w:rsidP="002C7A02">
            <w:pPr>
              <w:pStyle w:val="Encabezado"/>
              <w:ind w:left="113" w:right="113"/>
              <w:jc w:val="center"/>
              <w:rPr>
                <w:rFonts w:ascii="Arial" w:hAnsi="Arial"/>
                <w:sz w:val="20"/>
                <w:lang w:val="es-ES" w:eastAsia="es-ES"/>
              </w:rPr>
            </w:pPr>
            <w:r w:rsidRPr="001147F2">
              <w:rPr>
                <w:rFonts w:ascii="Arial" w:hAnsi="Arial"/>
                <w:sz w:val="20"/>
                <w:lang w:val="es-ES" w:eastAsia="es-ES"/>
              </w:rPr>
              <w:t>3</w:t>
            </w:r>
          </w:p>
        </w:tc>
        <w:tc>
          <w:tcPr>
            <w:tcW w:w="575" w:type="dxa"/>
            <w:tcMar>
              <w:left w:w="28" w:type="dxa"/>
              <w:right w:w="28" w:type="dxa"/>
            </w:tcMar>
            <w:textDirection w:val="btLr"/>
            <w:vAlign w:val="center"/>
          </w:tcPr>
          <w:p w14:paraId="0408B2EE" w14:textId="77777777" w:rsidR="00987773" w:rsidRPr="001147F2" w:rsidRDefault="00987773" w:rsidP="002C7A02">
            <w:pPr>
              <w:pStyle w:val="Encabezado"/>
              <w:ind w:left="113" w:right="113"/>
              <w:jc w:val="center"/>
              <w:rPr>
                <w:rFonts w:ascii="Arial" w:hAnsi="Arial"/>
                <w:sz w:val="20"/>
                <w:lang w:val="es-ES" w:eastAsia="es-ES"/>
              </w:rPr>
            </w:pPr>
            <w:r w:rsidRPr="001147F2">
              <w:rPr>
                <w:rFonts w:ascii="Arial" w:hAnsi="Arial"/>
                <w:sz w:val="20"/>
                <w:lang w:val="es-ES" w:eastAsia="es-ES"/>
              </w:rPr>
              <w:t>4</w:t>
            </w:r>
          </w:p>
        </w:tc>
        <w:tc>
          <w:tcPr>
            <w:tcW w:w="575" w:type="dxa"/>
            <w:tcMar>
              <w:left w:w="28" w:type="dxa"/>
              <w:right w:w="28" w:type="dxa"/>
            </w:tcMar>
            <w:textDirection w:val="btLr"/>
            <w:vAlign w:val="center"/>
          </w:tcPr>
          <w:p w14:paraId="5CC503BD" w14:textId="77777777" w:rsidR="00987773" w:rsidRPr="001147F2" w:rsidRDefault="00987773" w:rsidP="002C7A02">
            <w:pPr>
              <w:pStyle w:val="Encabezado"/>
              <w:ind w:left="113" w:right="113"/>
              <w:jc w:val="center"/>
              <w:rPr>
                <w:rFonts w:ascii="Arial" w:hAnsi="Arial"/>
                <w:sz w:val="20"/>
                <w:lang w:val="es-ES" w:eastAsia="es-ES"/>
              </w:rPr>
            </w:pPr>
            <w:r w:rsidRPr="001147F2">
              <w:rPr>
                <w:rFonts w:ascii="Arial" w:hAnsi="Arial"/>
                <w:sz w:val="20"/>
                <w:lang w:val="es-ES" w:eastAsia="es-ES"/>
              </w:rPr>
              <w:t>5</w:t>
            </w:r>
          </w:p>
        </w:tc>
        <w:tc>
          <w:tcPr>
            <w:tcW w:w="575" w:type="dxa"/>
            <w:tcMar>
              <w:left w:w="28" w:type="dxa"/>
              <w:right w:w="28" w:type="dxa"/>
            </w:tcMar>
            <w:textDirection w:val="btLr"/>
            <w:vAlign w:val="center"/>
          </w:tcPr>
          <w:p w14:paraId="0D2D5B1B" w14:textId="77777777" w:rsidR="00987773" w:rsidRPr="001147F2" w:rsidRDefault="00987773" w:rsidP="002C7A02">
            <w:pPr>
              <w:pStyle w:val="Encabezado"/>
              <w:ind w:left="113" w:right="113"/>
              <w:jc w:val="center"/>
              <w:rPr>
                <w:rFonts w:ascii="Arial" w:hAnsi="Arial"/>
                <w:sz w:val="20"/>
                <w:lang w:val="es-ES" w:eastAsia="es-ES"/>
              </w:rPr>
            </w:pPr>
            <w:r w:rsidRPr="001147F2">
              <w:rPr>
                <w:rFonts w:ascii="Arial" w:hAnsi="Arial"/>
                <w:sz w:val="20"/>
                <w:lang w:val="es-ES" w:eastAsia="es-ES"/>
              </w:rPr>
              <w:t>6</w:t>
            </w:r>
          </w:p>
        </w:tc>
        <w:tc>
          <w:tcPr>
            <w:tcW w:w="575" w:type="dxa"/>
            <w:tcMar>
              <w:left w:w="28" w:type="dxa"/>
              <w:right w:w="28" w:type="dxa"/>
            </w:tcMar>
            <w:textDirection w:val="btLr"/>
            <w:vAlign w:val="center"/>
          </w:tcPr>
          <w:p w14:paraId="200CCE70" w14:textId="77777777" w:rsidR="00987773" w:rsidRPr="001147F2" w:rsidRDefault="00987773" w:rsidP="002C7A02">
            <w:pPr>
              <w:pStyle w:val="Encabezado"/>
              <w:ind w:left="113" w:right="113"/>
              <w:jc w:val="center"/>
              <w:rPr>
                <w:rFonts w:ascii="Arial" w:hAnsi="Arial"/>
                <w:sz w:val="20"/>
                <w:lang w:val="es-ES" w:eastAsia="es-ES"/>
              </w:rPr>
            </w:pPr>
            <w:r w:rsidRPr="001147F2">
              <w:rPr>
                <w:rFonts w:ascii="Arial" w:hAnsi="Arial"/>
                <w:sz w:val="20"/>
                <w:lang w:val="es-ES" w:eastAsia="es-ES"/>
              </w:rPr>
              <w:t>7</w:t>
            </w:r>
          </w:p>
        </w:tc>
        <w:tc>
          <w:tcPr>
            <w:tcW w:w="575" w:type="dxa"/>
            <w:tcMar>
              <w:left w:w="28" w:type="dxa"/>
              <w:right w:w="28" w:type="dxa"/>
            </w:tcMar>
            <w:textDirection w:val="btLr"/>
            <w:vAlign w:val="center"/>
          </w:tcPr>
          <w:p w14:paraId="265857EF" w14:textId="77777777" w:rsidR="00987773" w:rsidRPr="001147F2" w:rsidRDefault="00987773" w:rsidP="002C7A02">
            <w:pPr>
              <w:pStyle w:val="Encabezado"/>
              <w:ind w:left="113" w:right="113"/>
              <w:jc w:val="center"/>
              <w:rPr>
                <w:rFonts w:ascii="Arial" w:hAnsi="Arial"/>
                <w:sz w:val="20"/>
                <w:lang w:val="es-ES" w:eastAsia="es-ES"/>
              </w:rPr>
            </w:pPr>
            <w:r w:rsidRPr="001147F2">
              <w:rPr>
                <w:rFonts w:ascii="Arial" w:hAnsi="Arial"/>
                <w:sz w:val="20"/>
                <w:lang w:val="es-ES" w:eastAsia="es-ES"/>
              </w:rPr>
              <w:t>8</w:t>
            </w:r>
          </w:p>
        </w:tc>
        <w:tc>
          <w:tcPr>
            <w:tcW w:w="575" w:type="dxa"/>
            <w:tcMar>
              <w:left w:w="28" w:type="dxa"/>
              <w:right w:w="28" w:type="dxa"/>
            </w:tcMar>
            <w:textDirection w:val="btLr"/>
            <w:vAlign w:val="center"/>
          </w:tcPr>
          <w:p w14:paraId="26323CF9" w14:textId="77777777" w:rsidR="00987773" w:rsidRPr="001147F2" w:rsidRDefault="00987773" w:rsidP="002C7A02">
            <w:pPr>
              <w:pStyle w:val="Encabezado"/>
              <w:ind w:left="113" w:right="113"/>
              <w:jc w:val="center"/>
              <w:rPr>
                <w:rFonts w:ascii="Arial" w:hAnsi="Arial"/>
                <w:sz w:val="20"/>
                <w:lang w:val="es-ES" w:eastAsia="es-ES"/>
              </w:rPr>
            </w:pPr>
            <w:r w:rsidRPr="001147F2">
              <w:rPr>
                <w:rFonts w:ascii="Arial" w:hAnsi="Arial"/>
                <w:sz w:val="20"/>
                <w:lang w:val="es-ES" w:eastAsia="es-ES"/>
              </w:rPr>
              <w:t>9</w:t>
            </w:r>
          </w:p>
        </w:tc>
        <w:tc>
          <w:tcPr>
            <w:tcW w:w="575" w:type="dxa"/>
            <w:tcMar>
              <w:left w:w="28" w:type="dxa"/>
              <w:right w:w="28" w:type="dxa"/>
            </w:tcMar>
            <w:textDirection w:val="btLr"/>
            <w:vAlign w:val="center"/>
          </w:tcPr>
          <w:p w14:paraId="7059EB6E" w14:textId="77777777" w:rsidR="00987773" w:rsidRPr="001147F2" w:rsidRDefault="00987773" w:rsidP="002C7A02">
            <w:pPr>
              <w:pStyle w:val="Encabezado"/>
              <w:ind w:left="113" w:right="113"/>
              <w:jc w:val="center"/>
              <w:rPr>
                <w:rFonts w:ascii="Arial" w:hAnsi="Arial"/>
                <w:sz w:val="20"/>
                <w:lang w:val="es-ES" w:eastAsia="es-ES"/>
              </w:rPr>
            </w:pPr>
            <w:r w:rsidRPr="001147F2">
              <w:rPr>
                <w:rFonts w:ascii="Arial" w:hAnsi="Arial"/>
                <w:sz w:val="20"/>
                <w:lang w:val="es-ES" w:eastAsia="es-ES"/>
              </w:rPr>
              <w:t>10</w:t>
            </w:r>
          </w:p>
        </w:tc>
        <w:tc>
          <w:tcPr>
            <w:tcW w:w="575" w:type="dxa"/>
            <w:tcMar>
              <w:left w:w="28" w:type="dxa"/>
              <w:right w:w="28" w:type="dxa"/>
            </w:tcMar>
            <w:textDirection w:val="btLr"/>
            <w:vAlign w:val="center"/>
          </w:tcPr>
          <w:p w14:paraId="44A9C609" w14:textId="77777777" w:rsidR="00987773" w:rsidRPr="001147F2" w:rsidRDefault="00987773" w:rsidP="002C7A02">
            <w:pPr>
              <w:pStyle w:val="Encabezado"/>
              <w:ind w:left="113" w:right="113"/>
              <w:jc w:val="center"/>
              <w:rPr>
                <w:rFonts w:ascii="Arial" w:hAnsi="Arial"/>
                <w:sz w:val="20"/>
                <w:lang w:val="es-ES" w:eastAsia="es-ES"/>
              </w:rPr>
            </w:pPr>
            <w:r w:rsidRPr="001147F2">
              <w:rPr>
                <w:rFonts w:ascii="Arial" w:hAnsi="Arial"/>
                <w:sz w:val="20"/>
                <w:lang w:val="es-ES" w:eastAsia="es-ES"/>
              </w:rPr>
              <w:t>11</w:t>
            </w:r>
          </w:p>
        </w:tc>
        <w:tc>
          <w:tcPr>
            <w:tcW w:w="575" w:type="dxa"/>
            <w:tcMar>
              <w:left w:w="28" w:type="dxa"/>
              <w:right w:w="28" w:type="dxa"/>
            </w:tcMar>
            <w:textDirection w:val="btLr"/>
            <w:vAlign w:val="center"/>
          </w:tcPr>
          <w:p w14:paraId="401F107A" w14:textId="77777777" w:rsidR="00987773" w:rsidRPr="001147F2" w:rsidRDefault="00987773" w:rsidP="002C7A02">
            <w:pPr>
              <w:pStyle w:val="Encabezado"/>
              <w:ind w:left="113" w:right="113"/>
              <w:jc w:val="center"/>
              <w:rPr>
                <w:rFonts w:ascii="Arial" w:hAnsi="Arial"/>
                <w:sz w:val="20"/>
                <w:lang w:val="es-ES" w:eastAsia="es-ES"/>
              </w:rPr>
            </w:pPr>
            <w:r w:rsidRPr="001147F2">
              <w:rPr>
                <w:rFonts w:ascii="Arial" w:hAnsi="Arial"/>
                <w:sz w:val="20"/>
                <w:lang w:val="es-ES" w:eastAsia="es-ES"/>
              </w:rPr>
              <w:t>12</w:t>
            </w:r>
          </w:p>
        </w:tc>
        <w:tc>
          <w:tcPr>
            <w:tcW w:w="575" w:type="dxa"/>
            <w:tcMar>
              <w:left w:w="28" w:type="dxa"/>
              <w:right w:w="28" w:type="dxa"/>
            </w:tcMar>
            <w:textDirection w:val="btLr"/>
            <w:vAlign w:val="center"/>
          </w:tcPr>
          <w:p w14:paraId="02C7DD8F" w14:textId="77777777" w:rsidR="00987773" w:rsidRPr="001147F2" w:rsidRDefault="00987773" w:rsidP="002C7A02">
            <w:pPr>
              <w:pStyle w:val="Encabezado"/>
              <w:ind w:left="113" w:right="113"/>
              <w:jc w:val="center"/>
              <w:rPr>
                <w:rFonts w:ascii="Arial" w:hAnsi="Arial"/>
                <w:sz w:val="20"/>
                <w:lang w:val="es-ES" w:eastAsia="es-ES"/>
              </w:rPr>
            </w:pPr>
            <w:r w:rsidRPr="001147F2">
              <w:rPr>
                <w:rFonts w:ascii="Arial" w:hAnsi="Arial"/>
                <w:sz w:val="20"/>
                <w:lang w:val="es-ES" w:eastAsia="es-ES"/>
              </w:rPr>
              <w:t>13</w:t>
            </w:r>
          </w:p>
        </w:tc>
        <w:tc>
          <w:tcPr>
            <w:tcW w:w="575" w:type="dxa"/>
            <w:tcMar>
              <w:left w:w="28" w:type="dxa"/>
              <w:right w:w="28" w:type="dxa"/>
            </w:tcMar>
            <w:textDirection w:val="btLr"/>
            <w:vAlign w:val="center"/>
          </w:tcPr>
          <w:p w14:paraId="488B6421" w14:textId="77777777" w:rsidR="00987773" w:rsidRPr="001147F2" w:rsidRDefault="00987773" w:rsidP="002C7A02">
            <w:pPr>
              <w:pStyle w:val="Encabezado"/>
              <w:ind w:left="113" w:right="113"/>
              <w:jc w:val="center"/>
              <w:rPr>
                <w:rFonts w:ascii="Arial" w:hAnsi="Arial"/>
                <w:sz w:val="20"/>
                <w:lang w:val="es-ES" w:eastAsia="es-ES"/>
              </w:rPr>
            </w:pPr>
            <w:r w:rsidRPr="001147F2">
              <w:rPr>
                <w:rFonts w:ascii="Arial" w:hAnsi="Arial"/>
                <w:sz w:val="20"/>
                <w:lang w:val="es-ES" w:eastAsia="es-ES"/>
              </w:rPr>
              <w:t>14</w:t>
            </w:r>
          </w:p>
        </w:tc>
        <w:tc>
          <w:tcPr>
            <w:tcW w:w="575" w:type="dxa"/>
            <w:tcMar>
              <w:left w:w="28" w:type="dxa"/>
              <w:right w:w="28" w:type="dxa"/>
            </w:tcMar>
            <w:textDirection w:val="btLr"/>
            <w:vAlign w:val="center"/>
          </w:tcPr>
          <w:p w14:paraId="268D3423" w14:textId="77777777" w:rsidR="00987773" w:rsidRPr="001147F2" w:rsidRDefault="00987773" w:rsidP="002C7A02">
            <w:pPr>
              <w:pStyle w:val="Encabezado"/>
              <w:ind w:left="113" w:right="113"/>
              <w:jc w:val="center"/>
              <w:rPr>
                <w:rFonts w:ascii="Arial" w:hAnsi="Arial"/>
                <w:sz w:val="20"/>
                <w:lang w:val="es-ES" w:eastAsia="es-ES"/>
              </w:rPr>
            </w:pPr>
            <w:r w:rsidRPr="001147F2">
              <w:rPr>
                <w:rFonts w:ascii="Arial" w:hAnsi="Arial"/>
                <w:sz w:val="20"/>
                <w:lang w:val="es-ES" w:eastAsia="es-ES"/>
              </w:rPr>
              <w:t>15</w:t>
            </w:r>
          </w:p>
        </w:tc>
      </w:tr>
    </w:tbl>
    <w:p w14:paraId="6E4A9EFE" w14:textId="663430F4" w:rsidR="00987773" w:rsidRDefault="00987773" w:rsidP="00987773"/>
    <w:p w14:paraId="3FC25E20" w14:textId="77777777" w:rsidR="00601DE9" w:rsidRPr="00601DE9" w:rsidRDefault="00601DE9" w:rsidP="00601DE9">
      <w:pPr>
        <w:rPr>
          <w:rFonts w:ascii="Arial" w:hAnsi="Arial" w:cs="Arial"/>
        </w:rPr>
      </w:pPr>
    </w:p>
    <w:p w14:paraId="1EA1C22D" w14:textId="77777777" w:rsidR="00373D6F" w:rsidRPr="00601DE9" w:rsidRDefault="00373D6F" w:rsidP="00601DE9">
      <w:pPr>
        <w:tabs>
          <w:tab w:val="left" w:pos="2820"/>
        </w:tabs>
        <w:rPr>
          <w:rFonts w:ascii="Arial" w:hAnsi="Arial" w:cs="Arial"/>
        </w:rPr>
      </w:pPr>
    </w:p>
    <w:sectPr w:rsidR="00373D6F" w:rsidRPr="00601DE9" w:rsidSect="000816A6">
      <w:headerReference w:type="even" r:id="rId19"/>
      <w:headerReference w:type="default" r:id="rId20"/>
      <w:footerReference w:type="default" r:id="rId21"/>
      <w:headerReference w:type="firs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FD0487" w14:textId="77777777" w:rsidR="00344D5F" w:rsidRDefault="00344D5F" w:rsidP="00BC5D01">
      <w:r>
        <w:separator/>
      </w:r>
    </w:p>
  </w:endnote>
  <w:endnote w:type="continuationSeparator" w:id="0">
    <w:p w14:paraId="78342759" w14:textId="77777777" w:rsidR="00344D5F" w:rsidRDefault="00344D5F" w:rsidP="00BC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444C6" w14:textId="77777777" w:rsidR="00026CC8" w:rsidRDefault="003F3550">
    <w:pPr>
      <w:pStyle w:val="Piedepgina"/>
    </w:pPr>
    <w:r>
      <w:rPr>
        <w:noProof/>
        <w:lang w:val="es-CO" w:eastAsia="es-CO"/>
      </w:rPr>
      <w:drawing>
        <wp:anchor distT="0" distB="0" distL="114300" distR="114300" simplePos="0" relativeHeight="251657216" behindDoc="1" locked="0" layoutInCell="1" allowOverlap="1" wp14:anchorId="10D15A90" wp14:editId="4A8BF704">
          <wp:simplePos x="0" y="0"/>
          <wp:positionH relativeFrom="column">
            <wp:posOffset>4101465</wp:posOffset>
          </wp:positionH>
          <wp:positionV relativeFrom="paragraph">
            <wp:posOffset>-379730</wp:posOffset>
          </wp:positionV>
          <wp:extent cx="2362530" cy="88594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_fondo2.png"/>
                  <pic:cNvPicPr/>
                </pic:nvPicPr>
                <pic:blipFill>
                  <a:blip r:embed="rId1">
                    <a:extLst>
                      <a:ext uri="{28A0092B-C50C-407E-A947-70E740481C1C}">
                        <a14:useLocalDpi xmlns:a14="http://schemas.microsoft.com/office/drawing/2010/main" val="0"/>
                      </a:ext>
                    </a:extLst>
                  </a:blip>
                  <a:stretch>
                    <a:fillRect/>
                  </a:stretch>
                </pic:blipFill>
                <pic:spPr>
                  <a:xfrm>
                    <a:off x="0" y="0"/>
                    <a:ext cx="2362530" cy="8859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ECE70F" w14:textId="77777777" w:rsidR="00344D5F" w:rsidRDefault="00344D5F" w:rsidP="00BC5D01">
      <w:r>
        <w:separator/>
      </w:r>
    </w:p>
  </w:footnote>
  <w:footnote w:type="continuationSeparator" w:id="0">
    <w:p w14:paraId="430E562D" w14:textId="77777777" w:rsidR="00344D5F" w:rsidRDefault="00344D5F" w:rsidP="00BC5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6B3A5" w14:textId="77777777" w:rsidR="00BC5D01" w:rsidRDefault="001B6F8D">
    <w:pPr>
      <w:pStyle w:val="Encabezado"/>
    </w:pPr>
    <w:r>
      <w:rPr>
        <w:noProof/>
        <w:lang w:eastAsia="es-MX"/>
      </w:rPr>
      <w:pict w14:anchorId="56F149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91001" o:spid="_x0000_s2056" type="#_x0000_t75" style="position:absolute;margin-left:0;margin-top:0;width:277.45pt;height:355.2pt;z-index:-251656192;mso-position-horizontal:center;mso-position-horizontal-relative:margin;mso-position-vertical:center;mso-position-vertical-relative:margin" o:allowincell="f">
          <v:imagedata r:id="rId1" o:title="Escudo-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DD00C" w14:textId="68F44275" w:rsidR="00BC5D01" w:rsidRDefault="00E51178" w:rsidP="00987773">
    <w:pPr>
      <w:pStyle w:val="Encabezado"/>
      <w:tabs>
        <w:tab w:val="clear" w:pos="4419"/>
      </w:tabs>
    </w:pPr>
    <w:r>
      <w:rPr>
        <w:rFonts w:ascii="Arial" w:hAnsi="Arial" w:cs="Arial"/>
        <w:noProof/>
        <w:sz w:val="24"/>
        <w:szCs w:val="24"/>
        <w:lang w:val="es-CO" w:eastAsia="es-CO"/>
      </w:rPr>
      <mc:AlternateContent>
        <mc:Choice Requires="wps">
          <w:drawing>
            <wp:anchor distT="45720" distB="45720" distL="114300" distR="114300" simplePos="0" relativeHeight="251662336" behindDoc="1" locked="0" layoutInCell="1" allowOverlap="1" wp14:anchorId="01902FAB" wp14:editId="222E6563">
              <wp:simplePos x="0" y="0"/>
              <wp:positionH relativeFrom="column">
                <wp:posOffset>4177665</wp:posOffset>
              </wp:positionH>
              <wp:positionV relativeFrom="page">
                <wp:posOffset>609600</wp:posOffset>
              </wp:positionV>
              <wp:extent cx="1752600" cy="2857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w="9525">
                        <a:noFill/>
                        <a:miter lim="800000"/>
                        <a:headEnd/>
                        <a:tailEnd/>
                      </a:ln>
                    </wps:spPr>
                    <wps:txbx>
                      <w:txbxContent>
                        <w:p w14:paraId="14AE8086" w14:textId="77777777" w:rsidR="000833FB" w:rsidRPr="002532F3" w:rsidRDefault="000833FB" w:rsidP="000833F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1902FAB" id="_x0000_t202" coordsize="21600,21600" o:spt="202" path="m,l,21600r21600,l21600,xe">
              <v:stroke joinstyle="miter"/>
              <v:path gradientshapeok="t" o:connecttype="rect"/>
            </v:shapetype>
            <v:shape id="Cuadro de texto 2" o:spid="_x0000_s1026" type="#_x0000_t202" style="position:absolute;margin-left:328.95pt;margin-top:48pt;width:138pt;height:22.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" stroked="f">
              <v:textbox>
                <w:txbxContent>
                  <w:p w14:paraId="14AE8086" w14:textId="77777777" w:rsidR="000833FB" w:rsidRPr="002532F3" w:rsidRDefault="000833FB" w:rsidP="000833F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v:textbox>
              <w10:wrap anchory="page"/>
            </v:shape>
          </w:pict>
        </mc:Fallback>
      </mc:AlternateContent>
    </w:r>
    <w:r>
      <w:rPr>
        <w:noProof/>
        <w:lang w:val="es-CO" w:eastAsia="es-CO"/>
      </w:rPr>
      <mc:AlternateContent>
        <mc:Choice Requires="wps">
          <w:drawing>
            <wp:anchor distT="4294967294" distB="4294967294" distL="114300" distR="114300" simplePos="0" relativeHeight="251658240" behindDoc="0" locked="0" layoutInCell="1" allowOverlap="1" wp14:anchorId="13816613" wp14:editId="1B1421D5">
              <wp:simplePos x="0" y="0"/>
              <wp:positionH relativeFrom="margin">
                <wp:posOffset>-622935</wp:posOffset>
              </wp:positionH>
              <wp:positionV relativeFrom="paragraph">
                <wp:posOffset>666749</wp:posOffset>
              </wp:positionV>
              <wp:extent cx="6882130" cy="0"/>
              <wp:effectExtent l="76200" t="76200" r="33020" b="95250"/>
              <wp:wrapNone/>
              <wp:docPr id="6"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82130" cy="0"/>
                      </a:xfrm>
                      <a:prstGeom prst="line">
                        <a:avLst/>
                      </a:prstGeom>
                      <a:noFill/>
                      <a:ln w="38100">
                        <a:solidFill>
                          <a:srgbClr val="C00000"/>
                        </a:solidFill>
                        <a:round/>
                        <a:headEnd/>
                        <a:tailEnd/>
                      </a:ln>
                      <a:effectLst>
                        <a:outerShdw blurRad="63500" dist="23000" dir="5400000" rotWithShape="0">
                          <a:srgbClr val="000000">
                            <a:alpha val="34999"/>
                          </a:srgbClr>
                        </a:outerShdw>
                      </a:effectLst>
                    </wps:spPr>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5FFA3E" id="2 Conector recto" o:spid="_x0000_s1026" style="position:absolute;flip:y;z-index:25165824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49.05pt,52.5pt" to="492.8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" strokecolor="#c00000" strokeweight="3pt">
              <v:shadow on="t" color="black" opacity="22936f" origin=",.5" offset="0,.63889mm"/>
              <o:lock v:ext="edit" shapetype="f"/>
              <w10:wrap anchorx="margin"/>
            </v:line>
          </w:pict>
        </mc:Fallback>
      </mc:AlternateContent>
    </w:r>
    <w:r>
      <w:rPr>
        <w:noProof/>
        <w:lang w:val="es-CO" w:eastAsia="es-CO"/>
      </w:rPr>
      <mc:AlternateContent>
        <mc:Choice Requires="wps">
          <w:drawing>
            <wp:anchor distT="0" distB="0" distL="114300" distR="114300" simplePos="0" relativeHeight="251656192" behindDoc="0" locked="0" layoutInCell="1" allowOverlap="1" wp14:anchorId="6635AE29" wp14:editId="24FF8618">
              <wp:simplePos x="0" y="0"/>
              <wp:positionH relativeFrom="column">
                <wp:posOffset>4123055</wp:posOffset>
              </wp:positionH>
              <wp:positionV relativeFrom="paragraph">
                <wp:posOffset>761365</wp:posOffset>
              </wp:positionV>
              <wp:extent cx="1981200" cy="314325"/>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a:noFill/>
                      </a:ln>
                    </wps:spPr>
                    <wps:txbx>
                      <w:txbxContent>
                        <w:p w14:paraId="671C61F5" w14:textId="77777777"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r w:rsidR="00987773">
                            <w:rPr>
                              <w:rFonts w:ascii="Arial" w:hAnsi="Arial" w:cs="Arial"/>
                              <w:sz w:val="16"/>
                              <w:szCs w:val="16"/>
                              <w:lang w:val="es-ES"/>
                            </w:rPr>
                            <w:t>Mayo 10 de 2017</w:t>
                          </w:r>
                        </w:p>
                        <w:p w14:paraId="46E6E179" w14:textId="77777777" w:rsidR="00CC2441" w:rsidRPr="008F2328" w:rsidRDefault="00CC2441" w:rsidP="00CC2441">
                          <w:pPr>
                            <w:rPr>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35AE29" id="Text Box 5" o:spid="_x0000_s1027" type="#_x0000_t202" style="position:absolute;margin-left:324.65pt;margin-top:59.95pt;width:156pt;height:2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" stroked="f">
              <v:textbox>
                <w:txbxContent>
                  <w:p w14:paraId="671C61F5" w14:textId="77777777"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r w:rsidR="00987773">
                      <w:rPr>
                        <w:rFonts w:ascii="Arial" w:hAnsi="Arial" w:cs="Arial"/>
                        <w:sz w:val="16"/>
                        <w:szCs w:val="16"/>
                        <w:lang w:val="es-ES"/>
                      </w:rPr>
                      <w:t>Mayo 10 de 2017</w:t>
                    </w:r>
                  </w:p>
                  <w:p w14:paraId="46E6E179" w14:textId="77777777" w:rsidR="00CC2441" w:rsidRPr="008F2328" w:rsidRDefault="00CC2441" w:rsidP="00CC2441">
                    <w:pPr>
                      <w:rPr>
                        <w:lang w:val="es-CO"/>
                      </w:rPr>
                    </w:pPr>
                  </w:p>
                </w:txbxContent>
              </v:textbox>
            </v:shape>
          </w:pict>
        </mc:Fallback>
      </mc:AlternateContent>
    </w:r>
    <w:r>
      <w:rPr>
        <w:noProof/>
        <w:lang w:val="es-CO" w:eastAsia="es-CO"/>
      </w:rPr>
      <mc:AlternateContent>
        <mc:Choice Requires="wps">
          <w:drawing>
            <wp:anchor distT="0" distB="0" distL="114300" distR="114300" simplePos="0" relativeHeight="251655168" behindDoc="0" locked="0" layoutInCell="1" allowOverlap="1" wp14:anchorId="34673645" wp14:editId="5BC772AF">
              <wp:simplePos x="0" y="0"/>
              <wp:positionH relativeFrom="column">
                <wp:posOffset>-19050</wp:posOffset>
              </wp:positionH>
              <wp:positionV relativeFrom="paragraph">
                <wp:posOffset>799465</wp:posOffset>
              </wp:positionV>
              <wp:extent cx="1190625" cy="190500"/>
              <wp:effectExtent l="0" t="0" r="0" b="0"/>
              <wp:wrapNone/>
              <wp:docPr id="5"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190500"/>
                      </a:xfrm>
                      <a:prstGeom prst="rect">
                        <a:avLst/>
                      </a:prstGeom>
                      <a:solidFill>
                        <a:sysClr val="window" lastClr="FFFFFF"/>
                      </a:solidFill>
                      <a:ln w="6350">
                        <a:noFill/>
                      </a:ln>
                      <a:effectLst/>
                    </wps:spPr>
                    <wps:txbx>
                      <w:txbxContent>
                        <w:p w14:paraId="0F3D02D3" w14:textId="77777777" w:rsidR="00CC2441" w:rsidRPr="006226C0" w:rsidRDefault="00CC2441" w:rsidP="00CC2441">
                          <w:pPr>
                            <w:rPr>
                              <w:rFonts w:ascii="Arial" w:hAnsi="Arial" w:cs="Arial"/>
                              <w:color w:val="000000" w:themeColor="text1"/>
                              <w:sz w:val="16"/>
                              <w:szCs w:val="16"/>
                            </w:rPr>
                          </w:pPr>
                          <w:r w:rsidRPr="006226C0">
                            <w:rPr>
                              <w:rFonts w:ascii="Arial" w:hAnsi="Arial" w:cs="Arial"/>
                              <w:color w:val="000000" w:themeColor="text1"/>
                              <w:sz w:val="16"/>
                              <w:szCs w:val="16"/>
                            </w:rPr>
                            <w:t>Versión:</w:t>
                          </w:r>
                          <w:r w:rsidR="00987773">
                            <w:rPr>
                              <w:rFonts w:ascii="Arial" w:hAnsi="Arial" w:cs="Arial"/>
                              <w:color w:val="000000" w:themeColor="text1"/>
                              <w:sz w:val="16"/>
                              <w:szCs w:val="16"/>
                            </w:rPr>
                            <w:t xml:space="preserv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673645" id="4 Cuadro de texto" o:spid="_x0000_s1028" type="#_x0000_t202" style="position:absolute;margin-left:-1.5pt;margin-top:62.95pt;width:93.75pt;height: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" fillcolor="window" stroked="f" strokeweight=".5pt">
              <v:textbox>
                <w:txbxContent>
                  <w:p w14:paraId="0F3D02D3" w14:textId="77777777" w:rsidR="00CC2441" w:rsidRPr="006226C0" w:rsidRDefault="00CC244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r w:rsidR="00987773">
                      <w:rPr>
                        <w:rFonts w:ascii="Arial" w:hAnsi="Arial" w:cs="Arial"/>
                        <w:color w:val="000000" w:themeColor="text1"/>
                        <w:sz w:val="16"/>
                        <w:szCs w:val="16"/>
                      </w:rPr>
                      <w:t xml:space="preserve"> 01</w:t>
                    </w:r>
                  </w:p>
                </w:txbxContent>
              </v:textbox>
            </v:shape>
          </w:pict>
        </mc:Fallback>
      </mc:AlternateContent>
    </w:r>
    <w:r w:rsidR="003F3550">
      <w:rPr>
        <w:noProof/>
        <w:lang w:val="es-CO" w:eastAsia="es-CO"/>
      </w:rPr>
      <w:drawing>
        <wp:inline distT="0" distB="0" distL="0" distR="0" wp14:anchorId="7699CF47" wp14:editId="05B1CB4F">
          <wp:extent cx="1825624" cy="719391"/>
          <wp:effectExtent l="0" t="0" r="381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png"/>
                  <pic:cNvPicPr/>
                </pic:nvPicPr>
                <pic:blipFill>
                  <a:blip r:embed="rId1">
                    <a:extLst>
                      <a:ext uri="{28A0092B-C50C-407E-A947-70E740481C1C}">
                        <a14:useLocalDpi xmlns:a14="http://schemas.microsoft.com/office/drawing/2010/main" val="0"/>
                      </a:ext>
                    </a:extLst>
                  </a:blip>
                  <a:stretch>
                    <a:fillRect/>
                  </a:stretch>
                </pic:blipFill>
                <pic:spPr>
                  <a:xfrm>
                    <a:off x="0" y="0"/>
                    <a:ext cx="1863045" cy="734137"/>
                  </a:xfrm>
                  <a:prstGeom prst="rect">
                    <a:avLst/>
                  </a:prstGeom>
                </pic:spPr>
              </pic:pic>
            </a:graphicData>
          </a:graphic>
        </wp:inline>
      </w:drawing>
    </w:r>
    <w:r w:rsidR="00987773">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96C91" w14:textId="77777777" w:rsidR="00BC5D01" w:rsidRDefault="001B6F8D">
    <w:pPr>
      <w:pStyle w:val="Encabezado"/>
    </w:pPr>
    <w:r>
      <w:rPr>
        <w:noProof/>
        <w:lang w:eastAsia="es-MX"/>
      </w:rPr>
      <w:pict w14:anchorId="76903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91000" o:spid="_x0000_s2055" type="#_x0000_t75" style="position:absolute;margin-left:0;margin-top:0;width:277.45pt;height:355.2pt;z-index:-251657216;mso-position-horizontal:center;mso-position-horizontal-relative:margin;mso-position-vertical:center;mso-position-vertical-relative:margin" o:allowincell="f">
          <v:imagedata r:id="rId1" o:title="Escudo-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5B5E00"/>
    <w:multiLevelType w:val="hybridMultilevel"/>
    <w:tmpl w:val="463A97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87670F1"/>
    <w:multiLevelType w:val="hybridMultilevel"/>
    <w:tmpl w:val="44421E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B24"/>
    <w:rsid w:val="00001234"/>
    <w:rsid w:val="00006E24"/>
    <w:rsid w:val="0001384C"/>
    <w:rsid w:val="00023290"/>
    <w:rsid w:val="00024A08"/>
    <w:rsid w:val="0002636F"/>
    <w:rsid w:val="00026CC8"/>
    <w:rsid w:val="0003614C"/>
    <w:rsid w:val="00037F2E"/>
    <w:rsid w:val="00044C3B"/>
    <w:rsid w:val="000450DA"/>
    <w:rsid w:val="00051377"/>
    <w:rsid w:val="0005273F"/>
    <w:rsid w:val="00062370"/>
    <w:rsid w:val="00067CB6"/>
    <w:rsid w:val="000816A6"/>
    <w:rsid w:val="000833FB"/>
    <w:rsid w:val="000B0E81"/>
    <w:rsid w:val="000B1578"/>
    <w:rsid w:val="000C1D1B"/>
    <w:rsid w:val="000E278E"/>
    <w:rsid w:val="00100B24"/>
    <w:rsid w:val="001028DF"/>
    <w:rsid w:val="001122F3"/>
    <w:rsid w:val="00114406"/>
    <w:rsid w:val="00126253"/>
    <w:rsid w:val="0012702C"/>
    <w:rsid w:val="00133E90"/>
    <w:rsid w:val="00135D4D"/>
    <w:rsid w:val="00137923"/>
    <w:rsid w:val="001456F9"/>
    <w:rsid w:val="00160A91"/>
    <w:rsid w:val="0016301E"/>
    <w:rsid w:val="001B6F8D"/>
    <w:rsid w:val="001C0AE4"/>
    <w:rsid w:val="001D03B0"/>
    <w:rsid w:val="001D625B"/>
    <w:rsid w:val="001F5E54"/>
    <w:rsid w:val="00206036"/>
    <w:rsid w:val="002145B5"/>
    <w:rsid w:val="0021657C"/>
    <w:rsid w:val="002305CC"/>
    <w:rsid w:val="00235A06"/>
    <w:rsid w:val="00254BEB"/>
    <w:rsid w:val="00267602"/>
    <w:rsid w:val="002716F2"/>
    <w:rsid w:val="002748A2"/>
    <w:rsid w:val="00282D0A"/>
    <w:rsid w:val="002831FB"/>
    <w:rsid w:val="002871C4"/>
    <w:rsid w:val="002947C3"/>
    <w:rsid w:val="002A2702"/>
    <w:rsid w:val="002A7306"/>
    <w:rsid w:val="002B22E0"/>
    <w:rsid w:val="002B2C2B"/>
    <w:rsid w:val="002C7532"/>
    <w:rsid w:val="002E2682"/>
    <w:rsid w:val="002F2BDA"/>
    <w:rsid w:val="002F62D6"/>
    <w:rsid w:val="002F747F"/>
    <w:rsid w:val="003012CD"/>
    <w:rsid w:val="00302A7F"/>
    <w:rsid w:val="00303BDC"/>
    <w:rsid w:val="00306044"/>
    <w:rsid w:val="003211AD"/>
    <w:rsid w:val="00321D43"/>
    <w:rsid w:val="0033142D"/>
    <w:rsid w:val="00332906"/>
    <w:rsid w:val="0033542A"/>
    <w:rsid w:val="003369DA"/>
    <w:rsid w:val="0033737D"/>
    <w:rsid w:val="00344D5F"/>
    <w:rsid w:val="00361D24"/>
    <w:rsid w:val="00367169"/>
    <w:rsid w:val="00373D6F"/>
    <w:rsid w:val="0038152E"/>
    <w:rsid w:val="00397133"/>
    <w:rsid w:val="00397DCB"/>
    <w:rsid w:val="003C7BF3"/>
    <w:rsid w:val="003D709D"/>
    <w:rsid w:val="003D7BD4"/>
    <w:rsid w:val="003F3550"/>
    <w:rsid w:val="0040544A"/>
    <w:rsid w:val="00407831"/>
    <w:rsid w:val="00416A8E"/>
    <w:rsid w:val="004228B1"/>
    <w:rsid w:val="004345DD"/>
    <w:rsid w:val="0043645E"/>
    <w:rsid w:val="004505A9"/>
    <w:rsid w:val="00453026"/>
    <w:rsid w:val="00454387"/>
    <w:rsid w:val="004548C0"/>
    <w:rsid w:val="00455C98"/>
    <w:rsid w:val="00460501"/>
    <w:rsid w:val="004848F1"/>
    <w:rsid w:val="00496A31"/>
    <w:rsid w:val="004A4ABE"/>
    <w:rsid w:val="004B704F"/>
    <w:rsid w:val="004E7116"/>
    <w:rsid w:val="004F53F4"/>
    <w:rsid w:val="004F701A"/>
    <w:rsid w:val="00506957"/>
    <w:rsid w:val="00522AA0"/>
    <w:rsid w:val="00522E42"/>
    <w:rsid w:val="00533949"/>
    <w:rsid w:val="00542E83"/>
    <w:rsid w:val="00566E44"/>
    <w:rsid w:val="00573F4D"/>
    <w:rsid w:val="00583E23"/>
    <w:rsid w:val="005866AE"/>
    <w:rsid w:val="00590965"/>
    <w:rsid w:val="00593878"/>
    <w:rsid w:val="00597C31"/>
    <w:rsid w:val="005A0D14"/>
    <w:rsid w:val="005A569F"/>
    <w:rsid w:val="005A59B9"/>
    <w:rsid w:val="005B305E"/>
    <w:rsid w:val="005B4668"/>
    <w:rsid w:val="005D7C87"/>
    <w:rsid w:val="005E11A9"/>
    <w:rsid w:val="005E24FB"/>
    <w:rsid w:val="005F6D83"/>
    <w:rsid w:val="00601589"/>
    <w:rsid w:val="00601DE9"/>
    <w:rsid w:val="00620A30"/>
    <w:rsid w:val="0062172A"/>
    <w:rsid w:val="00635B4F"/>
    <w:rsid w:val="00636035"/>
    <w:rsid w:val="006375C0"/>
    <w:rsid w:val="00640B6E"/>
    <w:rsid w:val="0066532D"/>
    <w:rsid w:val="00670855"/>
    <w:rsid w:val="0068009A"/>
    <w:rsid w:val="00692197"/>
    <w:rsid w:val="006951B0"/>
    <w:rsid w:val="0069786D"/>
    <w:rsid w:val="006A577B"/>
    <w:rsid w:val="006B0A26"/>
    <w:rsid w:val="006B3F5B"/>
    <w:rsid w:val="006B6189"/>
    <w:rsid w:val="006C6E07"/>
    <w:rsid w:val="006F2392"/>
    <w:rsid w:val="006F615C"/>
    <w:rsid w:val="00702769"/>
    <w:rsid w:val="00711CFD"/>
    <w:rsid w:val="00716F8D"/>
    <w:rsid w:val="00724344"/>
    <w:rsid w:val="00733032"/>
    <w:rsid w:val="00735897"/>
    <w:rsid w:val="00741445"/>
    <w:rsid w:val="00761F74"/>
    <w:rsid w:val="0076514B"/>
    <w:rsid w:val="007653E6"/>
    <w:rsid w:val="00776B3B"/>
    <w:rsid w:val="00786153"/>
    <w:rsid w:val="007867BA"/>
    <w:rsid w:val="00792D01"/>
    <w:rsid w:val="007A2153"/>
    <w:rsid w:val="007C3828"/>
    <w:rsid w:val="007D25AF"/>
    <w:rsid w:val="007E033A"/>
    <w:rsid w:val="007E3624"/>
    <w:rsid w:val="007E65E5"/>
    <w:rsid w:val="007E7D7D"/>
    <w:rsid w:val="0081040D"/>
    <w:rsid w:val="00813B14"/>
    <w:rsid w:val="0081418B"/>
    <w:rsid w:val="008358D3"/>
    <w:rsid w:val="00837EFD"/>
    <w:rsid w:val="00843330"/>
    <w:rsid w:val="0085787E"/>
    <w:rsid w:val="008605E5"/>
    <w:rsid w:val="00877CB2"/>
    <w:rsid w:val="008805BE"/>
    <w:rsid w:val="008854A1"/>
    <w:rsid w:val="0088606C"/>
    <w:rsid w:val="00886F17"/>
    <w:rsid w:val="0089215A"/>
    <w:rsid w:val="008A407F"/>
    <w:rsid w:val="008C5FD3"/>
    <w:rsid w:val="008D7D20"/>
    <w:rsid w:val="008F2328"/>
    <w:rsid w:val="009133BA"/>
    <w:rsid w:val="009212E9"/>
    <w:rsid w:val="0092630C"/>
    <w:rsid w:val="00932C9D"/>
    <w:rsid w:val="00942B6C"/>
    <w:rsid w:val="00945FB9"/>
    <w:rsid w:val="00955254"/>
    <w:rsid w:val="00957833"/>
    <w:rsid w:val="00987773"/>
    <w:rsid w:val="0099113E"/>
    <w:rsid w:val="009A761C"/>
    <w:rsid w:val="009B5B88"/>
    <w:rsid w:val="009B612A"/>
    <w:rsid w:val="009E14D8"/>
    <w:rsid w:val="009E1839"/>
    <w:rsid w:val="009F4A01"/>
    <w:rsid w:val="00A0719C"/>
    <w:rsid w:val="00A13E10"/>
    <w:rsid w:val="00A15816"/>
    <w:rsid w:val="00A1599D"/>
    <w:rsid w:val="00A2479F"/>
    <w:rsid w:val="00A26892"/>
    <w:rsid w:val="00A44D27"/>
    <w:rsid w:val="00A802AF"/>
    <w:rsid w:val="00A81570"/>
    <w:rsid w:val="00A854EA"/>
    <w:rsid w:val="00A87164"/>
    <w:rsid w:val="00A908DF"/>
    <w:rsid w:val="00A9538C"/>
    <w:rsid w:val="00AA00C5"/>
    <w:rsid w:val="00AA1A36"/>
    <w:rsid w:val="00AA1F3C"/>
    <w:rsid w:val="00AA3326"/>
    <w:rsid w:val="00AA6359"/>
    <w:rsid w:val="00AB4AFE"/>
    <w:rsid w:val="00AB74BA"/>
    <w:rsid w:val="00AC3E76"/>
    <w:rsid w:val="00AD17A3"/>
    <w:rsid w:val="00AF35A3"/>
    <w:rsid w:val="00AF497E"/>
    <w:rsid w:val="00B42F11"/>
    <w:rsid w:val="00B46B6F"/>
    <w:rsid w:val="00B52482"/>
    <w:rsid w:val="00B64CDE"/>
    <w:rsid w:val="00B64D0E"/>
    <w:rsid w:val="00B74662"/>
    <w:rsid w:val="00B7718F"/>
    <w:rsid w:val="00B86FCE"/>
    <w:rsid w:val="00B969F3"/>
    <w:rsid w:val="00BB3868"/>
    <w:rsid w:val="00BB67F6"/>
    <w:rsid w:val="00BC42BC"/>
    <w:rsid w:val="00BC5D01"/>
    <w:rsid w:val="00BD3B2B"/>
    <w:rsid w:val="00BE3BDD"/>
    <w:rsid w:val="00BF40FD"/>
    <w:rsid w:val="00C03999"/>
    <w:rsid w:val="00C042DA"/>
    <w:rsid w:val="00C057EA"/>
    <w:rsid w:val="00C2527C"/>
    <w:rsid w:val="00C25C25"/>
    <w:rsid w:val="00C32F4D"/>
    <w:rsid w:val="00C41F95"/>
    <w:rsid w:val="00C458DC"/>
    <w:rsid w:val="00C60BD7"/>
    <w:rsid w:val="00C66AAD"/>
    <w:rsid w:val="00C66C6B"/>
    <w:rsid w:val="00C732D4"/>
    <w:rsid w:val="00C901C8"/>
    <w:rsid w:val="00CC0C01"/>
    <w:rsid w:val="00CC0D5B"/>
    <w:rsid w:val="00CC2441"/>
    <w:rsid w:val="00CD0164"/>
    <w:rsid w:val="00CF0BCA"/>
    <w:rsid w:val="00CF6406"/>
    <w:rsid w:val="00D04BE9"/>
    <w:rsid w:val="00D11F43"/>
    <w:rsid w:val="00D132E3"/>
    <w:rsid w:val="00D168BB"/>
    <w:rsid w:val="00D26413"/>
    <w:rsid w:val="00D42963"/>
    <w:rsid w:val="00D4457F"/>
    <w:rsid w:val="00D4499B"/>
    <w:rsid w:val="00D47965"/>
    <w:rsid w:val="00D5105B"/>
    <w:rsid w:val="00D55EF0"/>
    <w:rsid w:val="00D87D2C"/>
    <w:rsid w:val="00D90FA7"/>
    <w:rsid w:val="00DA2A64"/>
    <w:rsid w:val="00DB7910"/>
    <w:rsid w:val="00DC026C"/>
    <w:rsid w:val="00DC717F"/>
    <w:rsid w:val="00DD4688"/>
    <w:rsid w:val="00DD7603"/>
    <w:rsid w:val="00DE4F02"/>
    <w:rsid w:val="00DF4AF1"/>
    <w:rsid w:val="00E01A5F"/>
    <w:rsid w:val="00E043A3"/>
    <w:rsid w:val="00E1050D"/>
    <w:rsid w:val="00E16B8D"/>
    <w:rsid w:val="00E2394C"/>
    <w:rsid w:val="00E252C7"/>
    <w:rsid w:val="00E26C6A"/>
    <w:rsid w:val="00E2712C"/>
    <w:rsid w:val="00E272BA"/>
    <w:rsid w:val="00E358B0"/>
    <w:rsid w:val="00E500C0"/>
    <w:rsid w:val="00E51178"/>
    <w:rsid w:val="00E70165"/>
    <w:rsid w:val="00E778CF"/>
    <w:rsid w:val="00E90836"/>
    <w:rsid w:val="00E90AB8"/>
    <w:rsid w:val="00EA0E09"/>
    <w:rsid w:val="00EA4DE5"/>
    <w:rsid w:val="00EB3919"/>
    <w:rsid w:val="00ED098B"/>
    <w:rsid w:val="00ED2A32"/>
    <w:rsid w:val="00ED7F59"/>
    <w:rsid w:val="00EE1522"/>
    <w:rsid w:val="00EE4001"/>
    <w:rsid w:val="00F14D9C"/>
    <w:rsid w:val="00F232A8"/>
    <w:rsid w:val="00F35381"/>
    <w:rsid w:val="00F362F2"/>
    <w:rsid w:val="00F461C0"/>
    <w:rsid w:val="00F46AC4"/>
    <w:rsid w:val="00F620CB"/>
    <w:rsid w:val="00F65B9C"/>
    <w:rsid w:val="00F66A5D"/>
    <w:rsid w:val="00F73C0F"/>
    <w:rsid w:val="00F7541E"/>
    <w:rsid w:val="00F81724"/>
    <w:rsid w:val="00F8463F"/>
    <w:rsid w:val="00F93BDA"/>
    <w:rsid w:val="00F9642F"/>
    <w:rsid w:val="00FA4F3B"/>
    <w:rsid w:val="00FB2115"/>
    <w:rsid w:val="00FC11A3"/>
    <w:rsid w:val="00FC3624"/>
    <w:rsid w:val="00FC38D3"/>
    <w:rsid w:val="00FE018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28114ACF"/>
  <w15:docId w15:val="{BC0EC97C-758D-419E-99F9-19BA3E047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EncabezadoCar">
    <w:name w:val="Encabezado Car"/>
    <w:basedOn w:val="Fuentedeprrafopredeter"/>
    <w:link w:val="Encabezado"/>
    <w:rsid w:val="00BC5D01"/>
  </w:style>
  <w:style w:type="paragraph" w:styleId="Piedepgina">
    <w:name w:val="footer"/>
    <w:basedOn w:val="Normal"/>
    <w:link w:val="Piedepgina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PiedepginaCar">
    <w:name w:val="Pie de página Car"/>
    <w:basedOn w:val="Fuentedeprrafopredeter"/>
    <w:link w:val="Piedepgina"/>
    <w:uiPriority w:val="99"/>
    <w:rsid w:val="00BC5D01"/>
  </w:style>
  <w:style w:type="paragraph" w:styleId="Sinespaciado">
    <w:name w:val="No Spacing"/>
    <w:uiPriority w:val="1"/>
    <w:qFormat/>
    <w:rsid w:val="00373D6F"/>
    <w:pPr>
      <w:spacing w:after="0" w:line="240" w:lineRule="auto"/>
    </w:pPr>
    <w:rPr>
      <w:lang w:val="es-CO"/>
    </w:rPr>
  </w:style>
  <w:style w:type="table" w:customStyle="1" w:styleId="TableNormal">
    <w:name w:val="Table Normal"/>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CO" w:eastAsia="es-CO"/>
    </w:rPr>
    <w:tblPr>
      <w:tblInd w:w="0" w:type="dxa"/>
      <w:tblCellMar>
        <w:top w:w="0" w:type="dxa"/>
        <w:left w:w="0" w:type="dxa"/>
        <w:bottom w:w="0" w:type="dxa"/>
        <w:right w:w="0" w:type="dxa"/>
      </w:tblCellMar>
    </w:tblPr>
  </w:style>
  <w:style w:type="paragraph" w:customStyle="1" w:styleId="Body">
    <w:name w:val="Body"/>
    <w:rsid w:val="009B5B88"/>
    <w:pPr>
      <w:pBdr>
        <w:top w:val="nil"/>
        <w:left w:val="nil"/>
        <w:bottom w:val="nil"/>
        <w:right w:val="nil"/>
        <w:between w:val="nil"/>
        <w:bar w:val="nil"/>
      </w:pBdr>
    </w:pPr>
    <w:rPr>
      <w:rFonts w:ascii="Calibri" w:eastAsia="Calibri" w:hAnsi="Calibri" w:cs="Calibri"/>
      <w:color w:val="000000"/>
      <w:u w:color="000000"/>
      <w:bdr w:val="nil"/>
      <w:lang w:val="pt-PT" w:eastAsia="es-CO"/>
    </w:rPr>
  </w:style>
  <w:style w:type="paragraph" w:styleId="NormalWeb">
    <w:name w:val="Normal (Web)"/>
    <w:rsid w:val="009B5B88"/>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CO"/>
    </w:rPr>
  </w:style>
  <w:style w:type="paragraph" w:styleId="Textodeglobo">
    <w:name w:val="Balloon Text"/>
    <w:basedOn w:val="Normal"/>
    <w:link w:val="TextodegloboCar"/>
    <w:uiPriority w:val="99"/>
    <w:semiHidden/>
    <w:unhideWhenUsed/>
    <w:rsid w:val="0085787E"/>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87E"/>
    <w:rPr>
      <w:rFonts w:ascii="Tahoma" w:eastAsia="Arial Unicode MS" w:hAnsi="Tahoma" w:cs="Tahoma"/>
      <w:sz w:val="16"/>
      <w:szCs w:val="16"/>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596848">
      <w:bodyDiv w:val="1"/>
      <w:marLeft w:val="0"/>
      <w:marRight w:val="0"/>
      <w:marTop w:val="0"/>
      <w:marBottom w:val="0"/>
      <w:divBdr>
        <w:top w:val="none" w:sz="0" w:space="0" w:color="auto"/>
        <w:left w:val="none" w:sz="0" w:space="0" w:color="auto"/>
        <w:bottom w:val="none" w:sz="0" w:space="0" w:color="auto"/>
        <w:right w:val="none" w:sz="0" w:space="0" w:color="auto"/>
      </w:divBdr>
    </w:div>
    <w:div w:id="422261064">
      <w:bodyDiv w:val="1"/>
      <w:marLeft w:val="0"/>
      <w:marRight w:val="0"/>
      <w:marTop w:val="0"/>
      <w:marBottom w:val="0"/>
      <w:divBdr>
        <w:top w:val="none" w:sz="0" w:space="0" w:color="auto"/>
        <w:left w:val="none" w:sz="0" w:space="0" w:color="auto"/>
        <w:bottom w:val="none" w:sz="0" w:space="0" w:color="auto"/>
        <w:right w:val="none" w:sz="0" w:space="0" w:color="auto"/>
      </w:divBdr>
    </w:div>
    <w:div w:id="424115148">
      <w:bodyDiv w:val="1"/>
      <w:marLeft w:val="0"/>
      <w:marRight w:val="0"/>
      <w:marTop w:val="0"/>
      <w:marBottom w:val="0"/>
      <w:divBdr>
        <w:top w:val="none" w:sz="0" w:space="0" w:color="auto"/>
        <w:left w:val="none" w:sz="0" w:space="0" w:color="auto"/>
        <w:bottom w:val="none" w:sz="0" w:space="0" w:color="auto"/>
        <w:right w:val="none" w:sz="0" w:space="0" w:color="auto"/>
      </w:divBdr>
    </w:div>
    <w:div w:id="1331103486">
      <w:bodyDiv w:val="1"/>
      <w:marLeft w:val="0"/>
      <w:marRight w:val="0"/>
      <w:marTop w:val="0"/>
      <w:marBottom w:val="0"/>
      <w:divBdr>
        <w:top w:val="none" w:sz="0" w:space="0" w:color="auto"/>
        <w:left w:val="none" w:sz="0" w:space="0" w:color="auto"/>
        <w:bottom w:val="none" w:sz="0" w:space="0" w:color="auto"/>
        <w:right w:val="none" w:sz="0" w:space="0" w:color="auto"/>
      </w:divBdr>
    </w:div>
    <w:div w:id="155373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chart" Target="charts/chart4.xm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DiscoD\MIS%20DOCUMENTOS\Informes%20Estadisticos%202020\DECRETO%202193%202020\Producci&#243;n%20por%20trimestre\Produccion%20decreto%202193%20Total%20a&#241;o%202020.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DiscoD\MIS%20DOCUMENTOS\Informes%20Estadisticos%202020\DECRETO%202193%202020\Producci&#243;n%20por%20trimestre\Produccion%20decreto%202193%20Total%20a&#241;o%202020.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DiscoD\MIS%20DOCUMENTOS\Informes%20Estadisticos%202020\DECRETO%202193%202020\Producci&#243;n%20por%20trimestre\Produccion%20decreto%202193%20Total%20a&#241;o%202020.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DiscoD\MIS%20DOCUMENTOS\Informes%20Estadisticos%202020\DECRETO%202193%202020\Producci&#243;n%20por%20trimestre\Produccion%20decreto%202193%20Total%20a&#241;o%202020.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DiscoD\MIS%20DOCUMENTOS\Informes%20Estadisticos%202020\DECRETO%202193%202020\Producci&#243;n%20por%20trimestre\Produccion%20decreto%202193%20Total%20a&#241;o%202020.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DiscoD\MIS%20DOCUMENTOS\Informes%20Estadisticos%202020\DECRETO%202193%202020\Producci&#243;n%20por%20trimestre\Produccion%20decreto%202193%20Total%20a&#241;o%202020.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DiscoD\MIS%20DOCUMENTOS\Informes%20Estadisticos%202020\DECRETO%202193%202020\Producci&#243;n%20por%20trimestre\Produccion%20decreto%202193%20Total%20a&#241;o%202020.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DiscoD\MIS%20DOCUMENTOS\Informes%20Estadisticos%202020\DECRETO%202193%202020\Producci&#243;n%20por%20trimestre\Produccion%20decreto%202193%20Total%20a&#241;o%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s-CO" sz="1200"/>
              <a:t>PROTECCION ESPECIFICA Y DETECCION TEMPRANA</a:t>
            </a:r>
          </a:p>
          <a:p>
            <a:pPr>
              <a:defRPr sz="1200"/>
            </a:pPr>
            <a:r>
              <a:rPr lang="es-CO" sz="1200"/>
              <a:t>COMPARATIVO TOTAL AÑO 2019 - 2020</a:t>
            </a: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val>
            <c:numRef>
              <c:f>UVR!#REF!</c:f>
              <c:numCache>
                <c:formatCode>General</c:formatCode>
                <c:ptCount val="1"/>
                <c:pt idx="0">
                  <c:v>1</c:v>
                </c:pt>
              </c:numCache>
            </c:numRef>
          </c:val>
          <c:extLst>
            <c:ext xmlns:c15="http://schemas.microsoft.com/office/drawing/2012/chart" uri="{02D57815-91ED-43cb-92C2-25804820EDAC}">
              <c15:filteredCategoryTitle>
                <c15:cat>
                  <c:multiLvlStrRef>
                    <c:extLst>
                      <c:ext uri="{02D57815-91ED-43cb-92C2-25804820EDAC}">
                        <c15:formulaRef>
                          <c15:sqref>UVR!#REF!</c15:sqref>
                        </c15:formulaRef>
                      </c:ext>
                    </c:extLst>
                  </c:multiLvlStrRef>
                </c15:cat>
              </c15:filteredCategoryTitle>
            </c:ext>
            <c:ext xmlns:c16="http://schemas.microsoft.com/office/drawing/2014/chart" uri="{C3380CC4-5D6E-409C-BE32-E72D297353CC}">
              <c16:uniqueId val="{00000000-5C30-48D8-9F56-C3C3B277F763}"/>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val>
            <c:numRef>
              <c:f>UVR!#REF!</c:f>
              <c:numCache>
                <c:formatCode>General</c:formatCode>
                <c:ptCount val="1"/>
                <c:pt idx="0">
                  <c:v>1</c:v>
                </c:pt>
              </c:numCache>
            </c:numRef>
          </c:val>
          <c:extLst>
            <c:ext xmlns:c15="http://schemas.microsoft.com/office/drawing/2012/chart" uri="{02D57815-91ED-43cb-92C2-25804820EDAC}">
              <c15:filteredCategoryTitle>
                <c15:cat>
                  <c:multiLvlStrRef>
                    <c:extLst>
                      <c:ext uri="{02D57815-91ED-43cb-92C2-25804820EDAC}">
                        <c15:formulaRef>
                          <c15:sqref>UVR!#REF!</c15:sqref>
                        </c15:formulaRef>
                      </c:ext>
                    </c:extLst>
                  </c:multiLvlStrRef>
                </c15:cat>
              </c15:filteredCategoryTitle>
            </c:ext>
            <c:ext xmlns:c16="http://schemas.microsoft.com/office/drawing/2014/chart" uri="{C3380CC4-5D6E-409C-BE32-E72D297353CC}">
              <c16:uniqueId val="{00000001-5C30-48D8-9F56-C3C3B277F763}"/>
            </c:ext>
          </c:extLst>
        </c:ser>
        <c: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val>
            <c:numRef>
              <c:f>UVR!#REF!</c:f>
              <c:numCache>
                <c:formatCode>General</c:formatCode>
                <c:ptCount val="1"/>
                <c:pt idx="0">
                  <c:v>1</c:v>
                </c:pt>
              </c:numCache>
            </c:numRef>
          </c:val>
          <c:extLst>
            <c:ext xmlns:c15="http://schemas.microsoft.com/office/drawing/2012/chart" uri="{02D57815-91ED-43cb-92C2-25804820EDAC}">
              <c15:filteredCategoryTitle>
                <c15:cat>
                  <c:multiLvlStrRef>
                    <c:extLst>
                      <c:ext uri="{02D57815-91ED-43cb-92C2-25804820EDAC}">
                        <c15:formulaRef>
                          <c15:sqref>UVR!#REF!</c15:sqref>
                        </c15:formulaRef>
                      </c:ext>
                    </c:extLst>
                  </c:multiLvlStrRef>
                </c15:cat>
              </c15:filteredCategoryTitle>
            </c:ext>
            <c:ext xmlns:c16="http://schemas.microsoft.com/office/drawing/2014/chart" uri="{C3380CC4-5D6E-409C-BE32-E72D297353CC}">
              <c16:uniqueId val="{00000002-5C30-48D8-9F56-C3C3B277F763}"/>
            </c:ext>
          </c:extLst>
        </c:ser>
        <c:ser>
          <c:idx val="3"/>
          <c:order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val>
            <c:numRef>
              <c:f>UVR!#REF!</c:f>
              <c:numCache>
                <c:formatCode>General</c:formatCode>
                <c:ptCount val="1"/>
                <c:pt idx="0">
                  <c:v>1</c:v>
                </c:pt>
              </c:numCache>
            </c:numRef>
          </c:val>
          <c:extLst>
            <c:ext xmlns:c15="http://schemas.microsoft.com/office/drawing/2012/chart" uri="{02D57815-91ED-43cb-92C2-25804820EDAC}">
              <c15:filteredCategoryTitle>
                <c15:cat>
                  <c:multiLvlStrRef>
                    <c:extLst>
                      <c:ext uri="{02D57815-91ED-43cb-92C2-25804820EDAC}">
                        <c15:formulaRef>
                          <c15:sqref>UVR!#REF!</c15:sqref>
                        </c15:formulaRef>
                      </c:ext>
                    </c:extLst>
                  </c:multiLvlStrRef>
                </c15:cat>
              </c15:filteredCategoryTitle>
            </c:ext>
            <c:ext xmlns:c16="http://schemas.microsoft.com/office/drawing/2014/chart" uri="{C3380CC4-5D6E-409C-BE32-E72D297353CC}">
              <c16:uniqueId val="{00000003-5C30-48D8-9F56-C3C3B277F763}"/>
            </c:ext>
          </c:extLst>
        </c:ser>
        <c:ser>
          <c:idx val="4"/>
          <c:order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4.7997503481933629E-2"/>
                  <c:y val="-3.297733392536737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C30-48D8-9F56-C3C3B277F763}"/>
                </c:ext>
              </c:extLst>
            </c:dLbl>
            <c:dLbl>
              <c:idx val="1"/>
              <c:layout>
                <c:manualLayout>
                  <c:x val="5.2568694289736748E-2"/>
                  <c:y val="-5.77103343693929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30-48D8-9F56-C3C3B277F763}"/>
                </c:ext>
              </c:extLst>
            </c:dLbl>
            <c:dLbl>
              <c:idx val="2"/>
              <c:layout>
                <c:manualLayout>
                  <c:x val="3.1998335654622422E-2"/>
                  <c:y val="-3.29773339253673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C30-48D8-9F56-C3C3B277F763}"/>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UVR!#REF!</c:f>
              <c:numCache>
                <c:formatCode>General</c:formatCode>
                <c:ptCount val="1"/>
                <c:pt idx="0">
                  <c:v>1</c:v>
                </c:pt>
              </c:numCache>
            </c:numRef>
          </c:val>
          <c:extLst>
            <c:ext xmlns:c15="http://schemas.microsoft.com/office/drawing/2012/chart" uri="{02D57815-91ED-43cb-92C2-25804820EDAC}">
              <c15:filteredSeriesTitle>
                <c15:tx>
                  <c:strRef>
                    <c:extLst>
                      <c:ext uri="{02D57815-91ED-43cb-92C2-25804820EDAC}">
                        <c15:formulaRef>
                          <c15:sqref>UVR!#REF!</c15:sqref>
                        </c15:formulaRef>
                      </c:ext>
                    </c:extLst>
                    <c:strCache>
                      <c:ptCount val="1"/>
                      <c:pt idx="0">
                        <c:v>#REF!</c:v>
                      </c:pt>
                    </c:strCache>
                  </c:strRef>
                </c15:tx>
              </c15:filteredSeriesTitle>
            </c:ext>
            <c:ext xmlns:c15="http://schemas.microsoft.com/office/drawing/2012/chart" uri="{02D57815-91ED-43cb-92C2-25804820EDAC}">
              <c15:filteredCategoryTitle>
                <c15:cat>
                  <c:multiLvlStrRef>
                    <c:extLst>
                      <c:ext uri="{02D57815-91ED-43cb-92C2-25804820EDAC}">
                        <c15:formulaRef>
                          <c15:sqref>UVR!#REF!</c15:sqref>
                        </c15:formulaRef>
                      </c:ext>
                    </c:extLst>
                  </c:multiLvlStrRef>
                </c15:cat>
              </c15:filteredCategoryTitle>
            </c:ext>
            <c:ext xmlns:c16="http://schemas.microsoft.com/office/drawing/2014/chart" uri="{C3380CC4-5D6E-409C-BE32-E72D297353CC}">
              <c16:uniqueId val="{00000007-5C30-48D8-9F56-C3C3B277F763}"/>
            </c:ext>
          </c:extLst>
        </c:ser>
        <c:ser>
          <c:idx val="5"/>
          <c:order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5.7139885097540033E-2"/>
                  <c:y val="-6.183250111006383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C30-48D8-9F56-C3C3B277F763}"/>
                </c:ext>
              </c:extLst>
            </c:dLbl>
            <c:dLbl>
              <c:idx val="1"/>
              <c:layout>
                <c:manualLayout>
                  <c:x val="5.2568694289736831E-2"/>
                  <c:y val="-5.77103343693929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C30-48D8-9F56-C3C3B277F763}"/>
                </c:ext>
              </c:extLst>
            </c:dLbl>
            <c:dLbl>
              <c:idx val="2"/>
              <c:layout>
                <c:manualLayout>
                  <c:x val="4.7997503481933629E-2"/>
                  <c:y val="-2.47330004440255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C30-48D8-9F56-C3C3B277F763}"/>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UVR!#REF!</c:f>
              <c:numCache>
                <c:formatCode>General</c:formatCode>
                <c:ptCount val="1"/>
                <c:pt idx="0">
                  <c:v>1</c:v>
                </c:pt>
              </c:numCache>
            </c:numRef>
          </c:val>
          <c:extLst>
            <c:ext xmlns:c15="http://schemas.microsoft.com/office/drawing/2012/chart" uri="{02D57815-91ED-43cb-92C2-25804820EDAC}">
              <c15:filteredSeriesTitle>
                <c15:tx>
                  <c:strRef>
                    <c:extLst>
                      <c:ext uri="{02D57815-91ED-43cb-92C2-25804820EDAC}">
                        <c15:formulaRef>
                          <c15:sqref>UVR!#REF!</c15:sqref>
                        </c15:formulaRef>
                      </c:ext>
                    </c:extLst>
                    <c:strCache>
                      <c:ptCount val="1"/>
                      <c:pt idx="0">
                        <c:v>#REF!</c:v>
                      </c:pt>
                    </c:strCache>
                  </c:strRef>
                </c15:tx>
              </c15:filteredSeriesTitle>
            </c:ext>
            <c:ext xmlns:c15="http://schemas.microsoft.com/office/drawing/2012/chart" uri="{02D57815-91ED-43cb-92C2-25804820EDAC}">
              <c15:filteredCategoryTitle>
                <c15:cat>
                  <c:multiLvlStrRef>
                    <c:extLst>
                      <c:ext uri="{02D57815-91ED-43cb-92C2-25804820EDAC}">
                        <c15:formulaRef>
                          <c15:sqref>UVR!#REF!</c15:sqref>
                        </c15:formulaRef>
                      </c:ext>
                    </c:extLst>
                  </c:multiLvlStrRef>
                </c15:cat>
              </c15:filteredCategoryTitle>
            </c:ext>
            <c:ext xmlns:c16="http://schemas.microsoft.com/office/drawing/2014/chart" uri="{C3380CC4-5D6E-409C-BE32-E72D297353CC}">
              <c16:uniqueId val="{0000000B-5C30-48D8-9F56-C3C3B277F763}"/>
            </c:ext>
          </c:extLst>
        </c:ser>
        <c:dLbls>
          <c:showLegendKey val="0"/>
          <c:showVal val="1"/>
          <c:showCatName val="0"/>
          <c:showSerName val="0"/>
          <c:showPercent val="0"/>
          <c:showBubbleSize val="0"/>
        </c:dLbls>
        <c:gapWidth val="150"/>
        <c:shape val="box"/>
        <c:axId val="1491676480"/>
        <c:axId val="1491677728"/>
        <c:axId val="0"/>
      </c:bar3DChart>
      <c:catAx>
        <c:axId val="14916764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491677728"/>
        <c:crosses val="autoZero"/>
        <c:auto val="1"/>
        <c:lblAlgn val="ctr"/>
        <c:lblOffset val="100"/>
        <c:noMultiLvlLbl val="0"/>
      </c:catAx>
      <c:valAx>
        <c:axId val="149167772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491676480"/>
        <c:crosses val="autoZero"/>
        <c:crossBetween val="between"/>
        <c:majorUnit val="10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n-US" sz="1200"/>
              <a:t>AMBULATORIOS - CONSULTA EXTERNA</a:t>
            </a:r>
          </a:p>
          <a:p>
            <a:pPr>
              <a:defRPr sz="1200"/>
            </a:pPr>
            <a:r>
              <a:rPr lang="en-US" sz="1200"/>
              <a:t>COMPARATIVO TOTAL AÑO 2019 - 2020</a:t>
            </a: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strRef>
              <c:f>UVR!$C$65:$C$66</c:f>
              <c:strCache>
                <c:ptCount val="2"/>
                <c:pt idx="0">
                  <c:v>Consultas de medicina general electivas realizadas</c:v>
                </c:pt>
                <c:pt idx="1">
                  <c:v>Pequeñas Cirugías</c:v>
                </c:pt>
              </c:strCache>
            </c:strRef>
          </c:cat>
          <c:val>
            <c:numRef>
              <c:f>UVR!$D$65:$D$66</c:f>
            </c:numRef>
          </c:val>
          <c:extLst>
            <c:ext xmlns:c16="http://schemas.microsoft.com/office/drawing/2014/chart" uri="{C3380CC4-5D6E-409C-BE32-E72D297353CC}">
              <c16:uniqueId val="{00000000-0B66-40E1-AAF5-CB8FF0DAA7C3}"/>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strRef>
              <c:f>UVR!$C$65:$C$66</c:f>
              <c:strCache>
                <c:ptCount val="2"/>
                <c:pt idx="0">
                  <c:v>Consultas de medicina general electivas realizadas</c:v>
                </c:pt>
                <c:pt idx="1">
                  <c:v>Pequeñas Cirugías</c:v>
                </c:pt>
              </c:strCache>
            </c:strRef>
          </c:cat>
          <c:val>
            <c:numRef>
              <c:f>UVR!$E$65:$E$66</c:f>
            </c:numRef>
          </c:val>
          <c:extLst>
            <c:ext xmlns:c16="http://schemas.microsoft.com/office/drawing/2014/chart" uri="{C3380CC4-5D6E-409C-BE32-E72D297353CC}">
              <c16:uniqueId val="{00000001-0B66-40E1-AAF5-CB8FF0DAA7C3}"/>
            </c:ext>
          </c:extLst>
        </c:ser>
        <c: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cat>
            <c:strRef>
              <c:f>UVR!$C$65:$C$66</c:f>
              <c:strCache>
                <c:ptCount val="2"/>
                <c:pt idx="0">
                  <c:v>Consultas de medicina general electivas realizadas</c:v>
                </c:pt>
                <c:pt idx="1">
                  <c:v>Pequeñas Cirugías</c:v>
                </c:pt>
              </c:strCache>
            </c:strRef>
          </c:cat>
          <c:val>
            <c:numRef>
              <c:f>UVR!$F$65:$F$66</c:f>
            </c:numRef>
          </c:val>
          <c:extLst>
            <c:ext xmlns:c16="http://schemas.microsoft.com/office/drawing/2014/chart" uri="{C3380CC4-5D6E-409C-BE32-E72D297353CC}">
              <c16:uniqueId val="{00000002-0B66-40E1-AAF5-CB8FF0DAA7C3}"/>
            </c:ext>
          </c:extLst>
        </c:ser>
        <c:ser>
          <c:idx val="3"/>
          <c:order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cat>
            <c:strRef>
              <c:f>UVR!$C$65:$C$66</c:f>
              <c:strCache>
                <c:ptCount val="2"/>
                <c:pt idx="0">
                  <c:v>Consultas de medicina general electivas realizadas</c:v>
                </c:pt>
                <c:pt idx="1">
                  <c:v>Pequeñas Cirugías</c:v>
                </c:pt>
              </c:strCache>
            </c:strRef>
          </c:cat>
          <c:val>
            <c:numRef>
              <c:f>UVR!$G$65:$G$66</c:f>
            </c:numRef>
          </c:val>
          <c:extLst>
            <c:ext xmlns:c16="http://schemas.microsoft.com/office/drawing/2014/chart" uri="{C3380CC4-5D6E-409C-BE32-E72D297353CC}">
              <c16:uniqueId val="{00000003-0B66-40E1-AAF5-CB8FF0DAA7C3}"/>
            </c:ext>
          </c:extLst>
        </c:ser>
        <c:ser>
          <c:idx val="4"/>
          <c:order val="4"/>
          <c:tx>
            <c:strRef>
              <c:f>UVR!$H$60</c:f>
              <c:strCache>
                <c:ptCount val="1"/>
                <c:pt idx="0">
                  <c:v>2019</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0"/>
                  <c:y val="-7.453416149068323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B66-40E1-AAF5-CB8FF0DAA7C3}"/>
                </c:ext>
              </c:extLst>
            </c:dLbl>
            <c:dLbl>
              <c:idx val="1"/>
              <c:layout>
                <c:manualLayout>
                  <c:x val="1.8587783823159374E-2"/>
                  <c:y val="-6.21118012422360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B66-40E1-AAF5-CB8FF0DAA7C3}"/>
                </c:ext>
              </c:extLst>
            </c:dLbl>
            <c:dLbl>
              <c:idx val="2"/>
              <c:layout>
                <c:manualLayout>
                  <c:x val="8.7300578797851381E-17"/>
                  <c:y val="-3.3126293995859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B66-40E1-AAF5-CB8FF0DAA7C3}"/>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UVR!$C$65:$C$66</c:f>
              <c:strCache>
                <c:ptCount val="2"/>
                <c:pt idx="0">
                  <c:v>Consultas de medicina general electivas realizadas</c:v>
                </c:pt>
                <c:pt idx="1">
                  <c:v>Pequeñas Cirugías</c:v>
                </c:pt>
              </c:strCache>
            </c:strRef>
          </c:cat>
          <c:val>
            <c:numRef>
              <c:f>UVR!$H$65:$H$66</c:f>
              <c:numCache>
                <c:formatCode>#,##0</c:formatCode>
                <c:ptCount val="2"/>
                <c:pt idx="0">
                  <c:v>187849</c:v>
                </c:pt>
                <c:pt idx="1">
                  <c:v>6711</c:v>
                </c:pt>
              </c:numCache>
            </c:numRef>
          </c:val>
          <c:extLst>
            <c:ext xmlns:c16="http://schemas.microsoft.com/office/drawing/2014/chart" uri="{C3380CC4-5D6E-409C-BE32-E72D297353CC}">
              <c16:uniqueId val="{00000007-0B66-40E1-AAF5-CB8FF0DAA7C3}"/>
            </c:ext>
          </c:extLst>
        </c:ser>
        <c:ser>
          <c:idx val="5"/>
          <c:order val="5"/>
          <c:tx>
            <c:strRef>
              <c:f>UVR!$I$60</c:f>
              <c:strCache>
                <c:ptCount val="1"/>
                <c:pt idx="0">
                  <c:v>2020</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6.861500681513516E-2"/>
                  <c:y val="-6.6252587991718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B66-40E1-AAF5-CB8FF0DAA7C3}"/>
                </c:ext>
              </c:extLst>
            </c:dLbl>
            <c:dLbl>
              <c:idx val="1"/>
              <c:layout>
                <c:manualLayout>
                  <c:x val="4.7159233851133416E-2"/>
                  <c:y val="-7.86749482401657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B66-40E1-AAF5-CB8FF0DAA7C3}"/>
                </c:ext>
              </c:extLst>
            </c:dLbl>
            <c:dLbl>
              <c:idx val="2"/>
              <c:layout>
                <c:manualLayout>
                  <c:x val="2.8571428571428571E-2"/>
                  <c:y val="-2.48447204968944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B66-40E1-AAF5-CB8FF0DAA7C3}"/>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UVR!$C$65:$C$66</c:f>
              <c:strCache>
                <c:ptCount val="2"/>
                <c:pt idx="0">
                  <c:v>Consultas de medicina general electivas realizadas</c:v>
                </c:pt>
                <c:pt idx="1">
                  <c:v>Pequeñas Cirugías</c:v>
                </c:pt>
              </c:strCache>
            </c:strRef>
          </c:cat>
          <c:val>
            <c:numRef>
              <c:f>UVR!$I$65:$I$66</c:f>
              <c:numCache>
                <c:formatCode>#,##0</c:formatCode>
                <c:ptCount val="2"/>
                <c:pt idx="0">
                  <c:v>128762</c:v>
                </c:pt>
                <c:pt idx="1">
                  <c:v>5475</c:v>
                </c:pt>
              </c:numCache>
            </c:numRef>
          </c:val>
          <c:extLst>
            <c:ext xmlns:c16="http://schemas.microsoft.com/office/drawing/2014/chart" uri="{C3380CC4-5D6E-409C-BE32-E72D297353CC}">
              <c16:uniqueId val="{0000000B-0B66-40E1-AAF5-CB8FF0DAA7C3}"/>
            </c:ext>
          </c:extLst>
        </c:ser>
        <c:dLbls>
          <c:showLegendKey val="0"/>
          <c:showVal val="0"/>
          <c:showCatName val="0"/>
          <c:showSerName val="0"/>
          <c:showPercent val="0"/>
          <c:showBubbleSize val="0"/>
        </c:dLbls>
        <c:gapWidth val="150"/>
        <c:shape val="box"/>
        <c:axId val="1491676480"/>
        <c:axId val="1491677728"/>
        <c:axId val="0"/>
      </c:bar3DChart>
      <c:catAx>
        <c:axId val="14916764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491677728"/>
        <c:crosses val="autoZero"/>
        <c:auto val="1"/>
        <c:lblAlgn val="ctr"/>
        <c:lblOffset val="100"/>
        <c:noMultiLvlLbl val="0"/>
      </c:catAx>
      <c:valAx>
        <c:axId val="149167772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491676480"/>
        <c:crosses val="autoZero"/>
        <c:crossBetween val="between"/>
        <c:majorUnit val="40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n-US" sz="1200"/>
              <a:t>AMBULATORIOS - SALUD ORAL</a:t>
            </a:r>
          </a:p>
          <a:p>
            <a:pPr>
              <a:defRPr sz="1200"/>
            </a:pPr>
            <a:r>
              <a:rPr lang="en-US" sz="1200"/>
              <a:t>COMPARATIVO TOTAL AÑO 2019 - 2020</a:t>
            </a: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strRef>
              <c:f>UVR!$C$68:$C$71</c:f>
              <c:strCache>
                <c:ptCount val="4"/>
                <c:pt idx="0">
                  <c:v>Total de consultas de odontología realizadas (valoración)</c:v>
                </c:pt>
                <c:pt idx="1">
                  <c:v>Sellantes aplicados</c:v>
                </c:pt>
                <c:pt idx="2">
                  <c:v>Superficies obturadas (cualquier material)</c:v>
                </c:pt>
                <c:pt idx="3">
                  <c:v>Exodoncias (cualquier tipo)</c:v>
                </c:pt>
              </c:strCache>
            </c:strRef>
          </c:cat>
          <c:val>
            <c:numRef>
              <c:f>UVR!$D$68:$D$71</c:f>
            </c:numRef>
          </c:val>
          <c:extLst>
            <c:ext xmlns:c16="http://schemas.microsoft.com/office/drawing/2014/chart" uri="{C3380CC4-5D6E-409C-BE32-E72D297353CC}">
              <c16:uniqueId val="{00000000-92CF-4C1B-A118-69E55A127761}"/>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strRef>
              <c:f>UVR!$C$68:$C$71</c:f>
              <c:strCache>
                <c:ptCount val="4"/>
                <c:pt idx="0">
                  <c:v>Total de consultas de odontología realizadas (valoración)</c:v>
                </c:pt>
                <c:pt idx="1">
                  <c:v>Sellantes aplicados</c:v>
                </c:pt>
                <c:pt idx="2">
                  <c:v>Superficies obturadas (cualquier material)</c:v>
                </c:pt>
                <c:pt idx="3">
                  <c:v>Exodoncias (cualquier tipo)</c:v>
                </c:pt>
              </c:strCache>
            </c:strRef>
          </c:cat>
          <c:val>
            <c:numRef>
              <c:f>UVR!$E$68:$E$71</c:f>
            </c:numRef>
          </c:val>
          <c:extLst>
            <c:ext xmlns:c16="http://schemas.microsoft.com/office/drawing/2014/chart" uri="{C3380CC4-5D6E-409C-BE32-E72D297353CC}">
              <c16:uniqueId val="{00000001-92CF-4C1B-A118-69E55A127761}"/>
            </c:ext>
          </c:extLst>
        </c:ser>
        <c: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cat>
            <c:strRef>
              <c:f>UVR!$C$68:$C$71</c:f>
              <c:strCache>
                <c:ptCount val="4"/>
                <c:pt idx="0">
                  <c:v>Total de consultas de odontología realizadas (valoración)</c:v>
                </c:pt>
                <c:pt idx="1">
                  <c:v>Sellantes aplicados</c:v>
                </c:pt>
                <c:pt idx="2">
                  <c:v>Superficies obturadas (cualquier material)</c:v>
                </c:pt>
                <c:pt idx="3">
                  <c:v>Exodoncias (cualquier tipo)</c:v>
                </c:pt>
              </c:strCache>
            </c:strRef>
          </c:cat>
          <c:val>
            <c:numRef>
              <c:f>UVR!$F$68:$F$71</c:f>
            </c:numRef>
          </c:val>
          <c:extLst>
            <c:ext xmlns:c16="http://schemas.microsoft.com/office/drawing/2014/chart" uri="{C3380CC4-5D6E-409C-BE32-E72D297353CC}">
              <c16:uniqueId val="{00000002-92CF-4C1B-A118-69E55A127761}"/>
            </c:ext>
          </c:extLst>
        </c:ser>
        <c:ser>
          <c:idx val="3"/>
          <c:order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cat>
            <c:strRef>
              <c:f>UVR!$C$68:$C$71</c:f>
              <c:strCache>
                <c:ptCount val="4"/>
                <c:pt idx="0">
                  <c:v>Total de consultas de odontología realizadas (valoración)</c:v>
                </c:pt>
                <c:pt idx="1">
                  <c:v>Sellantes aplicados</c:v>
                </c:pt>
                <c:pt idx="2">
                  <c:v>Superficies obturadas (cualquier material)</c:v>
                </c:pt>
                <c:pt idx="3">
                  <c:v>Exodoncias (cualquier tipo)</c:v>
                </c:pt>
              </c:strCache>
            </c:strRef>
          </c:cat>
          <c:val>
            <c:numRef>
              <c:f>UVR!$G$68:$G$71</c:f>
            </c:numRef>
          </c:val>
          <c:extLst>
            <c:ext xmlns:c16="http://schemas.microsoft.com/office/drawing/2014/chart" uri="{C3380CC4-5D6E-409C-BE32-E72D297353CC}">
              <c16:uniqueId val="{00000003-92CF-4C1B-A118-69E55A127761}"/>
            </c:ext>
          </c:extLst>
        </c:ser>
        <c:ser>
          <c:idx val="4"/>
          <c:order val="4"/>
          <c:tx>
            <c:strRef>
              <c:f>UVR!$H$60</c:f>
              <c:strCache>
                <c:ptCount val="1"/>
                <c:pt idx="0">
                  <c:v>2019</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0"/>
                  <c:y val="-2.48447204968944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2CF-4C1B-A118-69E55A127761}"/>
                </c:ext>
              </c:extLst>
            </c:dLbl>
            <c:dLbl>
              <c:idx val="1"/>
              <c:layout>
                <c:manualLayout>
                  <c:x val="7.1428571428571426E-3"/>
                  <c:y val="-2.484472049689448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2CF-4C1B-A118-69E55A127761}"/>
                </c:ext>
              </c:extLst>
            </c:dLbl>
            <c:dLbl>
              <c:idx val="2"/>
              <c:layout>
                <c:manualLayout>
                  <c:x val="8.7300578797851381E-17"/>
                  <c:y val="-3.312629399585921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2CF-4C1B-A118-69E55A127761}"/>
                </c:ext>
              </c:extLst>
            </c:dLbl>
            <c:dLbl>
              <c:idx val="3"/>
              <c:layout>
                <c:manualLayout>
                  <c:x val="1.3769363166953444E-2"/>
                  <c:y val="-3.47826086956522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2CF-4C1B-A118-69E55A12776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UVR!$C$68:$C$71</c:f>
              <c:strCache>
                <c:ptCount val="4"/>
                <c:pt idx="0">
                  <c:v>Total de consultas de odontología realizadas (valoración)</c:v>
                </c:pt>
                <c:pt idx="1">
                  <c:v>Sellantes aplicados</c:v>
                </c:pt>
                <c:pt idx="2">
                  <c:v>Superficies obturadas (cualquier material)</c:v>
                </c:pt>
                <c:pt idx="3">
                  <c:v>Exodoncias (cualquier tipo)</c:v>
                </c:pt>
              </c:strCache>
            </c:strRef>
          </c:cat>
          <c:val>
            <c:numRef>
              <c:f>UVR!$H$68:$H$71</c:f>
              <c:numCache>
                <c:formatCode>#,##0</c:formatCode>
                <c:ptCount val="4"/>
                <c:pt idx="0">
                  <c:v>35872</c:v>
                </c:pt>
                <c:pt idx="1">
                  <c:v>38538</c:v>
                </c:pt>
                <c:pt idx="2">
                  <c:v>28545</c:v>
                </c:pt>
                <c:pt idx="3">
                  <c:v>7845</c:v>
                </c:pt>
              </c:numCache>
            </c:numRef>
          </c:val>
          <c:extLst>
            <c:ext xmlns:c16="http://schemas.microsoft.com/office/drawing/2014/chart" uri="{C3380CC4-5D6E-409C-BE32-E72D297353CC}">
              <c16:uniqueId val="{00000008-92CF-4C1B-A118-69E55A127761}"/>
            </c:ext>
          </c:extLst>
        </c:ser>
        <c:ser>
          <c:idx val="5"/>
          <c:order val="5"/>
          <c:tx>
            <c:strRef>
              <c:f>UVR!$I$60</c:f>
              <c:strCache>
                <c:ptCount val="1"/>
                <c:pt idx="0">
                  <c:v>2020</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3.809523809523814E-2"/>
                  <c:y val="-3.72670807453416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2CF-4C1B-A118-69E55A127761}"/>
                </c:ext>
              </c:extLst>
            </c:dLbl>
            <c:dLbl>
              <c:idx val="1"/>
              <c:layout>
                <c:manualLayout>
                  <c:x val="3.5714285714285712E-2"/>
                  <c:y val="-3.726708074534161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92CF-4C1B-A118-69E55A127761}"/>
                </c:ext>
              </c:extLst>
            </c:dLbl>
            <c:dLbl>
              <c:idx val="2"/>
              <c:layout>
                <c:manualLayout>
                  <c:x val="3.7911845957959198E-2"/>
                  <c:y val="-3.257423256875498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92CF-4C1B-A118-69E55A127761}"/>
                </c:ext>
              </c:extLst>
            </c:dLbl>
            <c:dLbl>
              <c:idx val="3"/>
              <c:layout>
                <c:manualLayout>
                  <c:x val="5.5640153414558122E-2"/>
                  <c:y val="-3.091787439613533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92CF-4C1B-A118-69E55A12776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UVR!$C$68:$C$71</c:f>
              <c:strCache>
                <c:ptCount val="4"/>
                <c:pt idx="0">
                  <c:v>Total de consultas de odontología realizadas (valoración)</c:v>
                </c:pt>
                <c:pt idx="1">
                  <c:v>Sellantes aplicados</c:v>
                </c:pt>
                <c:pt idx="2">
                  <c:v>Superficies obturadas (cualquier material)</c:v>
                </c:pt>
                <c:pt idx="3">
                  <c:v>Exodoncias (cualquier tipo)</c:v>
                </c:pt>
              </c:strCache>
            </c:strRef>
          </c:cat>
          <c:val>
            <c:numRef>
              <c:f>UVR!$I$68:$I$71</c:f>
              <c:numCache>
                <c:formatCode>#,##0</c:formatCode>
                <c:ptCount val="4"/>
                <c:pt idx="0">
                  <c:v>11627</c:v>
                </c:pt>
                <c:pt idx="1">
                  <c:v>5580</c:v>
                </c:pt>
                <c:pt idx="2">
                  <c:v>7140</c:v>
                </c:pt>
                <c:pt idx="3">
                  <c:v>3420</c:v>
                </c:pt>
              </c:numCache>
            </c:numRef>
          </c:val>
          <c:extLst>
            <c:ext xmlns:c16="http://schemas.microsoft.com/office/drawing/2014/chart" uri="{C3380CC4-5D6E-409C-BE32-E72D297353CC}">
              <c16:uniqueId val="{0000000D-92CF-4C1B-A118-69E55A127761}"/>
            </c:ext>
          </c:extLst>
        </c:ser>
        <c:dLbls>
          <c:showLegendKey val="0"/>
          <c:showVal val="0"/>
          <c:showCatName val="0"/>
          <c:showSerName val="0"/>
          <c:showPercent val="0"/>
          <c:showBubbleSize val="0"/>
        </c:dLbls>
        <c:gapWidth val="150"/>
        <c:shape val="box"/>
        <c:axId val="1491676480"/>
        <c:axId val="1491677728"/>
        <c:axId val="0"/>
      </c:bar3DChart>
      <c:catAx>
        <c:axId val="14916764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491677728"/>
        <c:crosses val="autoZero"/>
        <c:auto val="1"/>
        <c:lblAlgn val="ctr"/>
        <c:lblOffset val="100"/>
        <c:noMultiLvlLbl val="0"/>
      </c:catAx>
      <c:valAx>
        <c:axId val="149167772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491676480"/>
        <c:crosses val="autoZero"/>
        <c:crossBetween val="between"/>
        <c:majorUnit val="6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n-US" sz="1200"/>
              <a:t>SERVICIO DE URGENCIAS</a:t>
            </a:r>
          </a:p>
          <a:p>
            <a:pPr>
              <a:defRPr sz="1200"/>
            </a:pPr>
            <a:r>
              <a:rPr lang="en-US" sz="1200"/>
              <a:t>COMPARATIVO TOTAL AÑO 2019 - 2020</a:t>
            </a: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strRef>
              <c:f>UVR!$C$73:$C$74</c:f>
              <c:strCache>
                <c:ptCount val="2"/>
                <c:pt idx="0">
                  <c:v>Consultas de medicina general urgentes realizadas</c:v>
                </c:pt>
                <c:pt idx="1">
                  <c:v>Pacientes en Observación</c:v>
                </c:pt>
              </c:strCache>
            </c:strRef>
          </c:cat>
          <c:val>
            <c:numRef>
              <c:f>UVR!$D$73:$D$74</c:f>
            </c:numRef>
          </c:val>
          <c:extLst>
            <c:ext xmlns:c16="http://schemas.microsoft.com/office/drawing/2014/chart" uri="{C3380CC4-5D6E-409C-BE32-E72D297353CC}">
              <c16:uniqueId val="{00000000-4D7F-44E4-B22E-7DEEF90F83F4}"/>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strRef>
              <c:f>UVR!$C$73:$C$74</c:f>
              <c:strCache>
                <c:ptCount val="2"/>
                <c:pt idx="0">
                  <c:v>Consultas de medicina general urgentes realizadas</c:v>
                </c:pt>
                <c:pt idx="1">
                  <c:v>Pacientes en Observación</c:v>
                </c:pt>
              </c:strCache>
            </c:strRef>
          </c:cat>
          <c:val>
            <c:numRef>
              <c:f>UVR!$E$73:$E$74</c:f>
            </c:numRef>
          </c:val>
          <c:extLst>
            <c:ext xmlns:c16="http://schemas.microsoft.com/office/drawing/2014/chart" uri="{C3380CC4-5D6E-409C-BE32-E72D297353CC}">
              <c16:uniqueId val="{00000001-4D7F-44E4-B22E-7DEEF90F83F4}"/>
            </c:ext>
          </c:extLst>
        </c:ser>
        <c: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cat>
            <c:strRef>
              <c:f>UVR!$C$73:$C$74</c:f>
              <c:strCache>
                <c:ptCount val="2"/>
                <c:pt idx="0">
                  <c:v>Consultas de medicina general urgentes realizadas</c:v>
                </c:pt>
                <c:pt idx="1">
                  <c:v>Pacientes en Observación</c:v>
                </c:pt>
              </c:strCache>
            </c:strRef>
          </c:cat>
          <c:val>
            <c:numRef>
              <c:f>UVR!$F$73:$F$74</c:f>
            </c:numRef>
          </c:val>
          <c:extLst>
            <c:ext xmlns:c16="http://schemas.microsoft.com/office/drawing/2014/chart" uri="{C3380CC4-5D6E-409C-BE32-E72D297353CC}">
              <c16:uniqueId val="{00000002-4D7F-44E4-B22E-7DEEF90F83F4}"/>
            </c:ext>
          </c:extLst>
        </c:ser>
        <c:ser>
          <c:idx val="3"/>
          <c:order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cat>
            <c:strRef>
              <c:f>UVR!$C$73:$C$74</c:f>
              <c:strCache>
                <c:ptCount val="2"/>
                <c:pt idx="0">
                  <c:v>Consultas de medicina general urgentes realizadas</c:v>
                </c:pt>
                <c:pt idx="1">
                  <c:v>Pacientes en Observación</c:v>
                </c:pt>
              </c:strCache>
            </c:strRef>
          </c:cat>
          <c:val>
            <c:numRef>
              <c:f>UVR!$G$73:$G$74</c:f>
            </c:numRef>
          </c:val>
          <c:extLst>
            <c:ext xmlns:c16="http://schemas.microsoft.com/office/drawing/2014/chart" uri="{C3380CC4-5D6E-409C-BE32-E72D297353CC}">
              <c16:uniqueId val="{00000003-4D7F-44E4-B22E-7DEEF90F83F4}"/>
            </c:ext>
          </c:extLst>
        </c:ser>
        <c:ser>
          <c:idx val="4"/>
          <c:order val="4"/>
          <c:tx>
            <c:strRef>
              <c:f>UVR!$H$60</c:f>
              <c:strCache>
                <c:ptCount val="1"/>
                <c:pt idx="0">
                  <c:v>2019</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2.3350846468184472E-3"/>
                  <c:y val="-4.80331697668226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D7F-44E4-B22E-7DEEF90F83F4}"/>
                </c:ext>
              </c:extLst>
            </c:dLbl>
            <c:dLbl>
              <c:idx val="1"/>
              <c:layout>
                <c:manualLayout>
                  <c:x val="7.1428571428571426E-3"/>
                  <c:y val="-2.484472049689448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D7F-44E4-B22E-7DEEF90F83F4}"/>
                </c:ext>
              </c:extLst>
            </c:dLbl>
            <c:dLbl>
              <c:idx val="2"/>
              <c:layout>
                <c:manualLayout>
                  <c:x val="8.7300578797851381E-17"/>
                  <c:y val="-3.3126293995859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D7F-44E4-B22E-7DEEF90F83F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UVR!$C$73:$C$74</c:f>
              <c:strCache>
                <c:ptCount val="2"/>
                <c:pt idx="0">
                  <c:v>Consultas de medicina general urgentes realizadas</c:v>
                </c:pt>
                <c:pt idx="1">
                  <c:v>Pacientes en Observación</c:v>
                </c:pt>
              </c:strCache>
            </c:strRef>
          </c:cat>
          <c:val>
            <c:numRef>
              <c:f>UVR!$H$73:$H$74</c:f>
              <c:numCache>
                <c:formatCode>#,##0</c:formatCode>
                <c:ptCount val="2"/>
                <c:pt idx="0">
                  <c:v>51045</c:v>
                </c:pt>
                <c:pt idx="1">
                  <c:v>11156</c:v>
                </c:pt>
              </c:numCache>
            </c:numRef>
          </c:val>
          <c:extLst>
            <c:ext xmlns:c16="http://schemas.microsoft.com/office/drawing/2014/chart" uri="{C3380CC4-5D6E-409C-BE32-E72D297353CC}">
              <c16:uniqueId val="{00000007-4D7F-44E4-B22E-7DEEF90F83F4}"/>
            </c:ext>
          </c:extLst>
        </c:ser>
        <c:ser>
          <c:idx val="5"/>
          <c:order val="5"/>
          <c:tx>
            <c:strRef>
              <c:f>UVR!$I$60</c:f>
              <c:strCache>
                <c:ptCount val="1"/>
                <c:pt idx="0">
                  <c:v>2020</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5.2105667176891857E-2"/>
                  <c:y val="-7.977907109437407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D7F-44E4-B22E-7DEEF90F83F4}"/>
                </c:ext>
              </c:extLst>
            </c:dLbl>
            <c:dLbl>
              <c:idx val="1"/>
              <c:layout>
                <c:manualLayout>
                  <c:x val="3.5714285714285712E-2"/>
                  <c:y val="-3.726708074534161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4D7F-44E4-B22E-7DEEF90F83F4}"/>
                </c:ext>
              </c:extLst>
            </c:dLbl>
            <c:dLbl>
              <c:idx val="2"/>
              <c:layout>
                <c:manualLayout>
                  <c:x val="3.7911845957959198E-2"/>
                  <c:y val="-3.2574232568754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D7F-44E4-B22E-7DEEF90F83F4}"/>
                </c:ext>
              </c:extLst>
            </c:dLbl>
            <c:dLbl>
              <c:idx val="3"/>
              <c:layout>
                <c:manualLayout>
                  <c:x val="3.2691185055458261E-2"/>
                  <c:y val="7.08526436620243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D7F-44E4-B22E-7DEEF90F83F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UVR!$C$73:$C$74</c:f>
              <c:strCache>
                <c:ptCount val="2"/>
                <c:pt idx="0">
                  <c:v>Consultas de medicina general urgentes realizadas</c:v>
                </c:pt>
                <c:pt idx="1">
                  <c:v>Pacientes en Observación</c:v>
                </c:pt>
              </c:strCache>
            </c:strRef>
          </c:cat>
          <c:val>
            <c:numRef>
              <c:f>UVR!$I$73:$I$74</c:f>
              <c:numCache>
                <c:formatCode>#,##0</c:formatCode>
                <c:ptCount val="2"/>
                <c:pt idx="0">
                  <c:v>42300</c:v>
                </c:pt>
                <c:pt idx="1">
                  <c:v>8376</c:v>
                </c:pt>
              </c:numCache>
            </c:numRef>
          </c:val>
          <c:extLst>
            <c:ext xmlns:c16="http://schemas.microsoft.com/office/drawing/2014/chart" uri="{C3380CC4-5D6E-409C-BE32-E72D297353CC}">
              <c16:uniqueId val="{0000000C-4D7F-44E4-B22E-7DEEF90F83F4}"/>
            </c:ext>
          </c:extLst>
        </c:ser>
        <c:dLbls>
          <c:showLegendKey val="0"/>
          <c:showVal val="0"/>
          <c:showCatName val="0"/>
          <c:showSerName val="0"/>
          <c:showPercent val="0"/>
          <c:showBubbleSize val="0"/>
        </c:dLbls>
        <c:gapWidth val="150"/>
        <c:shape val="box"/>
        <c:axId val="1491676480"/>
        <c:axId val="1491677728"/>
        <c:axId val="0"/>
      </c:bar3DChart>
      <c:catAx>
        <c:axId val="14916764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491677728"/>
        <c:crosses val="autoZero"/>
        <c:auto val="1"/>
        <c:lblAlgn val="ctr"/>
        <c:lblOffset val="100"/>
        <c:noMultiLvlLbl val="0"/>
      </c:catAx>
      <c:valAx>
        <c:axId val="149167772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491676480"/>
        <c:crosses val="autoZero"/>
        <c:crossBetween val="between"/>
        <c:majorUnit val="10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n-US" sz="1200"/>
              <a:t>SERVICIO DE HOSPITALIZACION</a:t>
            </a:r>
          </a:p>
          <a:p>
            <a:pPr>
              <a:defRPr sz="1200"/>
            </a:pPr>
            <a:r>
              <a:rPr lang="en-US" sz="1200"/>
              <a:t>COMPARATIVO TOTAL AÑO 2019 - 2020</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strRef>
              <c:f>UVR!$C$76:$C$77</c:f>
              <c:strCache>
                <c:ptCount val="2"/>
                <c:pt idx="0">
                  <c:v>Partos vaginales</c:v>
                </c:pt>
                <c:pt idx="1">
                  <c:v>Total de egresos</c:v>
                </c:pt>
              </c:strCache>
            </c:strRef>
          </c:cat>
          <c:val>
            <c:numRef>
              <c:f>UVR!$D$76:$D$77</c:f>
            </c:numRef>
          </c:val>
          <c:extLst>
            <c:ext xmlns:c16="http://schemas.microsoft.com/office/drawing/2014/chart" uri="{C3380CC4-5D6E-409C-BE32-E72D297353CC}">
              <c16:uniqueId val="{00000000-1CD4-4C64-87E0-C939DF58298B}"/>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strRef>
              <c:f>UVR!$C$76:$C$77</c:f>
              <c:strCache>
                <c:ptCount val="2"/>
                <c:pt idx="0">
                  <c:v>Partos vaginales</c:v>
                </c:pt>
                <c:pt idx="1">
                  <c:v>Total de egresos</c:v>
                </c:pt>
              </c:strCache>
            </c:strRef>
          </c:cat>
          <c:val>
            <c:numRef>
              <c:f>UVR!$E$76:$E$77</c:f>
            </c:numRef>
          </c:val>
          <c:extLst>
            <c:ext xmlns:c16="http://schemas.microsoft.com/office/drawing/2014/chart" uri="{C3380CC4-5D6E-409C-BE32-E72D297353CC}">
              <c16:uniqueId val="{00000001-1CD4-4C64-87E0-C939DF58298B}"/>
            </c:ext>
          </c:extLst>
        </c:ser>
        <c: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cat>
            <c:strRef>
              <c:f>UVR!$C$76:$C$77</c:f>
              <c:strCache>
                <c:ptCount val="2"/>
                <c:pt idx="0">
                  <c:v>Partos vaginales</c:v>
                </c:pt>
                <c:pt idx="1">
                  <c:v>Total de egresos</c:v>
                </c:pt>
              </c:strCache>
            </c:strRef>
          </c:cat>
          <c:val>
            <c:numRef>
              <c:f>UVR!$F$76:$F$77</c:f>
            </c:numRef>
          </c:val>
          <c:extLst>
            <c:ext xmlns:c16="http://schemas.microsoft.com/office/drawing/2014/chart" uri="{C3380CC4-5D6E-409C-BE32-E72D297353CC}">
              <c16:uniqueId val="{00000002-1CD4-4C64-87E0-C939DF58298B}"/>
            </c:ext>
          </c:extLst>
        </c:ser>
        <c:ser>
          <c:idx val="3"/>
          <c:order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cat>
            <c:strRef>
              <c:f>UVR!$C$76:$C$77</c:f>
              <c:strCache>
                <c:ptCount val="2"/>
                <c:pt idx="0">
                  <c:v>Partos vaginales</c:v>
                </c:pt>
                <c:pt idx="1">
                  <c:v>Total de egresos</c:v>
                </c:pt>
              </c:strCache>
            </c:strRef>
          </c:cat>
          <c:val>
            <c:numRef>
              <c:f>UVR!$G$76:$G$77</c:f>
            </c:numRef>
          </c:val>
          <c:extLst>
            <c:ext xmlns:c16="http://schemas.microsoft.com/office/drawing/2014/chart" uri="{C3380CC4-5D6E-409C-BE32-E72D297353CC}">
              <c16:uniqueId val="{00000003-1CD4-4C64-87E0-C939DF58298B}"/>
            </c:ext>
          </c:extLst>
        </c:ser>
        <c:ser>
          <c:idx val="4"/>
          <c:order val="4"/>
          <c:tx>
            <c:strRef>
              <c:f>UVR!$H$60</c:f>
              <c:strCache>
                <c:ptCount val="1"/>
                <c:pt idx="0">
                  <c:v>2019</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2.3350846468184472E-3"/>
                  <c:y val="-4.8033169766822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D4-4C64-87E0-C939DF58298B}"/>
                </c:ext>
              </c:extLst>
            </c:dLbl>
            <c:dLbl>
              <c:idx val="1"/>
              <c:layout>
                <c:manualLayout>
                  <c:x val="-6.6293701239152417E-2"/>
                  <c:y val="-4.0303701167788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CD4-4C64-87E0-C939DF58298B}"/>
                </c:ext>
              </c:extLst>
            </c:dLbl>
            <c:dLbl>
              <c:idx val="2"/>
              <c:layout>
                <c:manualLayout>
                  <c:x val="8.7300578797851381E-17"/>
                  <c:y val="-3.3126293995859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CD4-4C64-87E0-C939DF58298B}"/>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UVR!$C$76:$C$77</c:f>
              <c:strCache>
                <c:ptCount val="2"/>
                <c:pt idx="0">
                  <c:v>Partos vaginales</c:v>
                </c:pt>
                <c:pt idx="1">
                  <c:v>Total de egresos</c:v>
                </c:pt>
              </c:strCache>
            </c:strRef>
          </c:cat>
          <c:val>
            <c:numRef>
              <c:f>UVR!$H$76:$H$77</c:f>
              <c:numCache>
                <c:formatCode>#,##0</c:formatCode>
                <c:ptCount val="2"/>
                <c:pt idx="0">
                  <c:v>653</c:v>
                </c:pt>
                <c:pt idx="1">
                  <c:v>9211</c:v>
                </c:pt>
              </c:numCache>
            </c:numRef>
          </c:val>
          <c:extLst>
            <c:ext xmlns:c16="http://schemas.microsoft.com/office/drawing/2014/chart" uri="{C3380CC4-5D6E-409C-BE32-E72D297353CC}">
              <c16:uniqueId val="{00000007-1CD4-4C64-87E0-C939DF58298B}"/>
            </c:ext>
          </c:extLst>
        </c:ser>
        <c:ser>
          <c:idx val="5"/>
          <c:order val="5"/>
          <c:tx>
            <c:strRef>
              <c:f>UVR!$I$60</c:f>
              <c:strCache>
                <c:ptCount val="1"/>
                <c:pt idx="0">
                  <c:v>2020</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5.2105667176891857E-2"/>
                  <c:y val="-7.97790710943740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CD4-4C64-87E0-C939DF58298B}"/>
                </c:ext>
              </c:extLst>
            </c:dLbl>
            <c:dLbl>
              <c:idx val="1"/>
              <c:layout>
                <c:manualLayout>
                  <c:x val="6.325305722326878E-2"/>
                  <c:y val="-6.0455399596789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CD4-4C64-87E0-C939DF58298B}"/>
                </c:ext>
              </c:extLst>
            </c:dLbl>
            <c:dLbl>
              <c:idx val="2"/>
              <c:layout>
                <c:manualLayout>
                  <c:x val="3.7911845957959198E-2"/>
                  <c:y val="-3.2574232568754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CD4-4C64-87E0-C939DF58298B}"/>
                </c:ext>
              </c:extLst>
            </c:dLbl>
            <c:dLbl>
              <c:idx val="3"/>
              <c:layout>
                <c:manualLayout>
                  <c:x val="3.2691185055458261E-2"/>
                  <c:y val="7.08526436620243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CD4-4C64-87E0-C939DF58298B}"/>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UVR!$C$76:$C$77</c:f>
              <c:strCache>
                <c:ptCount val="2"/>
                <c:pt idx="0">
                  <c:v>Partos vaginales</c:v>
                </c:pt>
                <c:pt idx="1">
                  <c:v>Total de egresos</c:v>
                </c:pt>
              </c:strCache>
            </c:strRef>
          </c:cat>
          <c:val>
            <c:numRef>
              <c:f>UVR!$I$76:$I$77</c:f>
              <c:numCache>
                <c:formatCode>#,##0</c:formatCode>
                <c:ptCount val="2"/>
                <c:pt idx="0">
                  <c:v>624</c:v>
                </c:pt>
                <c:pt idx="1">
                  <c:v>6829</c:v>
                </c:pt>
              </c:numCache>
            </c:numRef>
          </c:val>
          <c:extLst>
            <c:ext xmlns:c16="http://schemas.microsoft.com/office/drawing/2014/chart" uri="{C3380CC4-5D6E-409C-BE32-E72D297353CC}">
              <c16:uniqueId val="{0000000C-1CD4-4C64-87E0-C939DF58298B}"/>
            </c:ext>
          </c:extLst>
        </c:ser>
        <c:dLbls>
          <c:showLegendKey val="0"/>
          <c:showVal val="0"/>
          <c:showCatName val="0"/>
          <c:showSerName val="0"/>
          <c:showPercent val="0"/>
          <c:showBubbleSize val="0"/>
        </c:dLbls>
        <c:gapWidth val="150"/>
        <c:shape val="box"/>
        <c:axId val="1491676480"/>
        <c:axId val="1491677728"/>
        <c:axId val="0"/>
      </c:bar3DChart>
      <c:catAx>
        <c:axId val="14916764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491677728"/>
        <c:crosses val="autoZero"/>
        <c:auto val="1"/>
        <c:lblAlgn val="ctr"/>
        <c:lblOffset val="100"/>
        <c:noMultiLvlLbl val="0"/>
      </c:catAx>
      <c:valAx>
        <c:axId val="149167772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491676480"/>
        <c:crosses val="autoZero"/>
        <c:crossBetween val="between"/>
        <c:majorUnit val="2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n-US" sz="1200"/>
              <a:t>INDICADORES DE HOSPITALIZACION</a:t>
            </a:r>
          </a:p>
          <a:p>
            <a:pPr>
              <a:defRPr sz="1200"/>
            </a:pPr>
            <a:r>
              <a:rPr lang="en-US" sz="1200"/>
              <a:t>COMPARATIVO TOTAL AÑO 2019 - 2020</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strRef>
              <c:f>UVR!$C$79:$C$81</c:f>
              <c:strCache>
                <c:ptCount val="3"/>
                <c:pt idx="0">
                  <c:v>Promedio día Estancia</c:v>
                </c:pt>
                <c:pt idx="1">
                  <c:v>Porcentaje Ocupacional</c:v>
                </c:pt>
                <c:pt idx="2">
                  <c:v>Giro Cama</c:v>
                </c:pt>
              </c:strCache>
            </c:strRef>
          </c:cat>
          <c:val>
            <c:numRef>
              <c:f>UVR!$D$79:$D$81</c:f>
            </c:numRef>
          </c:val>
          <c:extLst>
            <c:ext xmlns:c16="http://schemas.microsoft.com/office/drawing/2014/chart" uri="{C3380CC4-5D6E-409C-BE32-E72D297353CC}">
              <c16:uniqueId val="{00000000-401F-4B42-85D9-B646526A6A84}"/>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strRef>
              <c:f>UVR!$C$79:$C$81</c:f>
              <c:strCache>
                <c:ptCount val="3"/>
                <c:pt idx="0">
                  <c:v>Promedio día Estancia</c:v>
                </c:pt>
                <c:pt idx="1">
                  <c:v>Porcentaje Ocupacional</c:v>
                </c:pt>
                <c:pt idx="2">
                  <c:v>Giro Cama</c:v>
                </c:pt>
              </c:strCache>
            </c:strRef>
          </c:cat>
          <c:val>
            <c:numRef>
              <c:f>UVR!$E$79:$E$81</c:f>
            </c:numRef>
          </c:val>
          <c:extLst>
            <c:ext xmlns:c16="http://schemas.microsoft.com/office/drawing/2014/chart" uri="{C3380CC4-5D6E-409C-BE32-E72D297353CC}">
              <c16:uniqueId val="{00000001-401F-4B42-85D9-B646526A6A84}"/>
            </c:ext>
          </c:extLst>
        </c:ser>
        <c: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cat>
            <c:strRef>
              <c:f>UVR!$C$79:$C$81</c:f>
              <c:strCache>
                <c:ptCount val="3"/>
                <c:pt idx="0">
                  <c:v>Promedio día Estancia</c:v>
                </c:pt>
                <c:pt idx="1">
                  <c:v>Porcentaje Ocupacional</c:v>
                </c:pt>
                <c:pt idx="2">
                  <c:v>Giro Cama</c:v>
                </c:pt>
              </c:strCache>
            </c:strRef>
          </c:cat>
          <c:val>
            <c:numRef>
              <c:f>UVR!$F$79:$F$81</c:f>
            </c:numRef>
          </c:val>
          <c:extLst>
            <c:ext xmlns:c16="http://schemas.microsoft.com/office/drawing/2014/chart" uri="{C3380CC4-5D6E-409C-BE32-E72D297353CC}">
              <c16:uniqueId val="{00000002-401F-4B42-85D9-B646526A6A84}"/>
            </c:ext>
          </c:extLst>
        </c:ser>
        <c:ser>
          <c:idx val="3"/>
          <c:order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cat>
            <c:strRef>
              <c:f>UVR!$C$79:$C$81</c:f>
              <c:strCache>
                <c:ptCount val="3"/>
                <c:pt idx="0">
                  <c:v>Promedio día Estancia</c:v>
                </c:pt>
                <c:pt idx="1">
                  <c:v>Porcentaje Ocupacional</c:v>
                </c:pt>
                <c:pt idx="2">
                  <c:v>Giro Cama</c:v>
                </c:pt>
              </c:strCache>
            </c:strRef>
          </c:cat>
          <c:val>
            <c:numRef>
              <c:f>UVR!$G$79:$G$81</c:f>
            </c:numRef>
          </c:val>
          <c:extLst>
            <c:ext xmlns:c16="http://schemas.microsoft.com/office/drawing/2014/chart" uri="{C3380CC4-5D6E-409C-BE32-E72D297353CC}">
              <c16:uniqueId val="{00000003-401F-4B42-85D9-B646526A6A84}"/>
            </c:ext>
          </c:extLst>
        </c:ser>
        <c:ser>
          <c:idx val="4"/>
          <c:order val="4"/>
          <c:tx>
            <c:strRef>
              <c:f>UVR!$H$60</c:f>
              <c:strCache>
                <c:ptCount val="1"/>
                <c:pt idx="0">
                  <c:v>2019</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2.3350846468184472E-3"/>
                  <c:y val="-4.8033169766822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1F-4B42-85D9-B646526A6A84}"/>
                </c:ext>
              </c:extLst>
            </c:dLbl>
            <c:dLbl>
              <c:idx val="1"/>
              <c:layout>
                <c:manualLayout>
                  <c:x val="7.1428571428571426E-3"/>
                  <c:y val="-2.4844720496894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1F-4B42-85D9-B646526A6A84}"/>
                </c:ext>
              </c:extLst>
            </c:dLbl>
            <c:dLbl>
              <c:idx val="2"/>
              <c:layout>
                <c:manualLayout>
                  <c:x val="8.7300578797851381E-17"/>
                  <c:y val="-3.3126293995859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1F-4B42-85D9-B646526A6A8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UVR!$C$79:$C$81</c:f>
              <c:strCache>
                <c:ptCount val="3"/>
                <c:pt idx="0">
                  <c:v>Promedio día Estancia</c:v>
                </c:pt>
                <c:pt idx="1">
                  <c:v>Porcentaje Ocupacional</c:v>
                </c:pt>
                <c:pt idx="2">
                  <c:v>Giro Cama</c:v>
                </c:pt>
              </c:strCache>
            </c:strRef>
          </c:cat>
          <c:val>
            <c:numRef>
              <c:f>UVR!$H$79:$H$81</c:f>
              <c:numCache>
                <c:formatCode>0.0</c:formatCode>
                <c:ptCount val="3"/>
                <c:pt idx="0">
                  <c:v>2.5570513516447724</c:v>
                </c:pt>
                <c:pt idx="1">
                  <c:v>100.81763698630138</c:v>
                </c:pt>
                <c:pt idx="2">
                  <c:v>143.921875</c:v>
                </c:pt>
              </c:numCache>
            </c:numRef>
          </c:val>
          <c:extLst>
            <c:ext xmlns:c16="http://schemas.microsoft.com/office/drawing/2014/chart" uri="{C3380CC4-5D6E-409C-BE32-E72D297353CC}">
              <c16:uniqueId val="{00000007-401F-4B42-85D9-B646526A6A84}"/>
            </c:ext>
          </c:extLst>
        </c:ser>
        <c:ser>
          <c:idx val="5"/>
          <c:order val="5"/>
          <c:tx>
            <c:strRef>
              <c:f>UVR!$I$60</c:f>
              <c:strCache>
                <c:ptCount val="1"/>
                <c:pt idx="0">
                  <c:v>2020</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5.2105667176891857E-2"/>
                  <c:y val="-7.97790710943740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01F-4B42-85D9-B646526A6A84}"/>
                </c:ext>
              </c:extLst>
            </c:dLbl>
            <c:dLbl>
              <c:idx val="1"/>
              <c:layout>
                <c:manualLayout>
                  <c:x val="3.5714285714285712E-2"/>
                  <c:y val="-3.7267080745341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01F-4B42-85D9-B646526A6A84}"/>
                </c:ext>
              </c:extLst>
            </c:dLbl>
            <c:dLbl>
              <c:idx val="2"/>
              <c:layout>
                <c:manualLayout>
                  <c:x val="3.7911845957959198E-2"/>
                  <c:y val="-3.2574232568754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01F-4B42-85D9-B646526A6A84}"/>
                </c:ext>
              </c:extLst>
            </c:dLbl>
            <c:dLbl>
              <c:idx val="3"/>
              <c:layout>
                <c:manualLayout>
                  <c:x val="3.2691185055458261E-2"/>
                  <c:y val="7.08526436620243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01F-4B42-85D9-B646526A6A8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UVR!$C$79:$C$81</c:f>
              <c:strCache>
                <c:ptCount val="3"/>
                <c:pt idx="0">
                  <c:v>Promedio día Estancia</c:v>
                </c:pt>
                <c:pt idx="1">
                  <c:v>Porcentaje Ocupacional</c:v>
                </c:pt>
                <c:pt idx="2">
                  <c:v>Giro Cama</c:v>
                </c:pt>
              </c:strCache>
            </c:strRef>
          </c:cat>
          <c:val>
            <c:numRef>
              <c:f>UVR!$I$79:$I$81</c:f>
              <c:numCache>
                <c:formatCode>0.0</c:formatCode>
                <c:ptCount val="3"/>
                <c:pt idx="0">
                  <c:v>2.4826475325816371</c:v>
                </c:pt>
                <c:pt idx="1">
                  <c:v>52.583586626139819</c:v>
                </c:pt>
                <c:pt idx="2">
                  <c:v>106.703125</c:v>
                </c:pt>
              </c:numCache>
            </c:numRef>
          </c:val>
          <c:extLst>
            <c:ext xmlns:c16="http://schemas.microsoft.com/office/drawing/2014/chart" uri="{C3380CC4-5D6E-409C-BE32-E72D297353CC}">
              <c16:uniqueId val="{0000000C-401F-4B42-85D9-B646526A6A84}"/>
            </c:ext>
          </c:extLst>
        </c:ser>
        <c:dLbls>
          <c:showLegendKey val="0"/>
          <c:showVal val="0"/>
          <c:showCatName val="0"/>
          <c:showSerName val="0"/>
          <c:showPercent val="0"/>
          <c:showBubbleSize val="0"/>
        </c:dLbls>
        <c:gapWidth val="150"/>
        <c:shape val="box"/>
        <c:axId val="1491676480"/>
        <c:axId val="1491677728"/>
        <c:axId val="0"/>
      </c:bar3DChart>
      <c:catAx>
        <c:axId val="14916764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491677728"/>
        <c:crosses val="autoZero"/>
        <c:auto val="1"/>
        <c:lblAlgn val="ctr"/>
        <c:lblOffset val="100"/>
        <c:noMultiLvlLbl val="0"/>
      </c:catAx>
      <c:valAx>
        <c:axId val="1491677728"/>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491676480"/>
        <c:crosses val="autoZero"/>
        <c:crossBetween val="between"/>
        <c:majorUnit val="3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200"/>
              <a:t>AYUDAS DIAGNOSTICAS</a:t>
            </a:r>
          </a:p>
          <a:p>
            <a:pPr>
              <a:defRPr/>
            </a:pPr>
            <a:r>
              <a:rPr lang="en-US" sz="1200"/>
              <a:t>COMPARATIVO TOTAL AÑO 2019 - 2020</a:t>
            </a:r>
          </a:p>
        </c:rich>
      </c:tx>
      <c:layout>
        <c:manualLayout>
          <c:xMode val="edge"/>
          <c:yMode val="edge"/>
          <c:x val="0.22947287502512667"/>
          <c:y val="2.703476257165979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strRef>
              <c:f>UVR!$C$83:$C$84</c:f>
              <c:strCache>
                <c:ptCount val="2"/>
                <c:pt idx="0">
                  <c:v>Exámenes de laboratorio</c:v>
                </c:pt>
                <c:pt idx="1">
                  <c:v>Número de imágenes diagnósticas tomadas</c:v>
                </c:pt>
              </c:strCache>
            </c:strRef>
          </c:cat>
          <c:val>
            <c:numRef>
              <c:f>UVR!$D$83:$D$84</c:f>
            </c:numRef>
          </c:val>
          <c:extLst>
            <c:ext xmlns:c16="http://schemas.microsoft.com/office/drawing/2014/chart" uri="{C3380CC4-5D6E-409C-BE32-E72D297353CC}">
              <c16:uniqueId val="{00000000-F9C7-4862-BF6C-06F2C1BAC2FF}"/>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strRef>
              <c:f>UVR!$C$83:$C$84</c:f>
              <c:strCache>
                <c:ptCount val="2"/>
                <c:pt idx="0">
                  <c:v>Exámenes de laboratorio</c:v>
                </c:pt>
                <c:pt idx="1">
                  <c:v>Número de imágenes diagnósticas tomadas</c:v>
                </c:pt>
              </c:strCache>
            </c:strRef>
          </c:cat>
          <c:val>
            <c:numRef>
              <c:f>UVR!$E$83:$E$84</c:f>
            </c:numRef>
          </c:val>
          <c:extLst>
            <c:ext xmlns:c16="http://schemas.microsoft.com/office/drawing/2014/chart" uri="{C3380CC4-5D6E-409C-BE32-E72D297353CC}">
              <c16:uniqueId val="{00000001-F9C7-4862-BF6C-06F2C1BAC2FF}"/>
            </c:ext>
          </c:extLst>
        </c:ser>
        <c: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cat>
            <c:strRef>
              <c:f>UVR!$C$83:$C$84</c:f>
              <c:strCache>
                <c:ptCount val="2"/>
                <c:pt idx="0">
                  <c:v>Exámenes de laboratorio</c:v>
                </c:pt>
                <c:pt idx="1">
                  <c:v>Número de imágenes diagnósticas tomadas</c:v>
                </c:pt>
              </c:strCache>
            </c:strRef>
          </c:cat>
          <c:val>
            <c:numRef>
              <c:f>UVR!$F$83:$F$84</c:f>
            </c:numRef>
          </c:val>
          <c:extLst>
            <c:ext xmlns:c16="http://schemas.microsoft.com/office/drawing/2014/chart" uri="{C3380CC4-5D6E-409C-BE32-E72D297353CC}">
              <c16:uniqueId val="{00000002-F9C7-4862-BF6C-06F2C1BAC2FF}"/>
            </c:ext>
          </c:extLst>
        </c:ser>
        <c:ser>
          <c:idx val="3"/>
          <c:order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cat>
            <c:strRef>
              <c:f>UVR!$C$83:$C$84</c:f>
              <c:strCache>
                <c:ptCount val="2"/>
                <c:pt idx="0">
                  <c:v>Exámenes de laboratorio</c:v>
                </c:pt>
                <c:pt idx="1">
                  <c:v>Número de imágenes diagnósticas tomadas</c:v>
                </c:pt>
              </c:strCache>
            </c:strRef>
          </c:cat>
          <c:val>
            <c:numRef>
              <c:f>UVR!$G$83:$G$84</c:f>
            </c:numRef>
          </c:val>
          <c:extLst>
            <c:ext xmlns:c16="http://schemas.microsoft.com/office/drawing/2014/chart" uri="{C3380CC4-5D6E-409C-BE32-E72D297353CC}">
              <c16:uniqueId val="{00000003-F9C7-4862-BF6C-06F2C1BAC2FF}"/>
            </c:ext>
          </c:extLst>
        </c:ser>
        <c:ser>
          <c:idx val="4"/>
          <c:order val="4"/>
          <c:tx>
            <c:strRef>
              <c:f>UVR!$H$60</c:f>
              <c:strCache>
                <c:ptCount val="1"/>
                <c:pt idx="0">
                  <c:v>2019</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2.3350846468184472E-3"/>
                  <c:y val="-4.8033169766822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C7-4862-BF6C-06F2C1BAC2FF}"/>
                </c:ext>
              </c:extLst>
            </c:dLbl>
            <c:dLbl>
              <c:idx val="1"/>
              <c:layout>
                <c:manualLayout>
                  <c:x val="7.1428571428571426E-3"/>
                  <c:y val="-2.4844720496894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9C7-4862-BF6C-06F2C1BAC2FF}"/>
                </c:ext>
              </c:extLst>
            </c:dLbl>
            <c:dLbl>
              <c:idx val="2"/>
              <c:layout>
                <c:manualLayout>
                  <c:x val="8.7300578797851381E-17"/>
                  <c:y val="-3.3126293995859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9C7-4862-BF6C-06F2C1BAC2FF}"/>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UVR!$C$83:$C$84</c:f>
              <c:strCache>
                <c:ptCount val="2"/>
                <c:pt idx="0">
                  <c:v>Exámenes de laboratorio</c:v>
                </c:pt>
                <c:pt idx="1">
                  <c:v>Número de imágenes diagnósticas tomadas</c:v>
                </c:pt>
              </c:strCache>
            </c:strRef>
          </c:cat>
          <c:val>
            <c:numRef>
              <c:f>UVR!$H$83:$H$84</c:f>
              <c:numCache>
                <c:formatCode>#,##0</c:formatCode>
                <c:ptCount val="2"/>
                <c:pt idx="0">
                  <c:v>369054</c:v>
                </c:pt>
                <c:pt idx="1">
                  <c:v>19274</c:v>
                </c:pt>
              </c:numCache>
            </c:numRef>
          </c:val>
          <c:extLst>
            <c:ext xmlns:c16="http://schemas.microsoft.com/office/drawing/2014/chart" uri="{C3380CC4-5D6E-409C-BE32-E72D297353CC}">
              <c16:uniqueId val="{00000007-F9C7-4862-BF6C-06F2C1BAC2FF}"/>
            </c:ext>
          </c:extLst>
        </c:ser>
        <c:ser>
          <c:idx val="5"/>
          <c:order val="5"/>
          <c:tx>
            <c:strRef>
              <c:f>UVR!$I$60</c:f>
              <c:strCache>
                <c:ptCount val="1"/>
                <c:pt idx="0">
                  <c:v>2020</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5.2105667176891857E-2"/>
                  <c:y val="-7.97790710943740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9C7-4862-BF6C-06F2C1BAC2FF}"/>
                </c:ext>
              </c:extLst>
            </c:dLbl>
            <c:dLbl>
              <c:idx val="1"/>
              <c:layout>
                <c:manualLayout>
                  <c:x val="3.5714285714285712E-2"/>
                  <c:y val="-3.7267080745341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9C7-4862-BF6C-06F2C1BAC2FF}"/>
                </c:ext>
              </c:extLst>
            </c:dLbl>
            <c:dLbl>
              <c:idx val="2"/>
              <c:layout>
                <c:manualLayout>
                  <c:x val="3.7911845957959198E-2"/>
                  <c:y val="-3.2574232568754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9C7-4862-BF6C-06F2C1BAC2FF}"/>
                </c:ext>
              </c:extLst>
            </c:dLbl>
            <c:dLbl>
              <c:idx val="3"/>
              <c:layout>
                <c:manualLayout>
                  <c:x val="3.2691185055458261E-2"/>
                  <c:y val="7.08526436620243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9C7-4862-BF6C-06F2C1BAC2FF}"/>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UVR!$C$83:$C$84</c:f>
              <c:strCache>
                <c:ptCount val="2"/>
                <c:pt idx="0">
                  <c:v>Exámenes de laboratorio</c:v>
                </c:pt>
                <c:pt idx="1">
                  <c:v>Número de imágenes diagnósticas tomadas</c:v>
                </c:pt>
              </c:strCache>
            </c:strRef>
          </c:cat>
          <c:val>
            <c:numRef>
              <c:f>UVR!$I$83:$I$84</c:f>
              <c:numCache>
                <c:formatCode>#,##0</c:formatCode>
                <c:ptCount val="2"/>
                <c:pt idx="0">
                  <c:v>314180</c:v>
                </c:pt>
                <c:pt idx="1">
                  <c:v>13324</c:v>
                </c:pt>
              </c:numCache>
            </c:numRef>
          </c:val>
          <c:extLst>
            <c:ext xmlns:c16="http://schemas.microsoft.com/office/drawing/2014/chart" uri="{C3380CC4-5D6E-409C-BE32-E72D297353CC}">
              <c16:uniqueId val="{0000000C-F9C7-4862-BF6C-06F2C1BAC2FF}"/>
            </c:ext>
          </c:extLst>
        </c:ser>
        <c:dLbls>
          <c:showLegendKey val="0"/>
          <c:showVal val="0"/>
          <c:showCatName val="0"/>
          <c:showSerName val="0"/>
          <c:showPercent val="0"/>
          <c:showBubbleSize val="0"/>
        </c:dLbls>
        <c:gapWidth val="150"/>
        <c:shape val="box"/>
        <c:axId val="1491676480"/>
        <c:axId val="1491677728"/>
        <c:axId val="0"/>
      </c:bar3DChart>
      <c:catAx>
        <c:axId val="14916764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491677728"/>
        <c:crosses val="autoZero"/>
        <c:auto val="1"/>
        <c:lblAlgn val="ctr"/>
        <c:lblOffset val="100"/>
        <c:noMultiLvlLbl val="0"/>
      </c:catAx>
      <c:valAx>
        <c:axId val="149167772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491676480"/>
        <c:crosses val="autoZero"/>
        <c:crossBetween val="between"/>
        <c:majorUnit val="5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n-US" sz="1200"/>
              <a:t>ACCIONES PIC</a:t>
            </a:r>
          </a:p>
          <a:p>
            <a:pPr>
              <a:defRPr sz="1200"/>
            </a:pPr>
            <a:r>
              <a:rPr lang="en-US" sz="1200"/>
              <a:t>COMPARATIVO TOTAL AÑO 2019 - 2020</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strRef>
              <c:f>UVR!$C$86:$C$87</c:f>
              <c:strCache>
                <c:ptCount val="2"/>
                <c:pt idx="0">
                  <c:v>Visitas PIC</c:v>
                </c:pt>
                <c:pt idx="1">
                  <c:v>Talleres PIC</c:v>
                </c:pt>
              </c:strCache>
            </c:strRef>
          </c:cat>
          <c:val>
            <c:numRef>
              <c:f>UVR!$D$86:$D$87</c:f>
            </c:numRef>
          </c:val>
          <c:extLst>
            <c:ext xmlns:c16="http://schemas.microsoft.com/office/drawing/2014/chart" uri="{C3380CC4-5D6E-409C-BE32-E72D297353CC}">
              <c16:uniqueId val="{00000000-CCF9-4C63-8989-C1A070812929}"/>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strRef>
              <c:f>UVR!$C$86:$C$87</c:f>
              <c:strCache>
                <c:ptCount val="2"/>
                <c:pt idx="0">
                  <c:v>Visitas PIC</c:v>
                </c:pt>
                <c:pt idx="1">
                  <c:v>Talleres PIC</c:v>
                </c:pt>
              </c:strCache>
            </c:strRef>
          </c:cat>
          <c:val>
            <c:numRef>
              <c:f>UVR!$E$86:$E$87</c:f>
            </c:numRef>
          </c:val>
          <c:extLst>
            <c:ext xmlns:c16="http://schemas.microsoft.com/office/drawing/2014/chart" uri="{C3380CC4-5D6E-409C-BE32-E72D297353CC}">
              <c16:uniqueId val="{00000001-CCF9-4C63-8989-C1A070812929}"/>
            </c:ext>
          </c:extLst>
        </c:ser>
        <c: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cat>
            <c:strRef>
              <c:f>UVR!$C$86:$C$87</c:f>
              <c:strCache>
                <c:ptCount val="2"/>
                <c:pt idx="0">
                  <c:v>Visitas PIC</c:v>
                </c:pt>
                <c:pt idx="1">
                  <c:v>Talleres PIC</c:v>
                </c:pt>
              </c:strCache>
            </c:strRef>
          </c:cat>
          <c:val>
            <c:numRef>
              <c:f>UVR!$F$86:$F$87</c:f>
            </c:numRef>
          </c:val>
          <c:extLst>
            <c:ext xmlns:c16="http://schemas.microsoft.com/office/drawing/2014/chart" uri="{C3380CC4-5D6E-409C-BE32-E72D297353CC}">
              <c16:uniqueId val="{00000002-CCF9-4C63-8989-C1A070812929}"/>
            </c:ext>
          </c:extLst>
        </c:ser>
        <c:ser>
          <c:idx val="3"/>
          <c:order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cat>
            <c:strRef>
              <c:f>UVR!$C$86:$C$87</c:f>
              <c:strCache>
                <c:ptCount val="2"/>
                <c:pt idx="0">
                  <c:v>Visitas PIC</c:v>
                </c:pt>
                <c:pt idx="1">
                  <c:v>Talleres PIC</c:v>
                </c:pt>
              </c:strCache>
            </c:strRef>
          </c:cat>
          <c:val>
            <c:numRef>
              <c:f>UVR!$G$86:$G$87</c:f>
            </c:numRef>
          </c:val>
          <c:extLst>
            <c:ext xmlns:c16="http://schemas.microsoft.com/office/drawing/2014/chart" uri="{C3380CC4-5D6E-409C-BE32-E72D297353CC}">
              <c16:uniqueId val="{00000003-CCF9-4C63-8989-C1A070812929}"/>
            </c:ext>
          </c:extLst>
        </c:ser>
        <c:ser>
          <c:idx val="4"/>
          <c:order val="4"/>
          <c:tx>
            <c:strRef>
              <c:f>UVR!$H$60</c:f>
              <c:strCache>
                <c:ptCount val="1"/>
                <c:pt idx="0">
                  <c:v>2019</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2.3350846468184472E-3"/>
                  <c:y val="-4.8033169766822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F9-4C63-8989-C1A070812929}"/>
                </c:ext>
              </c:extLst>
            </c:dLbl>
            <c:dLbl>
              <c:idx val="1"/>
              <c:layout>
                <c:manualLayout>
                  <c:x val="7.1428571428571426E-3"/>
                  <c:y val="-2.4844720496894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F9-4C63-8989-C1A070812929}"/>
                </c:ext>
              </c:extLst>
            </c:dLbl>
            <c:dLbl>
              <c:idx val="2"/>
              <c:layout>
                <c:manualLayout>
                  <c:x val="8.7300578797851381E-17"/>
                  <c:y val="-3.3126293995859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CF9-4C63-8989-C1A07081292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UVR!$C$86:$C$87</c:f>
              <c:strCache>
                <c:ptCount val="2"/>
                <c:pt idx="0">
                  <c:v>Visitas PIC</c:v>
                </c:pt>
                <c:pt idx="1">
                  <c:v>Talleres PIC</c:v>
                </c:pt>
              </c:strCache>
            </c:strRef>
          </c:cat>
          <c:val>
            <c:numRef>
              <c:f>UVR!$H$86:$H$87</c:f>
              <c:numCache>
                <c:formatCode>_ * #,##0_ ;_ * \-#,##0_ ;_ * \-?_ ;_ @_ </c:formatCode>
                <c:ptCount val="2"/>
                <c:pt idx="0">
                  <c:v>142441</c:v>
                </c:pt>
                <c:pt idx="1">
                  <c:v>16783</c:v>
                </c:pt>
              </c:numCache>
            </c:numRef>
          </c:val>
          <c:extLst>
            <c:ext xmlns:c16="http://schemas.microsoft.com/office/drawing/2014/chart" uri="{C3380CC4-5D6E-409C-BE32-E72D297353CC}">
              <c16:uniqueId val="{00000007-CCF9-4C63-8989-C1A070812929}"/>
            </c:ext>
          </c:extLst>
        </c:ser>
        <c:ser>
          <c:idx val="5"/>
          <c:order val="5"/>
          <c:tx>
            <c:strRef>
              <c:f>UVR!$I$60</c:f>
              <c:strCache>
                <c:ptCount val="1"/>
                <c:pt idx="0">
                  <c:v>2020</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5.2105667176891857E-2"/>
                  <c:y val="-7.97790710943740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CF9-4C63-8989-C1A070812929}"/>
                </c:ext>
              </c:extLst>
            </c:dLbl>
            <c:dLbl>
              <c:idx val="1"/>
              <c:layout>
                <c:manualLayout>
                  <c:x val="3.5714285714285712E-2"/>
                  <c:y val="-3.7267080745341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CF9-4C63-8989-C1A070812929}"/>
                </c:ext>
              </c:extLst>
            </c:dLbl>
            <c:dLbl>
              <c:idx val="2"/>
              <c:layout>
                <c:manualLayout>
                  <c:x val="3.7911845957959198E-2"/>
                  <c:y val="-3.2574232568754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CF9-4C63-8989-C1A070812929}"/>
                </c:ext>
              </c:extLst>
            </c:dLbl>
            <c:dLbl>
              <c:idx val="3"/>
              <c:layout>
                <c:manualLayout>
                  <c:x val="3.2691185055458261E-2"/>
                  <c:y val="7.08526436620243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CF9-4C63-8989-C1A07081292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UVR!$C$86:$C$87</c:f>
              <c:strCache>
                <c:ptCount val="2"/>
                <c:pt idx="0">
                  <c:v>Visitas PIC</c:v>
                </c:pt>
                <c:pt idx="1">
                  <c:v>Talleres PIC</c:v>
                </c:pt>
              </c:strCache>
            </c:strRef>
          </c:cat>
          <c:val>
            <c:numRef>
              <c:f>UVR!$I$86:$I$87</c:f>
              <c:numCache>
                <c:formatCode>_ * #,##0_ ;_ * \-#,##0_ ;_ * \-?_ ;_ @_ </c:formatCode>
                <c:ptCount val="2"/>
                <c:pt idx="0">
                  <c:v>99445</c:v>
                </c:pt>
                <c:pt idx="1">
                  <c:v>19504</c:v>
                </c:pt>
              </c:numCache>
            </c:numRef>
          </c:val>
          <c:extLst>
            <c:ext xmlns:c16="http://schemas.microsoft.com/office/drawing/2014/chart" uri="{C3380CC4-5D6E-409C-BE32-E72D297353CC}">
              <c16:uniqueId val="{0000000C-CCF9-4C63-8989-C1A070812929}"/>
            </c:ext>
          </c:extLst>
        </c:ser>
        <c:dLbls>
          <c:showLegendKey val="0"/>
          <c:showVal val="0"/>
          <c:showCatName val="0"/>
          <c:showSerName val="0"/>
          <c:showPercent val="0"/>
          <c:showBubbleSize val="0"/>
        </c:dLbls>
        <c:gapWidth val="150"/>
        <c:shape val="box"/>
        <c:axId val="1491676480"/>
        <c:axId val="1491677728"/>
        <c:axId val="0"/>
      </c:bar3DChart>
      <c:catAx>
        <c:axId val="14916764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491677728"/>
        <c:crosses val="autoZero"/>
        <c:auto val="1"/>
        <c:lblAlgn val="ctr"/>
        <c:lblOffset val="100"/>
        <c:noMultiLvlLbl val="0"/>
      </c:catAx>
      <c:valAx>
        <c:axId val="1491677728"/>
        <c:scaling>
          <c:orientation val="minMax"/>
        </c:scaling>
        <c:delete val="0"/>
        <c:axPos val="l"/>
        <c:majorGridlines>
          <c:spPr>
            <a:ln w="9525" cap="flat" cmpd="sng" algn="ctr">
              <a:solidFill>
                <a:schemeClr val="tx2">
                  <a:lumMod val="15000"/>
                  <a:lumOff val="85000"/>
                </a:schemeClr>
              </a:solidFill>
              <a:round/>
            </a:ln>
            <a:effectLst/>
          </c:spPr>
        </c:majorGridlines>
        <c:numFmt formatCode="_ * #,##0_ ;_ * \-#,##0_ ;_ * \-?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491676480"/>
        <c:crosses val="autoZero"/>
        <c:crossBetween val="between"/>
        <c:majorUnit val="3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11</Pages>
  <Words>2267</Words>
  <Characters>12474</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Pablo González Cañas</dc:creator>
  <cp:lastModifiedBy>57314</cp:lastModifiedBy>
  <cp:revision>2</cp:revision>
  <cp:lastPrinted>2020-06-05T15:52:00Z</cp:lastPrinted>
  <dcterms:created xsi:type="dcterms:W3CDTF">2021-03-30T16:19:00Z</dcterms:created>
  <dcterms:modified xsi:type="dcterms:W3CDTF">2021-03-30T16:19:00Z</dcterms:modified>
</cp:coreProperties>
</file>