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0CF" w:rsidRDefault="00A870CF" w:rsidP="00710F8A">
      <w:pPr>
        <w:rPr>
          <w:lang w:val="es-CO"/>
        </w:rPr>
      </w:pPr>
    </w:p>
    <w:p w:rsidR="00710F8A" w:rsidRDefault="00710F8A" w:rsidP="00710F8A">
      <w:pPr>
        <w:rPr>
          <w:lang w:val="es-CO"/>
        </w:rPr>
      </w:pPr>
    </w:p>
    <w:p w:rsidR="00710F8A" w:rsidRDefault="00710F8A" w:rsidP="00710F8A">
      <w:pPr>
        <w:rPr>
          <w:lang w:val="es-CO"/>
        </w:rPr>
      </w:pPr>
    </w:p>
    <w:tbl>
      <w:tblPr>
        <w:tblW w:w="9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6"/>
        <w:gridCol w:w="584"/>
        <w:gridCol w:w="1800"/>
        <w:gridCol w:w="1726"/>
        <w:gridCol w:w="309"/>
        <w:gridCol w:w="2243"/>
        <w:gridCol w:w="2742"/>
      </w:tblGrid>
      <w:tr w:rsidR="00710F8A" w:rsidTr="00710F8A">
        <w:trPr>
          <w:cantSplit/>
          <w:trHeight w:val="427"/>
          <w:tblHeader/>
          <w:jc w:val="center"/>
        </w:trPr>
        <w:tc>
          <w:tcPr>
            <w:tcW w:w="2950" w:type="dxa"/>
            <w:gridSpan w:val="3"/>
            <w:vAlign w:val="center"/>
          </w:tcPr>
          <w:p w:rsidR="00710F8A" w:rsidRPr="001147F2" w:rsidRDefault="00710F8A" w:rsidP="00597FA2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Fecha:</w:t>
            </w:r>
            <w:r w:rsidR="00507F1F">
              <w:rPr>
                <w:rFonts w:ascii="Arial" w:hAnsi="Arial"/>
                <w:b/>
                <w:lang w:val="es-ES" w:eastAsia="es-ES"/>
              </w:rPr>
              <w:t xml:space="preserve"> 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</w:t>
            </w:r>
            <w:r w:rsidR="00507F1F">
              <w:rPr>
                <w:rFonts w:ascii="Arial" w:hAnsi="Arial"/>
                <w:b/>
                <w:lang w:val="es-ES" w:eastAsia="es-ES"/>
              </w:rPr>
              <w:t xml:space="preserve">23 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de </w:t>
            </w:r>
            <w:r w:rsidR="00597FA2">
              <w:rPr>
                <w:rFonts w:ascii="Arial" w:hAnsi="Arial"/>
                <w:b/>
                <w:lang w:val="es-ES" w:eastAsia="es-ES"/>
              </w:rPr>
              <w:t>octubre</w:t>
            </w:r>
            <w:bookmarkStart w:id="0" w:name="_GoBack"/>
            <w:bookmarkEnd w:id="0"/>
            <w:r w:rsidR="00CF3789">
              <w:rPr>
                <w:rFonts w:ascii="Arial" w:hAnsi="Arial"/>
                <w:b/>
                <w:lang w:val="es-ES" w:eastAsia="es-ES"/>
              </w:rPr>
              <w:t xml:space="preserve"> de 2021</w:t>
            </w:r>
          </w:p>
        </w:tc>
        <w:tc>
          <w:tcPr>
            <w:tcW w:w="1726" w:type="dxa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Acta No: </w:t>
            </w:r>
          </w:p>
        </w:tc>
        <w:tc>
          <w:tcPr>
            <w:tcW w:w="2552" w:type="dxa"/>
            <w:gridSpan w:val="2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Hora Inicio: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8:00 am</w:t>
            </w:r>
          </w:p>
        </w:tc>
        <w:tc>
          <w:tcPr>
            <w:tcW w:w="2742" w:type="dxa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Hora Fin: </w:t>
            </w:r>
            <w:r w:rsidR="00CF3789">
              <w:rPr>
                <w:rFonts w:ascii="Arial" w:hAnsi="Arial"/>
                <w:b/>
                <w:lang w:val="es-ES" w:eastAsia="es-ES"/>
              </w:rPr>
              <w:t>11:30 am</w:t>
            </w:r>
          </w:p>
        </w:tc>
      </w:tr>
      <w:tr w:rsidR="00710F8A" w:rsidRPr="00597FA2" w:rsidTr="00710F8A">
        <w:trPr>
          <w:cantSplit/>
          <w:trHeight w:val="42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507F1F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Tema:   </w:t>
            </w:r>
            <w:r w:rsidR="00CF3789">
              <w:rPr>
                <w:rFonts w:ascii="Arial" w:hAnsi="Arial"/>
                <w:b/>
                <w:lang w:val="es-ES" w:eastAsia="es-ES"/>
              </w:rPr>
              <w:t>VISITA DE ASISTENCIA TECNICA IPS</w:t>
            </w:r>
            <w:r w:rsidR="00B354BA">
              <w:rPr>
                <w:rFonts w:ascii="Arial" w:hAnsi="Arial"/>
                <w:b/>
                <w:lang w:val="es-ES" w:eastAsia="es-ES"/>
              </w:rPr>
              <w:t xml:space="preserve"> </w:t>
            </w:r>
            <w:r w:rsidR="00507F1F">
              <w:rPr>
                <w:rFonts w:ascii="Arial" w:hAnsi="Arial"/>
                <w:b/>
                <w:lang w:val="es-ES" w:eastAsia="es-ES"/>
              </w:rPr>
              <w:t>SAN SEBASTIAN</w:t>
            </w:r>
            <w:r w:rsidR="00E27AFB">
              <w:rPr>
                <w:rFonts w:ascii="Arial" w:hAnsi="Arial"/>
                <w:b/>
                <w:lang w:val="es-ES" w:eastAsia="es-ES"/>
              </w:rPr>
              <w:t xml:space="preserve"> </w:t>
            </w:r>
          </w:p>
        </w:tc>
      </w:tr>
      <w:tr w:rsidR="00710F8A" w:rsidRPr="00597FA2" w:rsidTr="00710F8A">
        <w:trPr>
          <w:cantSplit/>
          <w:trHeight w:val="461"/>
          <w:jc w:val="center"/>
        </w:trPr>
        <w:tc>
          <w:tcPr>
            <w:tcW w:w="4985" w:type="dxa"/>
            <w:gridSpan w:val="5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Responsable: 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GUSTAVO ADOLFO GOMEZ MARQUEZ / REFERENTE SALUD VISUAL Y AUDITIVA </w:t>
            </w:r>
          </w:p>
        </w:tc>
        <w:tc>
          <w:tcPr>
            <w:tcW w:w="4985" w:type="dxa"/>
            <w:gridSpan w:val="2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Elaborado por: </w:t>
            </w:r>
            <w:r w:rsidR="00CF3789">
              <w:rPr>
                <w:rFonts w:ascii="Arial" w:hAnsi="Arial"/>
                <w:b/>
                <w:lang w:val="es-ES" w:eastAsia="es-ES"/>
              </w:rPr>
              <w:t>GUSTAVO ADOLFO GOMEZ M</w:t>
            </w:r>
          </w:p>
        </w:tc>
      </w:tr>
      <w:tr w:rsidR="00710F8A" w:rsidRPr="00597FA2" w:rsidTr="00710F8A">
        <w:trPr>
          <w:cantSplit/>
          <w:trHeight w:val="427"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Proceso / Subproceso / Actividad: </w:t>
            </w:r>
            <w:r w:rsidR="00FB2A01" w:rsidRPr="001147F2">
              <w:rPr>
                <w:rFonts w:ascii="Arial" w:hAnsi="Arial"/>
                <w:b/>
              </w:rPr>
              <w:t xml:space="preserve">: </w:t>
            </w:r>
            <w:r w:rsidR="00FB2A01" w:rsidRPr="003657FB">
              <w:rPr>
                <w:rFonts w:ascii="Arial" w:hAnsi="Arial"/>
              </w:rPr>
              <w:t>Promoción del Desarrollo Social/Secretaria de Salud Pública y Segurida</w:t>
            </w:r>
            <w:r w:rsidR="00FB2A01">
              <w:rPr>
                <w:rFonts w:ascii="Arial" w:hAnsi="Arial"/>
              </w:rPr>
              <w:t>d Social /Salud Pú</w:t>
            </w:r>
            <w:r w:rsidR="00FB2A01" w:rsidRPr="003657FB">
              <w:rPr>
                <w:rFonts w:ascii="Arial" w:hAnsi="Arial"/>
              </w:rPr>
              <w:t>blica</w:t>
            </w:r>
          </w:p>
        </w:tc>
      </w:tr>
      <w:tr w:rsidR="00710F8A" w:rsidRPr="00597FA2" w:rsidTr="00710F8A">
        <w:trPr>
          <w:cantSplit/>
          <w:trHeight w:val="460"/>
          <w:jc w:val="center"/>
        </w:trPr>
        <w:tc>
          <w:tcPr>
            <w:tcW w:w="9970" w:type="dxa"/>
            <w:gridSpan w:val="7"/>
            <w:vAlign w:val="center"/>
          </w:tcPr>
          <w:p w:rsidR="00166971" w:rsidRPr="001147F2" w:rsidRDefault="00710F8A" w:rsidP="00166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Lugar:  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IPS </w:t>
            </w:r>
            <w:r w:rsidR="00507F1F">
              <w:rPr>
                <w:rFonts w:ascii="Arial" w:hAnsi="Arial"/>
                <w:b/>
                <w:lang w:val="es-ES" w:eastAsia="es-ES"/>
              </w:rPr>
              <w:t>SAN SEBASTIAN</w:t>
            </w:r>
            <w:r w:rsidR="00DC017E">
              <w:rPr>
                <w:rFonts w:ascii="Arial" w:hAnsi="Arial"/>
                <w:b/>
                <w:lang w:val="es-ES" w:eastAsia="es-ES"/>
              </w:rPr>
              <w:t xml:space="preserve"> </w:t>
            </w:r>
            <w:proofErr w:type="spellStart"/>
            <w:r w:rsidR="00DC017E" w:rsidRPr="00DC017E">
              <w:rPr>
                <w:rFonts w:ascii="Arial" w:hAnsi="Arial" w:cs="Arial"/>
                <w:b/>
                <w:lang w:val="es-CO"/>
              </w:rPr>
              <w:t>Cra</w:t>
            </w:r>
            <w:proofErr w:type="spellEnd"/>
            <w:r w:rsidR="00DC017E" w:rsidRPr="00DC017E">
              <w:rPr>
                <w:rFonts w:ascii="Arial" w:hAnsi="Arial" w:cs="Arial"/>
                <w:b/>
                <w:lang w:val="es-CO"/>
              </w:rPr>
              <w:t xml:space="preserve"> 7 28-06 Centro</w:t>
            </w:r>
          </w:p>
          <w:p w:rsidR="00710F8A" w:rsidRPr="001147F2" w:rsidRDefault="00710F8A" w:rsidP="00E27AFB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</w:p>
        </w:tc>
      </w:tr>
      <w:tr w:rsidR="00710F8A" w:rsidRPr="00597FA2" w:rsidTr="00273CD6">
        <w:trPr>
          <w:cantSplit/>
          <w:trHeight w:val="408"/>
          <w:jc w:val="center"/>
        </w:trPr>
        <w:tc>
          <w:tcPr>
            <w:tcW w:w="566" w:type="dxa"/>
            <w:vMerge w:val="restart"/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8"/>
                <w:lang w:val="es-ES" w:eastAsia="es-ES"/>
              </w:rPr>
              <w:t>AGENDA</w:t>
            </w:r>
          </w:p>
        </w:tc>
        <w:tc>
          <w:tcPr>
            <w:tcW w:w="584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1.</w:t>
            </w:r>
          </w:p>
        </w:tc>
        <w:tc>
          <w:tcPr>
            <w:tcW w:w="8820" w:type="dxa"/>
            <w:gridSpan w:val="5"/>
          </w:tcPr>
          <w:p w:rsidR="00710F8A" w:rsidRPr="001147F2" w:rsidRDefault="00CF3789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Presentación lineamientos técnicos de los progr</w:t>
            </w:r>
            <w:r w:rsidR="00EC57A2">
              <w:rPr>
                <w:rFonts w:ascii="Arial" w:hAnsi="Arial"/>
                <w:lang w:val="es-ES" w:eastAsia="es-ES"/>
              </w:rPr>
              <w:t>amas de salud visual y auditiva.</w:t>
            </w:r>
          </w:p>
        </w:tc>
      </w:tr>
      <w:tr w:rsidR="00710F8A" w:rsidRPr="00597FA2" w:rsidTr="00273CD6">
        <w:trPr>
          <w:cantSplit/>
          <w:trHeight w:val="378"/>
          <w:jc w:val="center"/>
        </w:trPr>
        <w:tc>
          <w:tcPr>
            <w:tcW w:w="566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84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2.</w:t>
            </w:r>
          </w:p>
        </w:tc>
        <w:tc>
          <w:tcPr>
            <w:tcW w:w="8820" w:type="dxa"/>
            <w:gridSpan w:val="5"/>
          </w:tcPr>
          <w:p w:rsidR="00710F8A" w:rsidRPr="001147F2" w:rsidRDefault="003E4A30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Seguimiento al plan de mejoramiento desarrollado en el año 2018</w:t>
            </w:r>
          </w:p>
        </w:tc>
      </w:tr>
      <w:tr w:rsidR="00710F8A" w:rsidRPr="00CF3789" w:rsidTr="00273CD6">
        <w:trPr>
          <w:cantSplit/>
          <w:trHeight w:val="378"/>
          <w:jc w:val="center"/>
        </w:trPr>
        <w:tc>
          <w:tcPr>
            <w:tcW w:w="566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84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3.</w:t>
            </w:r>
          </w:p>
        </w:tc>
        <w:tc>
          <w:tcPr>
            <w:tcW w:w="8820" w:type="dxa"/>
            <w:gridSpan w:val="5"/>
          </w:tcPr>
          <w:p w:rsidR="00710F8A" w:rsidRPr="001147F2" w:rsidRDefault="009A02AD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Revisión Historias Clínicas </w:t>
            </w:r>
          </w:p>
        </w:tc>
      </w:tr>
      <w:tr w:rsidR="00710F8A" w:rsidRPr="00CF3789" w:rsidTr="00710F8A">
        <w:trPr>
          <w:trHeight w:val="43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DESARROLLO DE LA REUNIÓN</w:t>
            </w:r>
          </w:p>
        </w:tc>
      </w:tr>
      <w:tr w:rsidR="00710F8A" w:rsidRPr="00CF3789" w:rsidTr="00710F8A">
        <w:trPr>
          <w:trHeight w:val="3674"/>
          <w:jc w:val="center"/>
        </w:trPr>
        <w:tc>
          <w:tcPr>
            <w:tcW w:w="9970" w:type="dxa"/>
            <w:gridSpan w:val="7"/>
          </w:tcPr>
          <w:p w:rsidR="001944FA" w:rsidRPr="00A07F19" w:rsidRDefault="00CF3789" w:rsidP="00806E81">
            <w:pPr>
              <w:pStyle w:val="Encabezado"/>
              <w:jc w:val="both"/>
              <w:rPr>
                <w:rFonts w:ascii="Arial" w:hAnsi="Arial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Siendo las 8:00 </w:t>
            </w:r>
            <w:r w:rsidR="00001DFF" w:rsidRPr="00A07F19">
              <w:rPr>
                <w:rFonts w:ascii="Arial" w:hAnsi="Arial"/>
                <w:lang w:val="es-ES" w:eastAsia="es-ES"/>
              </w:rPr>
              <w:t>am se da inicio a reunión con</w:t>
            </w:r>
            <w:r w:rsidRPr="00A07F19">
              <w:rPr>
                <w:rFonts w:ascii="Arial" w:hAnsi="Arial"/>
                <w:lang w:val="es-ES" w:eastAsia="es-ES"/>
              </w:rPr>
              <w:t xml:space="preserve"> </w:t>
            </w:r>
            <w:proofErr w:type="spellStart"/>
            <w:r w:rsidR="00DC017E" w:rsidRPr="00DC017E">
              <w:rPr>
                <w:rFonts w:ascii="Arial" w:hAnsi="Arial"/>
                <w:lang w:val="es-ES" w:eastAsia="es-ES"/>
              </w:rPr>
              <w:t>Leidy</w:t>
            </w:r>
            <w:proofErr w:type="spellEnd"/>
            <w:r w:rsidR="00DC017E" w:rsidRPr="00DC017E">
              <w:rPr>
                <w:rFonts w:ascii="Arial" w:hAnsi="Arial"/>
                <w:lang w:val="es-ES" w:eastAsia="es-ES"/>
              </w:rPr>
              <w:t xml:space="preserve"> Johanna Marulanda Valencia</w:t>
            </w:r>
            <w:r w:rsidR="00DC017E">
              <w:rPr>
                <w:rFonts w:ascii="Arial" w:hAnsi="Arial"/>
                <w:lang w:val="es-ES" w:eastAsia="es-ES"/>
              </w:rPr>
              <w:t xml:space="preserve"> </w:t>
            </w:r>
            <w:r w:rsidR="00DC017E" w:rsidRPr="00DC017E">
              <w:rPr>
                <w:rFonts w:ascii="Arial" w:hAnsi="Arial"/>
                <w:lang w:val="es-ES" w:eastAsia="es-ES"/>
              </w:rPr>
              <w:t>Enfermera de programas</w:t>
            </w:r>
            <w:r w:rsidR="00DC017E">
              <w:rPr>
                <w:rFonts w:ascii="Arial" w:hAnsi="Arial"/>
                <w:lang w:val="es-ES" w:eastAsia="es-ES"/>
              </w:rPr>
              <w:t xml:space="preserve"> </w:t>
            </w:r>
            <w:r w:rsidRPr="00A07F19">
              <w:rPr>
                <w:rFonts w:ascii="Arial" w:hAnsi="Arial"/>
                <w:lang w:val="es-ES" w:eastAsia="es-ES"/>
              </w:rPr>
              <w:t xml:space="preserve">y Gustavo Adolfo Gómez Márquez referente de salud visual y auditiva de la </w:t>
            </w:r>
            <w:r w:rsidRPr="00A07F19">
              <w:rPr>
                <w:rFonts w:ascii="Arial" w:hAnsi="Arial"/>
              </w:rPr>
              <w:t>Secretaria de Salud Pública y Seguridad Social</w:t>
            </w:r>
            <w:r w:rsidR="00C568AC" w:rsidRPr="00A07F19">
              <w:rPr>
                <w:rFonts w:ascii="Arial" w:hAnsi="Arial"/>
              </w:rPr>
              <w:t xml:space="preserve">, </w:t>
            </w:r>
            <w:r w:rsidR="00027291" w:rsidRPr="00A07F19">
              <w:rPr>
                <w:rFonts w:ascii="Arial" w:hAnsi="Arial"/>
              </w:rPr>
              <w:t>para asistencia técnica y se desarrolló la siguiente agenda:</w:t>
            </w:r>
          </w:p>
          <w:p w:rsidR="001944FA" w:rsidRPr="00A07F19" w:rsidRDefault="001944FA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1944FA" w:rsidRPr="00A07F19" w:rsidRDefault="004F3651" w:rsidP="004F3651">
            <w:pPr>
              <w:pStyle w:val="Encabezado"/>
              <w:numPr>
                <w:ilvl w:val="0"/>
                <w:numId w:val="6"/>
              </w:numPr>
              <w:jc w:val="both"/>
              <w:rPr>
                <w:rFonts w:ascii="Arial" w:hAnsi="Arial"/>
                <w:b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>Presentación lineamientos técnicos de los programas de salud visual y auditiva.</w:t>
            </w:r>
            <w:r w:rsidRPr="00A07F19">
              <w:rPr>
                <w:rFonts w:ascii="Arial" w:hAnsi="Arial"/>
                <w:b/>
                <w:lang w:val="es-ES" w:eastAsia="es-ES"/>
              </w:rPr>
              <w:br/>
            </w:r>
          </w:p>
          <w:p w:rsidR="00EC57A2" w:rsidRPr="00A07F19" w:rsidRDefault="001944FA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</w:rPr>
              <w:t>Se realiza presentación de los lineamientos técnicos de los programas de salud visual y auditiva teniendo en cuenta las rutas de intervención y resolución 328</w:t>
            </w:r>
            <w:r w:rsidR="00EC57A2" w:rsidRPr="00A07F19">
              <w:rPr>
                <w:rFonts w:ascii="Arial" w:hAnsi="Arial"/>
              </w:rPr>
              <w:t>0.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Recuento Histórico Resolución 3280 y RIAS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Ruta Ingreso a las RIAS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Generalidades salud Visual y Auditiva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Trastornos y patologías de Salud Visual y Auditiva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Factores de Riesgo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Lineamientos técnicos para los programas </w:t>
            </w:r>
            <w:r w:rsidR="0079355E" w:rsidRPr="00A07F19">
              <w:rPr>
                <w:rFonts w:ascii="Arial" w:hAnsi="Arial"/>
                <w:lang w:val="es-ES" w:eastAsia="es-ES"/>
              </w:rPr>
              <w:t>Salud Visual y Auditiva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Abordaje integral y acciones de detección temprana y protección </w:t>
            </w:r>
            <w:r w:rsidR="00C568AC" w:rsidRPr="00A07F19">
              <w:rPr>
                <w:rFonts w:ascii="Arial" w:hAnsi="Arial"/>
                <w:lang w:val="es-ES" w:eastAsia="es-ES"/>
              </w:rPr>
              <w:t>específica</w:t>
            </w:r>
            <w:r w:rsidRPr="00A07F19">
              <w:rPr>
                <w:rFonts w:ascii="Arial" w:hAnsi="Arial"/>
                <w:lang w:val="es-ES" w:eastAsia="es-ES"/>
              </w:rPr>
              <w:t xml:space="preserve"> en los progr</w:t>
            </w:r>
            <w:r w:rsidR="00C568AC" w:rsidRPr="00A07F19">
              <w:rPr>
                <w:rFonts w:ascii="Arial" w:hAnsi="Arial"/>
                <w:lang w:val="es-ES" w:eastAsia="es-ES"/>
              </w:rPr>
              <w:t>amas de salud visual y auditiva.</w:t>
            </w:r>
          </w:p>
          <w:p w:rsidR="001944FA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</w:rPr>
              <w:t>P</w:t>
            </w:r>
            <w:r w:rsidR="001944FA" w:rsidRPr="00A07F19">
              <w:rPr>
                <w:rFonts w:ascii="Arial" w:hAnsi="Arial"/>
              </w:rPr>
              <w:t>resentación de los Hitos</w:t>
            </w:r>
            <w:r w:rsidR="00C858D4" w:rsidRPr="00A07F19">
              <w:rPr>
                <w:rFonts w:ascii="Arial" w:hAnsi="Arial"/>
              </w:rPr>
              <w:t>:</w:t>
            </w:r>
            <w:r w:rsidR="001944FA" w:rsidRPr="00A07F19">
              <w:rPr>
                <w:rFonts w:ascii="Arial" w:hAnsi="Arial"/>
              </w:rPr>
              <w:t xml:space="preserve"> </w:t>
            </w:r>
            <w:r w:rsidRPr="00A07F19">
              <w:rPr>
                <w:rFonts w:ascii="Arial" w:hAnsi="Arial"/>
              </w:rPr>
              <w:t xml:space="preserve">significado, clasificación según cursos de vida </w:t>
            </w:r>
            <w:r w:rsidR="001944FA" w:rsidRPr="00A07F19">
              <w:rPr>
                <w:rFonts w:ascii="Arial" w:hAnsi="Arial"/>
              </w:rPr>
              <w:t>de la ruta integral de atención para los programas de salud visual y auditiva emitidos por el ministerio de Salud y Protección Social. La Jefe Sandra Marcela refiere claridad en el tema dado que ya ha recibido información sobre los hitos correspondientes a otros programas</w:t>
            </w:r>
            <w:r w:rsidRPr="00A07F19">
              <w:rPr>
                <w:rFonts w:ascii="Arial" w:hAnsi="Arial"/>
              </w:rPr>
              <w:t xml:space="preserve"> como crecimiento y desarrollo</w:t>
            </w:r>
            <w:r w:rsidR="001944FA" w:rsidRPr="00A07F19">
              <w:rPr>
                <w:rFonts w:ascii="Arial" w:hAnsi="Arial"/>
              </w:rPr>
              <w:t>.</w:t>
            </w:r>
          </w:p>
          <w:p w:rsidR="00CF3789" w:rsidRPr="00A07F19" w:rsidRDefault="00CF3789" w:rsidP="001944FA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 </w:t>
            </w:r>
          </w:p>
          <w:p w:rsidR="00552A33" w:rsidRPr="00A07F19" w:rsidRDefault="004F3651" w:rsidP="00806E81">
            <w:pPr>
              <w:pStyle w:val="Encabezado"/>
              <w:jc w:val="both"/>
              <w:rPr>
                <w:rFonts w:ascii="Arial" w:hAnsi="Arial"/>
              </w:rPr>
            </w:pPr>
            <w:r w:rsidRPr="00A07F19">
              <w:rPr>
                <w:rFonts w:ascii="Arial" w:hAnsi="Arial"/>
              </w:rPr>
              <w:t xml:space="preserve">Finalmente se </w:t>
            </w:r>
            <w:r w:rsidR="00EC57A2" w:rsidRPr="00A07F19">
              <w:rPr>
                <w:rFonts w:ascii="Arial" w:hAnsi="Arial"/>
              </w:rPr>
              <w:t>aclaran dudas</w:t>
            </w:r>
            <w:r w:rsidR="00027291" w:rsidRPr="00A07F19">
              <w:rPr>
                <w:rFonts w:ascii="Arial" w:hAnsi="Arial"/>
              </w:rPr>
              <w:t xml:space="preserve"> relacionadas con el tema, </w:t>
            </w:r>
            <w:r w:rsidR="002B38C2" w:rsidRPr="00A07F19">
              <w:rPr>
                <w:rFonts w:ascii="Arial" w:hAnsi="Arial"/>
              </w:rPr>
              <w:t xml:space="preserve">presentadas por </w:t>
            </w:r>
            <w:r w:rsidR="00DC017E">
              <w:rPr>
                <w:rFonts w:ascii="Arial" w:hAnsi="Arial"/>
              </w:rPr>
              <w:t>la profesional asistente</w:t>
            </w:r>
            <w:r w:rsidR="002B38C2" w:rsidRPr="00A07F19">
              <w:rPr>
                <w:rFonts w:ascii="Arial" w:hAnsi="Arial"/>
              </w:rPr>
              <w:t>.</w:t>
            </w:r>
            <w:r w:rsidR="00027291" w:rsidRPr="00A07F19">
              <w:rPr>
                <w:rFonts w:ascii="Arial" w:hAnsi="Arial"/>
              </w:rPr>
              <w:t xml:space="preserve"> </w:t>
            </w: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952A87" w:rsidRPr="00A07F19" w:rsidRDefault="00952A87" w:rsidP="00316C8A">
            <w:pPr>
              <w:pStyle w:val="Encabezado"/>
              <w:jc w:val="both"/>
              <w:rPr>
                <w:rFonts w:ascii="Arial" w:hAnsi="Arial"/>
              </w:rPr>
            </w:pPr>
          </w:p>
          <w:p w:rsidR="003E4A30" w:rsidRPr="00A07F19" w:rsidRDefault="004F3651" w:rsidP="004F3651">
            <w:pPr>
              <w:pStyle w:val="Encabezado"/>
              <w:numPr>
                <w:ilvl w:val="0"/>
                <w:numId w:val="6"/>
              </w:numPr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lastRenderedPageBreak/>
              <w:t>Seguimiento al plan de mejoramiento desarrollado en el año 2018:</w:t>
            </w:r>
          </w:p>
          <w:p w:rsidR="004F3651" w:rsidRPr="00A07F19" w:rsidRDefault="004F3651" w:rsidP="003E4A30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316C8A" w:rsidRPr="00A07F19" w:rsidRDefault="003E4A30" w:rsidP="00316C8A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Se presenta formato del plan de mejoramiento elaborado en el año 2018, </w:t>
            </w:r>
          </w:p>
          <w:p w:rsidR="00552A33" w:rsidRPr="00A07F19" w:rsidRDefault="00552A33" w:rsidP="00552A33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tbl>
            <w:tblPr>
              <w:tblW w:w="876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940"/>
              <w:gridCol w:w="780"/>
              <w:gridCol w:w="3040"/>
              <w:gridCol w:w="480"/>
              <w:gridCol w:w="520"/>
            </w:tblGrid>
            <w:tr w:rsidR="00DC017E" w:rsidRPr="00DC017E" w:rsidTr="00DC017E">
              <w:trPr>
                <w:trHeight w:val="300"/>
              </w:trPr>
              <w:tc>
                <w:tcPr>
                  <w:tcW w:w="39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017E" w:rsidRPr="00DC017E" w:rsidRDefault="00DC017E" w:rsidP="00DC017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</w:pPr>
                  <w:r w:rsidRPr="00DC017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  <w:t xml:space="preserve">ACCION DE MEJORA 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017E" w:rsidRPr="00DC017E" w:rsidRDefault="00DC017E" w:rsidP="00DC017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</w:pPr>
                  <w:r w:rsidRPr="00DC017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  <w:t xml:space="preserve">PM </w:t>
                  </w:r>
                </w:p>
              </w:tc>
              <w:tc>
                <w:tcPr>
                  <w:tcW w:w="30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017E" w:rsidRPr="00DC017E" w:rsidRDefault="00DC017E" w:rsidP="00DC017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</w:pPr>
                  <w:r w:rsidRPr="00DC017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  <w:t xml:space="preserve">OBSERVACIONES </w:t>
                  </w:r>
                </w:p>
              </w:tc>
              <w:tc>
                <w:tcPr>
                  <w:tcW w:w="4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017E" w:rsidRPr="00DC017E" w:rsidRDefault="00DC017E" w:rsidP="00DC017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</w:pPr>
                  <w:r w:rsidRPr="00DC017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  <w:t>C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017E" w:rsidRPr="00DC017E" w:rsidRDefault="00DC017E" w:rsidP="00DC017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</w:pPr>
                  <w:r w:rsidRPr="00DC017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  <w:t>NC</w:t>
                  </w:r>
                </w:p>
              </w:tc>
            </w:tr>
            <w:tr w:rsidR="00DC017E" w:rsidRPr="00DC017E" w:rsidTr="00DC017E">
              <w:trPr>
                <w:trHeight w:val="900"/>
              </w:trPr>
              <w:tc>
                <w:tcPr>
                  <w:tcW w:w="3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C017E" w:rsidRPr="00DC017E" w:rsidRDefault="00DC017E" w:rsidP="00DC017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</w:pPr>
                  <w:r w:rsidRPr="00DC017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  <w:t>Contemplar la posibilidad de realizar adecuaciones a las puertas de la entrada, para que abra en ambos sentidos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017E" w:rsidRPr="00DC017E" w:rsidRDefault="00DC017E" w:rsidP="00DC017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</w:pPr>
                  <w:r w:rsidRPr="00DC017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  <w:t>1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017E" w:rsidRPr="00DC017E" w:rsidRDefault="00DC017E" w:rsidP="00DC017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 w:eastAsia="es-ES"/>
                    </w:rPr>
                  </w:pPr>
                  <w:r w:rsidRPr="00DC017E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 w:eastAsia="es-ES"/>
                    </w:rPr>
                    <w:t xml:space="preserve">en la actualidad se cuenta con una puerta de dos alas que abren en ambos sentidos </w:t>
                  </w:r>
                </w:p>
              </w:tc>
              <w:tc>
                <w:tcPr>
                  <w:tcW w:w="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017E" w:rsidRPr="00DC017E" w:rsidRDefault="00DC017E" w:rsidP="00DC017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</w:pPr>
                  <w:r w:rsidRPr="00DC017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  <w:t>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017E" w:rsidRPr="00DC017E" w:rsidRDefault="00DC017E" w:rsidP="00DC017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</w:pPr>
                  <w:r w:rsidRPr="00DC017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  <w:t>0</w:t>
                  </w:r>
                </w:p>
              </w:tc>
            </w:tr>
            <w:tr w:rsidR="00DC017E" w:rsidRPr="00DC017E" w:rsidTr="00DC017E">
              <w:trPr>
                <w:trHeight w:val="1275"/>
              </w:trPr>
              <w:tc>
                <w:tcPr>
                  <w:tcW w:w="3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C017E" w:rsidRPr="00DC017E" w:rsidRDefault="00DC017E" w:rsidP="00DC017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</w:pPr>
                  <w:r w:rsidRPr="00DC017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  <w:t>Realizar implementación de la resolución 538, en cuanto a registro localización y caracterización de la población con Discapacidad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017E" w:rsidRPr="00DC017E" w:rsidRDefault="00DC017E" w:rsidP="00DC017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</w:pPr>
                  <w:r w:rsidRPr="00DC017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  <w:t>1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017E" w:rsidRPr="00DC017E" w:rsidRDefault="00DC017E" w:rsidP="00DC017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 w:eastAsia="es-ES"/>
                    </w:rPr>
                  </w:pPr>
                  <w:r w:rsidRPr="00DC017E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 w:eastAsia="es-ES"/>
                    </w:rPr>
                    <w:t>se cuenta con bases de datos por programas que permiten tener la población caracterizada incluyendo la población discapacitada</w:t>
                  </w:r>
                </w:p>
              </w:tc>
              <w:tc>
                <w:tcPr>
                  <w:tcW w:w="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017E" w:rsidRPr="00DC017E" w:rsidRDefault="00DC017E" w:rsidP="00DC017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</w:pPr>
                  <w:r w:rsidRPr="00DC017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  <w:t>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017E" w:rsidRPr="00DC017E" w:rsidRDefault="00DC017E" w:rsidP="00DC017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</w:pPr>
                  <w:r w:rsidRPr="00DC017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  <w:t>0</w:t>
                  </w:r>
                </w:p>
              </w:tc>
            </w:tr>
            <w:tr w:rsidR="00DC017E" w:rsidRPr="00DC017E" w:rsidTr="00DC017E">
              <w:trPr>
                <w:trHeight w:val="2040"/>
              </w:trPr>
              <w:tc>
                <w:tcPr>
                  <w:tcW w:w="3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C017E" w:rsidRPr="00DC017E" w:rsidRDefault="00DC017E" w:rsidP="00DC017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</w:pPr>
                  <w:r w:rsidRPr="00DC017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  <w:t>Diseñar estrategias que incluyan en la caracterización de la población según su enfoque diferenciar con el fin de garantizar la inclusión de actividades dirigidas a la atención en salud y detección de la enfermedad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017E" w:rsidRPr="00DC017E" w:rsidRDefault="00DC017E" w:rsidP="00DC017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</w:pPr>
                  <w:r w:rsidRPr="00DC017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  <w:t>1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017E" w:rsidRPr="00DC017E" w:rsidRDefault="00DC017E" w:rsidP="00DC017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 w:eastAsia="es-ES"/>
                    </w:rPr>
                  </w:pPr>
                  <w:r w:rsidRPr="00DC017E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 w:eastAsia="es-ES"/>
                    </w:rPr>
                    <w:t xml:space="preserve">se evidencian bases de datos con población plenamente caracterizada, así mismo se cuenta con auxiliares de demanda inducida por programas que permiten mantener programas </w:t>
                  </w:r>
                  <w:proofErr w:type="gramStart"/>
                  <w:r w:rsidRPr="00DC017E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 w:eastAsia="es-ES"/>
                    </w:rPr>
                    <w:t>de  P</w:t>
                  </w:r>
                  <w:proofErr w:type="gramEnd"/>
                  <w:r w:rsidRPr="00DC017E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 w:eastAsia="es-ES"/>
                    </w:rPr>
                    <w:t xml:space="preserve"> Y DT que funcionan adecuadamente. </w:t>
                  </w:r>
                </w:p>
              </w:tc>
              <w:tc>
                <w:tcPr>
                  <w:tcW w:w="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017E" w:rsidRPr="00DC017E" w:rsidRDefault="00DC017E" w:rsidP="00DC017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</w:pPr>
                  <w:r w:rsidRPr="00DC017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  <w:t>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017E" w:rsidRPr="00DC017E" w:rsidRDefault="00DC017E" w:rsidP="00DC017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</w:pPr>
                  <w:r w:rsidRPr="00DC017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  <w:t>0</w:t>
                  </w:r>
                </w:p>
              </w:tc>
            </w:tr>
            <w:tr w:rsidR="00DC017E" w:rsidRPr="00DC017E" w:rsidTr="00DC017E">
              <w:trPr>
                <w:trHeight w:val="1530"/>
              </w:trPr>
              <w:tc>
                <w:tcPr>
                  <w:tcW w:w="3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C017E" w:rsidRPr="00DC017E" w:rsidRDefault="00DC017E" w:rsidP="00DC017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</w:pPr>
                  <w:r w:rsidRPr="00DC017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  <w:t>Implementar el lenguaje Braille con temas relacionados de promoción y prevención,     Implementar estrategas de IEC con pautas de autocuidado en salud auditiva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017E" w:rsidRPr="00DC017E" w:rsidRDefault="00DC017E" w:rsidP="00DC017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</w:pPr>
                  <w:r w:rsidRPr="00DC017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  <w:t>1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017E" w:rsidRPr="00DC017E" w:rsidRDefault="00DC017E" w:rsidP="00DC017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 w:eastAsia="es-ES"/>
                    </w:rPr>
                  </w:pPr>
                  <w:r w:rsidRPr="00DC017E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 w:eastAsia="es-ES"/>
                    </w:rPr>
                    <w:t xml:space="preserve">se encuentra pendiente por la parte directiva el presupuesto para este tipo de herramientas. La implementación de estrategias IEC se evidencias desde la atención en las historias clínicas. </w:t>
                  </w:r>
                </w:p>
              </w:tc>
              <w:tc>
                <w:tcPr>
                  <w:tcW w:w="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017E" w:rsidRPr="00DC017E" w:rsidRDefault="00DC017E" w:rsidP="00DC017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</w:pPr>
                  <w:r w:rsidRPr="00DC017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  <w:t>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017E" w:rsidRPr="00DC017E" w:rsidRDefault="00DC017E" w:rsidP="00DC017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</w:pPr>
                  <w:r w:rsidRPr="00DC017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  <w:t>0</w:t>
                  </w:r>
                </w:p>
              </w:tc>
            </w:tr>
            <w:tr w:rsidR="00DC017E" w:rsidRPr="00DC017E" w:rsidTr="00DC017E">
              <w:trPr>
                <w:trHeight w:val="300"/>
              </w:trPr>
              <w:tc>
                <w:tcPr>
                  <w:tcW w:w="3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017E" w:rsidRPr="00DC017E" w:rsidRDefault="00DC017E" w:rsidP="00DC017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</w:pPr>
                  <w:r w:rsidRPr="00DC017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  <w:t>TOTAL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017E" w:rsidRPr="00DC017E" w:rsidRDefault="00DC017E" w:rsidP="00DC017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</w:pPr>
                  <w:r w:rsidRPr="00DC017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  <w:t>4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017E" w:rsidRPr="00DC017E" w:rsidRDefault="00DC017E" w:rsidP="00DC017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</w:pPr>
                </w:p>
              </w:tc>
              <w:tc>
                <w:tcPr>
                  <w:tcW w:w="4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017E" w:rsidRPr="00DC017E" w:rsidRDefault="00DC017E" w:rsidP="00DC017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</w:pPr>
                  <w:r w:rsidRPr="00DC017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  <w:t>4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017E" w:rsidRPr="00DC017E" w:rsidRDefault="00DC017E" w:rsidP="00DC017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</w:pPr>
                  <w:r w:rsidRPr="00DC017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  <w:t>0</w:t>
                  </w:r>
                </w:p>
              </w:tc>
            </w:tr>
            <w:tr w:rsidR="00DC017E" w:rsidRPr="00DC017E" w:rsidTr="00DC017E">
              <w:trPr>
                <w:trHeight w:val="300"/>
              </w:trPr>
              <w:tc>
                <w:tcPr>
                  <w:tcW w:w="3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017E" w:rsidRPr="00DC017E" w:rsidRDefault="00DC017E" w:rsidP="00DC017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</w:pPr>
                </w:p>
              </w:tc>
              <w:tc>
                <w:tcPr>
                  <w:tcW w:w="482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017E" w:rsidRPr="00DC017E" w:rsidRDefault="00DC017E" w:rsidP="00DC017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</w:pPr>
                  <w:r w:rsidRPr="00DC017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 w:eastAsia="es-ES"/>
                    </w:rPr>
                    <w:t>100%</w:t>
                  </w:r>
                </w:p>
              </w:tc>
            </w:tr>
          </w:tbl>
          <w:p w:rsidR="00316C8A" w:rsidRDefault="00316C8A" w:rsidP="00316C8A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DC017E" w:rsidRDefault="00DC017E" w:rsidP="00316C8A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0E714D" w:rsidRDefault="000E714D" w:rsidP="00316C8A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0E714D" w:rsidRDefault="000E714D" w:rsidP="00316C8A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A02AD" w:rsidRPr="00A07F19" w:rsidRDefault="009A02AD" w:rsidP="00252CAD">
            <w:pPr>
              <w:pStyle w:val="Encabezado"/>
              <w:numPr>
                <w:ilvl w:val="0"/>
                <w:numId w:val="6"/>
              </w:numPr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>Revisión Historias Clínicas:</w:t>
            </w:r>
          </w:p>
          <w:p w:rsidR="00252CAD" w:rsidRPr="00A07F19" w:rsidRDefault="00252CAD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EB7019" w:rsidRPr="00A07F19" w:rsidRDefault="002B38C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Se solicita al jefe </w:t>
            </w:r>
            <w:r w:rsidR="00507F1F">
              <w:rPr>
                <w:rFonts w:ascii="Arial" w:hAnsi="Arial"/>
                <w:lang w:val="es-ES" w:eastAsia="es-ES"/>
              </w:rPr>
              <w:t xml:space="preserve">   </w:t>
            </w:r>
            <w:r w:rsidRPr="00A07F19">
              <w:rPr>
                <w:rFonts w:ascii="Arial" w:hAnsi="Arial"/>
                <w:lang w:val="es-ES" w:eastAsia="es-ES"/>
              </w:rPr>
              <w:t xml:space="preserve"> </w:t>
            </w:r>
            <w:r w:rsidR="00252CAD" w:rsidRPr="00A07F19">
              <w:rPr>
                <w:rFonts w:ascii="Arial" w:hAnsi="Arial"/>
                <w:lang w:val="es-ES" w:eastAsia="es-ES"/>
              </w:rPr>
              <w:t xml:space="preserve">diez historias clínicas de forma aleatoria </w:t>
            </w:r>
            <w:r w:rsidR="009A02AD" w:rsidRPr="00A07F19">
              <w:rPr>
                <w:rFonts w:ascii="Arial" w:hAnsi="Arial"/>
                <w:lang w:val="es-ES" w:eastAsia="es-ES"/>
              </w:rPr>
              <w:t>para aplicar instrumento de auditoria de historia clínica.</w:t>
            </w:r>
            <w:r w:rsidR="00F15D13" w:rsidRPr="00A07F19">
              <w:rPr>
                <w:rFonts w:ascii="Arial" w:hAnsi="Arial"/>
                <w:lang w:val="es-ES" w:eastAsia="es-ES"/>
              </w:rPr>
              <w:t xml:space="preserve"> Estas fueron seleccionadas </w:t>
            </w:r>
            <w:r w:rsidR="0079355E" w:rsidRPr="00A07F19">
              <w:rPr>
                <w:rFonts w:ascii="Arial" w:hAnsi="Arial"/>
                <w:lang w:val="es-ES" w:eastAsia="es-ES"/>
              </w:rPr>
              <w:t>de las bases de datos de los usuarios inscritos, presentada</w:t>
            </w:r>
            <w:r w:rsidR="00F15D13" w:rsidRPr="00A07F19">
              <w:rPr>
                <w:rFonts w:ascii="Arial" w:hAnsi="Arial"/>
                <w:lang w:val="es-ES" w:eastAsia="es-ES"/>
              </w:rPr>
              <w:t xml:space="preserve">s por </w:t>
            </w:r>
            <w:proofErr w:type="gramStart"/>
            <w:r w:rsidRPr="00A07F19">
              <w:rPr>
                <w:rFonts w:ascii="Arial" w:hAnsi="Arial"/>
                <w:lang w:val="es-ES" w:eastAsia="es-ES"/>
              </w:rPr>
              <w:t>la jefe</w:t>
            </w:r>
            <w:proofErr w:type="gramEnd"/>
            <w:r w:rsidRPr="00A07F19">
              <w:rPr>
                <w:rFonts w:ascii="Arial" w:hAnsi="Arial"/>
                <w:lang w:val="es-ES" w:eastAsia="es-ES"/>
              </w:rPr>
              <w:t xml:space="preserve"> </w:t>
            </w:r>
            <w:r w:rsidR="00507F1F">
              <w:rPr>
                <w:rFonts w:ascii="Arial" w:hAnsi="Arial"/>
                <w:lang w:val="es-ES" w:eastAsia="es-ES"/>
              </w:rPr>
              <w:t xml:space="preserve">     </w:t>
            </w:r>
            <w:r w:rsidRPr="00A07F19">
              <w:rPr>
                <w:rFonts w:ascii="Arial" w:hAnsi="Arial"/>
                <w:lang w:val="es-ES" w:eastAsia="es-ES"/>
              </w:rPr>
              <w:t xml:space="preserve">y seleccionadas aleatoriamente </w:t>
            </w:r>
            <w:r w:rsidR="00F15D13" w:rsidRPr="00A07F19">
              <w:rPr>
                <w:rFonts w:ascii="Arial" w:hAnsi="Arial"/>
                <w:lang w:val="es-ES" w:eastAsia="es-ES"/>
              </w:rPr>
              <w:t>de acuerdo a los cursos de vida</w:t>
            </w:r>
            <w:r w:rsidR="0079355E" w:rsidRPr="00A07F19">
              <w:rPr>
                <w:rFonts w:ascii="Arial" w:hAnsi="Arial"/>
                <w:lang w:val="es-ES" w:eastAsia="es-ES"/>
              </w:rPr>
              <w:t xml:space="preserve"> en los diferentes programas de PYP</w:t>
            </w:r>
            <w:r w:rsidR="00EB7019" w:rsidRPr="00A07F19">
              <w:rPr>
                <w:rFonts w:ascii="Arial" w:hAnsi="Arial"/>
                <w:lang w:val="es-ES" w:eastAsia="es-ES"/>
              </w:rPr>
              <w:t>.</w:t>
            </w:r>
          </w:p>
          <w:p w:rsidR="00252CAD" w:rsidRPr="00A07F19" w:rsidRDefault="00252CAD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952A87" w:rsidRPr="00A07F19" w:rsidRDefault="00952A87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52A87" w:rsidRPr="00A07F19" w:rsidRDefault="00952A87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E27AFB" w:rsidRPr="00A07F19" w:rsidRDefault="00E27AFB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52A87" w:rsidRPr="00A07F19" w:rsidRDefault="00952A87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52A87" w:rsidRPr="00A07F19" w:rsidRDefault="00952A87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EB7019" w:rsidRDefault="00814926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 xml:space="preserve">            </w:t>
            </w:r>
            <w:r w:rsidR="00EB7019" w:rsidRPr="00A07F19">
              <w:rPr>
                <w:rFonts w:ascii="Arial" w:hAnsi="Arial"/>
                <w:b/>
                <w:lang w:val="es-ES" w:eastAsia="es-ES"/>
              </w:rPr>
              <w:t>Hallazgos salud visual:</w:t>
            </w:r>
          </w:p>
          <w:p w:rsidR="0098414B" w:rsidRDefault="0098414B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6C54247" wp14:editId="388C9202">
                  <wp:extent cx="5734050" cy="2873081"/>
                  <wp:effectExtent l="171450" t="171450" r="381000" b="36576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359" t="16576" b="4348"/>
                          <a:stretch/>
                        </pic:blipFill>
                        <pic:spPr bwMode="auto">
                          <a:xfrm>
                            <a:off x="0" y="0"/>
                            <a:ext cx="5738206" cy="28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8414B" w:rsidRDefault="0098414B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814926" w:rsidRPr="00A07F19" w:rsidRDefault="00814926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54655D" w:rsidRPr="00A07F19" w:rsidRDefault="0054655D" w:rsidP="007E26BC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Se evidencia un adecuado registro de las historias clínicas con un porcentaje de cumplimiento</w:t>
            </w:r>
            <w:r w:rsidR="00814926" w:rsidRPr="00A07F19">
              <w:rPr>
                <w:rFonts w:ascii="Arial" w:hAnsi="Arial"/>
                <w:lang w:val="es-ES" w:eastAsia="es-ES"/>
              </w:rPr>
              <w:t xml:space="preserve"> de cada uno de los parámetros a evaluar</w:t>
            </w:r>
            <w:r w:rsidR="0098414B">
              <w:rPr>
                <w:rFonts w:ascii="Arial" w:hAnsi="Arial"/>
                <w:lang w:val="es-ES" w:eastAsia="es-ES"/>
              </w:rPr>
              <w:t xml:space="preserve"> del 73</w:t>
            </w:r>
            <w:r w:rsidRPr="00A07F19">
              <w:rPr>
                <w:rFonts w:ascii="Arial" w:hAnsi="Arial"/>
                <w:lang w:val="es-ES" w:eastAsia="es-ES"/>
              </w:rPr>
              <w:t xml:space="preserve">% de las historias clínicas revisadas, sin embargo, se hace necesario revisar algunos aspectos como oportunidades de mejora con respecto </w:t>
            </w:r>
            <w:r w:rsidR="007E26BC" w:rsidRPr="00A07F19">
              <w:rPr>
                <w:rFonts w:ascii="Arial" w:hAnsi="Arial"/>
                <w:lang w:val="es-ES" w:eastAsia="es-ES"/>
              </w:rPr>
              <w:t>al registro de promoción del uso de protección solar con filtro.</w:t>
            </w:r>
          </w:p>
          <w:p w:rsidR="0054655D" w:rsidRPr="00A07F19" w:rsidRDefault="0054655D" w:rsidP="0054655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4655D" w:rsidRPr="00A07F19" w:rsidRDefault="0054655D" w:rsidP="0054655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4655D" w:rsidRPr="00A07F19" w:rsidRDefault="0054655D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Se identifica oportunidad de mejora en la implementación de los requisitos exigidos en la ruta integral de atención para el programa de salud visual como son:  Registro de educación en promover el uso de elementos de protección visual, uso adecuado de iluminación, uso adecuado de aparatos tecnológicos.  - Se evidencia registro de, Test de agudeza visual con </w:t>
            </w:r>
            <w:r w:rsidR="0098414B" w:rsidRPr="00A07F19">
              <w:rPr>
                <w:rFonts w:ascii="Arial" w:hAnsi="Arial"/>
                <w:lang w:val="es-ES" w:eastAsia="es-ES"/>
              </w:rPr>
              <w:t>opto tipos</w:t>
            </w:r>
            <w:r w:rsidRPr="00A07F19">
              <w:rPr>
                <w:rFonts w:ascii="Arial" w:hAnsi="Arial"/>
                <w:lang w:val="es-ES" w:eastAsia="es-ES"/>
              </w:rPr>
              <w:t xml:space="preserve"> como el HOTV o LEA symbols.</w:t>
            </w:r>
          </w:p>
          <w:p w:rsidR="0054655D" w:rsidRPr="00A07F19" w:rsidRDefault="0054655D" w:rsidP="00814926">
            <w:pPr>
              <w:pStyle w:val="Encabezado"/>
              <w:ind w:left="1080"/>
              <w:jc w:val="both"/>
              <w:rPr>
                <w:rFonts w:ascii="Arial" w:hAnsi="Arial"/>
                <w:lang w:val="es-ES" w:eastAsia="es-ES"/>
              </w:rPr>
            </w:pPr>
          </w:p>
          <w:p w:rsidR="00710F8A" w:rsidRPr="00A07F19" w:rsidRDefault="00710F8A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Default="007E26B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8414B" w:rsidRDefault="0098414B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8414B" w:rsidRDefault="0098414B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8414B" w:rsidRDefault="0098414B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8414B" w:rsidRDefault="0098414B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8414B" w:rsidRPr="00A07F19" w:rsidRDefault="0098414B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814926" w:rsidRPr="00A07F19" w:rsidRDefault="00814926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 xml:space="preserve">           Hallazgos salud Auditiva: </w:t>
            </w:r>
          </w:p>
          <w:p w:rsidR="00814926" w:rsidRPr="00A07F19" w:rsidRDefault="0098414B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3CA2601" wp14:editId="7D20AE94">
                  <wp:extent cx="5801950" cy="2867025"/>
                  <wp:effectExtent l="171450" t="171450" r="389890" b="35242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699" t="17391" b="4891"/>
                          <a:stretch/>
                        </pic:blipFill>
                        <pic:spPr bwMode="auto">
                          <a:xfrm>
                            <a:off x="0" y="0"/>
                            <a:ext cx="5806154" cy="286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4926" w:rsidRPr="00A07F19" w:rsidRDefault="00814926" w:rsidP="008502E9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Se evidencia un adecuado registro de las historias clínicas con un porcentaje de cumplimiento de cada uno d</w:t>
            </w:r>
            <w:r w:rsidR="008502E9" w:rsidRPr="00A07F19">
              <w:rPr>
                <w:rFonts w:ascii="Arial" w:hAnsi="Arial"/>
                <w:lang w:val="es-ES" w:eastAsia="es-ES"/>
              </w:rPr>
              <w:t>e los parámetros a evaluar del 9</w:t>
            </w:r>
            <w:r w:rsidR="0098414B">
              <w:rPr>
                <w:rFonts w:ascii="Arial" w:hAnsi="Arial"/>
                <w:lang w:val="es-ES" w:eastAsia="es-ES"/>
              </w:rPr>
              <w:t>6</w:t>
            </w:r>
            <w:r w:rsidRPr="00A07F19">
              <w:rPr>
                <w:rFonts w:ascii="Arial" w:hAnsi="Arial"/>
                <w:lang w:val="es-ES" w:eastAsia="es-ES"/>
              </w:rPr>
              <w:t xml:space="preserve">% de las historias clínicas revisadas, sin embargo, se hace necesario revisar algunos aspectos como oportunidades de mejora con respecto a elementos puntuales del programa de salud </w:t>
            </w:r>
            <w:r w:rsidR="008502E9" w:rsidRPr="00A07F19">
              <w:rPr>
                <w:rFonts w:ascii="Arial" w:hAnsi="Arial"/>
                <w:lang w:val="es-ES" w:eastAsia="es-ES"/>
              </w:rPr>
              <w:t>auditiva</w:t>
            </w:r>
            <w:r w:rsidRPr="00A07F19">
              <w:rPr>
                <w:rFonts w:ascii="Arial" w:hAnsi="Arial"/>
                <w:lang w:val="es-ES" w:eastAsia="es-ES"/>
              </w:rPr>
              <w:t xml:space="preserve">, </w:t>
            </w:r>
            <w:r w:rsidR="008502E9" w:rsidRPr="00A07F19">
              <w:rPr>
                <w:rFonts w:ascii="Arial" w:hAnsi="Arial"/>
                <w:lang w:val="es-ES" w:eastAsia="es-ES"/>
              </w:rPr>
              <w:t>la evidencia de registro de la Identificación del riesgo a exposición al ruido en el entorno laboral.</w:t>
            </w:r>
          </w:p>
          <w:p w:rsidR="008502E9" w:rsidRPr="00A07F19" w:rsidRDefault="008502E9" w:rsidP="008502E9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FB2A01" w:rsidRPr="00A07F19" w:rsidRDefault="00814926" w:rsidP="00A07F19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Se identifica oportunidad de mejora en la implementación de los requisitos exigidos en la ruta integral de atención para el programa de salud auditiva como </w:t>
            </w:r>
            <w:r w:rsidR="00A07F19" w:rsidRPr="00A07F19">
              <w:rPr>
                <w:rFonts w:ascii="Arial" w:hAnsi="Arial"/>
                <w:lang w:val="es-ES" w:eastAsia="es-ES"/>
              </w:rPr>
              <w:t>es</w:t>
            </w:r>
            <w:r w:rsidRPr="00A07F19">
              <w:rPr>
                <w:rFonts w:ascii="Arial" w:hAnsi="Arial"/>
                <w:lang w:val="es-ES" w:eastAsia="es-ES"/>
              </w:rPr>
              <w:t xml:space="preserve">: </w:t>
            </w:r>
            <w:r w:rsidR="00A07F19" w:rsidRPr="00A07F19">
              <w:rPr>
                <w:rFonts w:ascii="Arial" w:hAnsi="Arial"/>
                <w:lang w:val="es-ES" w:eastAsia="es-ES"/>
              </w:rPr>
              <w:t>reforzar educación en promover ambientes tranquilos y el uso de protección para ruido.</w:t>
            </w:r>
          </w:p>
          <w:p w:rsidR="00A07F19" w:rsidRPr="00A07F19" w:rsidRDefault="00A07F19" w:rsidP="00A07F19">
            <w:pPr>
              <w:pStyle w:val="Prrafodelista"/>
              <w:rPr>
                <w:rFonts w:ascii="Arial" w:hAnsi="Arial"/>
                <w:lang w:val="es-ES" w:eastAsia="es-ES"/>
              </w:rPr>
            </w:pPr>
          </w:p>
          <w:p w:rsidR="00A07F19" w:rsidRPr="00A07F19" w:rsidRDefault="00A07F19" w:rsidP="00A07F19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FB2A01" w:rsidRPr="00A07F19" w:rsidRDefault="00C568A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Siendo las 11:30 am se da por terminada la visita de asistencia técnica quedando con </w:t>
            </w:r>
            <w:r w:rsidR="0079355E" w:rsidRPr="00A07F19">
              <w:rPr>
                <w:rFonts w:ascii="Arial" w:hAnsi="Arial"/>
                <w:lang w:val="es-ES" w:eastAsia="es-ES"/>
              </w:rPr>
              <w:t>los compromisos</w:t>
            </w:r>
            <w:r w:rsidRPr="00A07F19">
              <w:rPr>
                <w:rFonts w:ascii="Arial" w:hAnsi="Arial"/>
                <w:lang w:val="es-ES" w:eastAsia="es-ES"/>
              </w:rPr>
              <w:t xml:space="preserve"> del envío</w:t>
            </w:r>
            <w:r w:rsidR="0079355E" w:rsidRPr="00A07F19">
              <w:rPr>
                <w:rFonts w:ascii="Arial" w:hAnsi="Arial"/>
                <w:lang w:val="es-ES" w:eastAsia="es-ES"/>
              </w:rPr>
              <w:t xml:space="preserve"> de acta </w:t>
            </w:r>
            <w:proofErr w:type="gramStart"/>
            <w:r w:rsidR="00A07F19">
              <w:rPr>
                <w:rFonts w:ascii="Arial" w:hAnsi="Arial"/>
                <w:lang w:val="es-ES" w:eastAsia="es-ES"/>
              </w:rPr>
              <w:t>a la</w:t>
            </w:r>
            <w:r w:rsidR="00A07F19" w:rsidRPr="00A07F19">
              <w:rPr>
                <w:rFonts w:ascii="Arial" w:hAnsi="Arial"/>
                <w:lang w:val="es-ES" w:eastAsia="es-ES"/>
              </w:rPr>
              <w:t xml:space="preserve"> jefe</w:t>
            </w:r>
            <w:proofErr w:type="gramEnd"/>
            <w:r w:rsidRPr="00A07F19">
              <w:rPr>
                <w:rFonts w:ascii="Arial" w:hAnsi="Arial"/>
                <w:lang w:val="es-ES" w:eastAsia="es-ES"/>
              </w:rPr>
              <w:t xml:space="preserve"> para su respectiva revisión y firma.</w:t>
            </w:r>
          </w:p>
          <w:p w:rsidR="00FB2A01" w:rsidRPr="00A07F19" w:rsidRDefault="00FB2A0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568AC" w:rsidRDefault="00C568A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A07F19" w:rsidRDefault="00A07F19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A07F19" w:rsidRDefault="00A07F19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8414B" w:rsidRDefault="0098414B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8414B" w:rsidRDefault="0098414B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8414B" w:rsidRDefault="0098414B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8414B" w:rsidRPr="00A07F19" w:rsidRDefault="0098414B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9355E" w:rsidRPr="00A07F19" w:rsidRDefault="0079355E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9355E" w:rsidRPr="00A07F19" w:rsidRDefault="0079355E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568AC" w:rsidRPr="00A07F19" w:rsidRDefault="00C568A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REGISTRO FOTOGRAFICO Y EVIDENCIA</w:t>
            </w:r>
          </w:p>
          <w:p w:rsidR="00FB2A01" w:rsidRPr="00A07F19" w:rsidRDefault="00FB2A0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FB2A01" w:rsidRPr="00A07F19" w:rsidRDefault="0098414B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noProof/>
                <w:lang w:val="es-ES" w:eastAsia="es-ES"/>
              </w:rPr>
              <w:t xml:space="preserve"> </w:t>
            </w:r>
          </w:p>
          <w:p w:rsidR="00FB2A01" w:rsidRPr="00A07F19" w:rsidRDefault="002052F8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234BD4B1" wp14:editId="2F2B475E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10795</wp:posOffset>
                  </wp:positionV>
                  <wp:extent cx="2712085" cy="1457325"/>
                  <wp:effectExtent l="171450" t="171450" r="374015" b="371475"/>
                  <wp:wrapThrough wrapText="bothSides">
                    <wp:wrapPolygon edited="0">
                      <wp:start x="1669" y="-2541"/>
                      <wp:lineTo x="-1365" y="-1976"/>
                      <wp:lineTo x="-1365" y="22871"/>
                      <wp:lineTo x="-455" y="25129"/>
                      <wp:lineTo x="759" y="26259"/>
                      <wp:lineTo x="910" y="26824"/>
                      <wp:lineTo x="22151" y="26824"/>
                      <wp:lineTo x="22303" y="26259"/>
                      <wp:lineTo x="23365" y="25129"/>
                      <wp:lineTo x="24275" y="20894"/>
                      <wp:lineTo x="24427" y="1129"/>
                      <wp:lineTo x="22303" y="-1976"/>
                      <wp:lineTo x="21393" y="-2541"/>
                      <wp:lineTo x="1669" y="-2541"/>
                    </wp:wrapPolygon>
                  </wp:wrapThrough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t="10871" b="4348"/>
                          <a:stretch/>
                        </pic:blipFill>
                        <pic:spPr bwMode="auto">
                          <a:xfrm>
                            <a:off x="0" y="0"/>
                            <a:ext cx="2712085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60288" behindDoc="1" locked="0" layoutInCell="1" allowOverlap="1" wp14:anchorId="2A5DBC6A" wp14:editId="6911EB1F">
                  <wp:simplePos x="0" y="0"/>
                  <wp:positionH relativeFrom="column">
                    <wp:posOffset>3502025</wp:posOffset>
                  </wp:positionH>
                  <wp:positionV relativeFrom="paragraph">
                    <wp:posOffset>-63500</wp:posOffset>
                  </wp:positionV>
                  <wp:extent cx="2934970" cy="1533525"/>
                  <wp:effectExtent l="171450" t="171450" r="379730" b="371475"/>
                  <wp:wrapThrough wrapText="bothSides">
                    <wp:wrapPolygon edited="0">
                      <wp:start x="1542" y="-2415"/>
                      <wp:lineTo x="-1262" y="-1878"/>
                      <wp:lineTo x="-1262" y="22807"/>
                      <wp:lineTo x="-841" y="24149"/>
                      <wp:lineTo x="701" y="26027"/>
                      <wp:lineTo x="841" y="26564"/>
                      <wp:lineTo x="22151" y="26564"/>
                      <wp:lineTo x="22292" y="26027"/>
                      <wp:lineTo x="23834" y="24149"/>
                      <wp:lineTo x="24114" y="19588"/>
                      <wp:lineTo x="24254" y="1073"/>
                      <wp:lineTo x="22292" y="-1878"/>
                      <wp:lineTo x="21450" y="-2415"/>
                      <wp:lineTo x="1542" y="-2415"/>
                    </wp:wrapPolygon>
                  </wp:wrapThrough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" t="12772" b="4348"/>
                          <a:stretch/>
                        </pic:blipFill>
                        <pic:spPr bwMode="auto">
                          <a:xfrm>
                            <a:off x="0" y="0"/>
                            <a:ext cx="2934970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0F8A" w:rsidRDefault="00A07F19" w:rsidP="00806E81">
            <w:pPr>
              <w:pStyle w:val="Encabezado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:rsidR="0098414B" w:rsidRDefault="0098414B" w:rsidP="00806E81">
            <w:pPr>
              <w:pStyle w:val="Encabezado"/>
              <w:rPr>
                <w:noProof/>
              </w:rPr>
            </w:pPr>
          </w:p>
          <w:p w:rsidR="0098414B" w:rsidRDefault="0098414B" w:rsidP="00806E81">
            <w:pPr>
              <w:pStyle w:val="Encabezado"/>
              <w:rPr>
                <w:noProof/>
              </w:rPr>
            </w:pPr>
          </w:p>
          <w:p w:rsidR="0098414B" w:rsidRDefault="0098414B" w:rsidP="00806E81">
            <w:pPr>
              <w:pStyle w:val="Encabezado"/>
              <w:rPr>
                <w:noProof/>
              </w:rPr>
            </w:pPr>
          </w:p>
          <w:p w:rsidR="0098414B" w:rsidRDefault="0098414B" w:rsidP="00806E81">
            <w:pPr>
              <w:pStyle w:val="Encabezado"/>
              <w:rPr>
                <w:noProof/>
              </w:rPr>
            </w:pPr>
          </w:p>
          <w:p w:rsidR="0098414B" w:rsidRDefault="0098414B" w:rsidP="00806E81">
            <w:pPr>
              <w:pStyle w:val="Encabezado"/>
              <w:rPr>
                <w:noProof/>
              </w:rPr>
            </w:pPr>
          </w:p>
          <w:p w:rsidR="0098414B" w:rsidRDefault="0098414B" w:rsidP="00806E81">
            <w:pPr>
              <w:pStyle w:val="Encabezado"/>
              <w:rPr>
                <w:noProof/>
              </w:rPr>
            </w:pPr>
          </w:p>
          <w:p w:rsidR="0098414B" w:rsidRDefault="00794618" w:rsidP="00806E81">
            <w:pPr>
              <w:pStyle w:val="Encabezado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1312" behindDoc="1" locked="0" layoutInCell="1" allowOverlap="1" wp14:anchorId="6F760270" wp14:editId="1D487E66">
                  <wp:simplePos x="0" y="0"/>
                  <wp:positionH relativeFrom="column">
                    <wp:posOffset>939800</wp:posOffset>
                  </wp:positionH>
                  <wp:positionV relativeFrom="paragraph">
                    <wp:posOffset>338455</wp:posOffset>
                  </wp:positionV>
                  <wp:extent cx="4095750" cy="2281555"/>
                  <wp:effectExtent l="171450" t="171450" r="381000" b="366395"/>
                  <wp:wrapThrough wrapText="bothSides">
                    <wp:wrapPolygon edited="0">
                      <wp:start x="1105" y="-1623"/>
                      <wp:lineTo x="-904" y="-1262"/>
                      <wp:lineTo x="-904" y="22363"/>
                      <wp:lineTo x="603" y="24888"/>
                      <wp:lineTo x="22002" y="24888"/>
                      <wp:lineTo x="22102" y="24528"/>
                      <wp:lineTo x="23408" y="22003"/>
                      <wp:lineTo x="23509" y="721"/>
                      <wp:lineTo x="22102" y="-1262"/>
                      <wp:lineTo x="21500" y="-1623"/>
                      <wp:lineTo x="1105" y="-1623"/>
                    </wp:wrapPolygon>
                  </wp:wrapThrough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49" b="4620"/>
                          <a:stretch/>
                        </pic:blipFill>
                        <pic:spPr bwMode="auto">
                          <a:xfrm>
                            <a:off x="0" y="0"/>
                            <a:ext cx="4095750" cy="2281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414B" w:rsidRDefault="0098414B" w:rsidP="00806E81">
            <w:pPr>
              <w:pStyle w:val="Encabezado"/>
              <w:rPr>
                <w:noProof/>
              </w:rPr>
            </w:pPr>
          </w:p>
          <w:p w:rsidR="0098414B" w:rsidRDefault="0098414B" w:rsidP="00806E81">
            <w:pPr>
              <w:pStyle w:val="Encabezado"/>
              <w:rPr>
                <w:noProof/>
              </w:rPr>
            </w:pPr>
          </w:p>
          <w:p w:rsidR="0098414B" w:rsidRDefault="0098414B" w:rsidP="00806E81">
            <w:pPr>
              <w:pStyle w:val="Encabezado"/>
              <w:rPr>
                <w:noProof/>
              </w:rPr>
            </w:pPr>
          </w:p>
          <w:p w:rsidR="0098414B" w:rsidRDefault="0098414B" w:rsidP="00806E81">
            <w:pPr>
              <w:pStyle w:val="Encabezado"/>
              <w:rPr>
                <w:noProof/>
              </w:rPr>
            </w:pPr>
          </w:p>
          <w:p w:rsidR="0098414B" w:rsidRDefault="0098414B" w:rsidP="00806E81">
            <w:pPr>
              <w:pStyle w:val="Encabezado"/>
              <w:rPr>
                <w:noProof/>
              </w:rPr>
            </w:pPr>
          </w:p>
          <w:p w:rsidR="0098414B" w:rsidRDefault="0098414B" w:rsidP="00806E81">
            <w:pPr>
              <w:pStyle w:val="Encabezado"/>
              <w:rPr>
                <w:noProof/>
              </w:rPr>
            </w:pPr>
          </w:p>
          <w:p w:rsidR="0098414B" w:rsidRDefault="0098414B" w:rsidP="00806E81">
            <w:pPr>
              <w:pStyle w:val="Encabezado"/>
              <w:rPr>
                <w:noProof/>
              </w:rPr>
            </w:pPr>
          </w:p>
          <w:p w:rsidR="0098414B" w:rsidRDefault="0098414B" w:rsidP="00806E81">
            <w:pPr>
              <w:pStyle w:val="Encabezado"/>
              <w:rPr>
                <w:noProof/>
              </w:rPr>
            </w:pPr>
          </w:p>
          <w:p w:rsidR="0098414B" w:rsidRDefault="0098414B" w:rsidP="00806E81">
            <w:pPr>
              <w:pStyle w:val="Encabezado"/>
              <w:rPr>
                <w:noProof/>
              </w:rPr>
            </w:pPr>
          </w:p>
          <w:p w:rsidR="0098414B" w:rsidRDefault="0098414B" w:rsidP="00806E81">
            <w:pPr>
              <w:pStyle w:val="Encabezado"/>
              <w:rPr>
                <w:noProof/>
              </w:rPr>
            </w:pPr>
          </w:p>
          <w:p w:rsidR="0098414B" w:rsidRDefault="0098414B" w:rsidP="00806E81">
            <w:pPr>
              <w:pStyle w:val="Encabezado"/>
              <w:rPr>
                <w:noProof/>
              </w:rPr>
            </w:pPr>
          </w:p>
          <w:p w:rsidR="0098414B" w:rsidRDefault="0098414B" w:rsidP="00806E81">
            <w:pPr>
              <w:pStyle w:val="Encabezado"/>
              <w:rPr>
                <w:noProof/>
              </w:rPr>
            </w:pPr>
          </w:p>
          <w:p w:rsidR="0098414B" w:rsidRDefault="0098414B" w:rsidP="00806E81">
            <w:pPr>
              <w:pStyle w:val="Encabezado"/>
              <w:rPr>
                <w:noProof/>
              </w:rPr>
            </w:pPr>
          </w:p>
          <w:p w:rsidR="0098414B" w:rsidRDefault="0098414B" w:rsidP="00806E81">
            <w:pPr>
              <w:pStyle w:val="Encabezado"/>
              <w:rPr>
                <w:noProof/>
              </w:rPr>
            </w:pPr>
          </w:p>
          <w:p w:rsidR="0098414B" w:rsidRDefault="0098414B" w:rsidP="00806E81">
            <w:pPr>
              <w:pStyle w:val="Encabezado"/>
              <w:rPr>
                <w:noProof/>
              </w:rPr>
            </w:pPr>
          </w:p>
          <w:p w:rsidR="0098414B" w:rsidRDefault="0098414B" w:rsidP="00806E81">
            <w:pPr>
              <w:pStyle w:val="Encabezado"/>
              <w:rPr>
                <w:noProof/>
              </w:rPr>
            </w:pPr>
          </w:p>
          <w:p w:rsidR="0098414B" w:rsidRDefault="0098414B" w:rsidP="00806E81">
            <w:pPr>
              <w:pStyle w:val="Encabezado"/>
              <w:rPr>
                <w:noProof/>
              </w:rPr>
            </w:pPr>
          </w:p>
          <w:p w:rsidR="0098414B" w:rsidRPr="00A07F19" w:rsidRDefault="00794618" w:rsidP="00794618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2336" behindDoc="1" locked="0" layoutInCell="1" allowOverlap="1" wp14:anchorId="6FE687DA" wp14:editId="79F6B7E5">
                  <wp:simplePos x="0" y="0"/>
                  <wp:positionH relativeFrom="column">
                    <wp:posOffset>1280160</wp:posOffset>
                  </wp:positionH>
                  <wp:positionV relativeFrom="paragraph">
                    <wp:posOffset>-4801870</wp:posOffset>
                  </wp:positionV>
                  <wp:extent cx="3152775" cy="1584960"/>
                  <wp:effectExtent l="171450" t="171450" r="390525" b="358140"/>
                  <wp:wrapThrough wrapText="bothSides">
                    <wp:wrapPolygon edited="0">
                      <wp:start x="1436" y="-2337"/>
                      <wp:lineTo x="-1175" y="-1817"/>
                      <wp:lineTo x="-1175" y="22587"/>
                      <wp:lineTo x="-914" y="23365"/>
                      <wp:lineTo x="653" y="25702"/>
                      <wp:lineTo x="783" y="26221"/>
                      <wp:lineTo x="22187" y="26221"/>
                      <wp:lineTo x="22318" y="25702"/>
                      <wp:lineTo x="23884" y="23365"/>
                      <wp:lineTo x="24145" y="1038"/>
                      <wp:lineTo x="22318" y="-1817"/>
                      <wp:lineTo x="21535" y="-2337"/>
                      <wp:lineTo x="1436" y="-2337"/>
                    </wp:wrapPolygon>
                  </wp:wrapThrough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9" t="16577" b="3804"/>
                          <a:stretch/>
                        </pic:blipFill>
                        <pic:spPr bwMode="auto">
                          <a:xfrm>
                            <a:off x="0" y="0"/>
                            <a:ext cx="3152775" cy="1584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10F8A" w:rsidRPr="00CF3789" w:rsidRDefault="00710F8A" w:rsidP="0079355E">
      <w:pPr>
        <w:rPr>
          <w:lang w:val="es-ES"/>
        </w:rPr>
      </w:pPr>
    </w:p>
    <w:p w:rsidR="00710F8A" w:rsidRPr="00CF3789" w:rsidRDefault="00710F8A" w:rsidP="00710F8A">
      <w:pPr>
        <w:rPr>
          <w:lang w:val="es-ES"/>
        </w:rPr>
      </w:pPr>
    </w:p>
    <w:p w:rsidR="00710F8A" w:rsidRPr="00CF3789" w:rsidRDefault="00710F8A" w:rsidP="00710F8A">
      <w:pPr>
        <w:rPr>
          <w:lang w:val="es-ES"/>
        </w:rPr>
      </w:pPr>
    </w:p>
    <w:p w:rsidR="00710F8A" w:rsidRPr="00CF3789" w:rsidRDefault="00710F8A" w:rsidP="00710F8A">
      <w:pPr>
        <w:rPr>
          <w:lang w:val="es-E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2721"/>
        <w:gridCol w:w="1984"/>
        <w:gridCol w:w="2268"/>
        <w:gridCol w:w="851"/>
        <w:gridCol w:w="992"/>
      </w:tblGrid>
      <w:tr w:rsidR="00710F8A" w:rsidRPr="001944FA" w:rsidTr="00806E81">
        <w:tc>
          <w:tcPr>
            <w:tcW w:w="648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No.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COMPROMISO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RESPONSABLE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FECHA DE CUMPLIMIENTO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SEGUIMIENTO</w:t>
            </w:r>
          </w:p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Ejecutado Si/No</w:t>
            </w:r>
          </w:p>
        </w:tc>
      </w:tr>
      <w:tr w:rsidR="00710F8A" w:rsidRPr="001944FA" w:rsidTr="00806E81">
        <w:tc>
          <w:tcPr>
            <w:tcW w:w="648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2721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SI</w:t>
            </w: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NO</w:t>
            </w:r>
          </w:p>
        </w:tc>
      </w:tr>
      <w:tr w:rsidR="00710F8A" w:rsidRPr="001944FA" w:rsidTr="00806E81">
        <w:trPr>
          <w:trHeight w:val="343"/>
        </w:trPr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1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DC3F7E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>
              <w:rPr>
                <w:rFonts w:ascii="Arial" w:hAnsi="Arial" w:cs="Arial"/>
                <w:noProof/>
                <w:szCs w:val="28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-10796</wp:posOffset>
                      </wp:positionH>
                      <wp:positionV relativeFrom="paragraph">
                        <wp:posOffset>39370</wp:posOffset>
                      </wp:positionV>
                      <wp:extent cx="5419725" cy="2647950"/>
                      <wp:effectExtent l="0" t="0" r="66675" b="57150"/>
                      <wp:wrapNone/>
                      <wp:docPr id="14" name="Conector recto de flecha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19725" cy="26479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03224D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14" o:spid="_x0000_s1026" type="#_x0000_t32" style="position:absolute;margin-left:-.85pt;margin-top:3.1pt;width:426.75pt;height:208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2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3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4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5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6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7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8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9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10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11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12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13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14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15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</w:tbl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B7408A" w:rsidRDefault="00B7408A" w:rsidP="00710F8A">
      <w:pPr>
        <w:jc w:val="center"/>
        <w:rPr>
          <w:noProof/>
        </w:rPr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710F8A" w:rsidRPr="00710F8A" w:rsidRDefault="00794618" w:rsidP="00794618">
      <w:pPr>
        <w:jc w:val="center"/>
        <w:rPr>
          <w:lang w:val="es-CO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0BC5506" wp14:editId="641699E6">
            <wp:simplePos x="0" y="0"/>
            <wp:positionH relativeFrom="column">
              <wp:posOffset>-2189480</wp:posOffset>
            </wp:positionH>
            <wp:positionV relativeFrom="paragraph">
              <wp:posOffset>2540</wp:posOffset>
            </wp:positionV>
            <wp:extent cx="9972675" cy="7695565"/>
            <wp:effectExtent l="0" t="4445" r="5080" b="5080"/>
            <wp:wrapThrough wrapText="bothSides">
              <wp:wrapPolygon edited="0">
                <wp:start x="21610" y="12"/>
                <wp:lineTo x="30" y="12"/>
                <wp:lineTo x="30" y="21561"/>
                <wp:lineTo x="21610" y="21561"/>
                <wp:lineTo x="21610" y="12"/>
              </wp:wrapPolygon>
            </wp:wrapThrough>
            <wp:docPr id="13" name="Imagen 13" descr="C:\Users\GUSTAVO\Downloads\WhatsApp Image 2021-07-05 at 6.36.4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STAVO\Downloads\WhatsApp Image 2021-07-05 at 6.36.46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" r="933"/>
                    <a:stretch/>
                  </pic:blipFill>
                  <pic:spPr bwMode="auto">
                    <a:xfrm rot="16200000">
                      <a:off x="0" y="0"/>
                      <a:ext cx="9972675" cy="769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0F8A" w:rsidRPr="00710F8A" w:rsidSect="000816A6">
      <w:headerReference w:type="even" r:id="rId14"/>
      <w:headerReference w:type="default" r:id="rId15"/>
      <w:footerReference w:type="default" r:id="rId16"/>
      <w:headerReference w:type="firs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06D2" w:rsidRDefault="003906D2" w:rsidP="00BC5D01">
      <w:r>
        <w:separator/>
      </w:r>
    </w:p>
  </w:endnote>
  <w:endnote w:type="continuationSeparator" w:id="0">
    <w:p w:rsidR="003906D2" w:rsidRDefault="003906D2" w:rsidP="00BC5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6CC8" w:rsidRDefault="00C37B48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4063365</wp:posOffset>
              </wp:positionH>
              <wp:positionV relativeFrom="paragraph">
                <wp:posOffset>-294005</wp:posOffset>
              </wp:positionV>
              <wp:extent cx="1400175" cy="742950"/>
              <wp:effectExtent l="9525" t="9525" r="9525" b="9525"/>
              <wp:wrapNone/>
              <wp:docPr id="3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00175" cy="74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88666B" id="Rectangle 28" o:spid="_x0000_s1026" style="position:absolute;margin-left:319.95pt;margin-top:-23.15pt;width:110.25pt;height:5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" strokecolor="white [3212]"/>
          </w:pict>
        </mc:Fallback>
      </mc:AlternateContent>
    </w:r>
    <w:r w:rsidR="003F3550">
      <w:rPr>
        <w:noProof/>
        <w:lang w:val="en-U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4101465</wp:posOffset>
          </wp:positionH>
          <wp:positionV relativeFrom="paragraph">
            <wp:posOffset>-379730</wp:posOffset>
          </wp:positionV>
          <wp:extent cx="2362530" cy="885949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ig_fond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530" cy="8859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06D2" w:rsidRDefault="003906D2" w:rsidP="00BC5D01">
      <w:r>
        <w:separator/>
      </w:r>
    </w:p>
  </w:footnote>
  <w:footnote w:type="continuationSeparator" w:id="0">
    <w:p w:rsidR="003906D2" w:rsidRDefault="003906D2" w:rsidP="00BC5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3906D2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9" o:spid="_x0000_s2071" type="#_x0000_t75" style="position:absolute;margin-left:0;margin-top:0;width:438.5pt;height:350.25pt;z-index:-251645952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C37B48">
    <w:pPr>
      <w:pStyle w:val="Encabezado"/>
    </w:pP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72576" behindDoc="1" locked="0" layoutInCell="1" allowOverlap="1">
              <wp:simplePos x="0" y="0"/>
              <wp:positionH relativeFrom="column">
                <wp:posOffset>4177665</wp:posOffset>
              </wp:positionH>
              <wp:positionV relativeFrom="page">
                <wp:posOffset>609600</wp:posOffset>
              </wp:positionV>
              <wp:extent cx="1752600" cy="2857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0F8A" w:rsidRPr="002532F3" w:rsidRDefault="00710F8A" w:rsidP="00710F8A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jc w:val="right"/>
                            <w:rPr>
                              <w:rFonts w:ascii="Arial" w:hAnsi="Arial" w:cs="Arial"/>
                              <w:b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es-MX"/>
                            </w:rPr>
                            <w:t>ACTA DE REUNIÓN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28.95pt;margin-top:48pt;width:138pt;height:22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" stroked="f">
              <v:textbox>
                <w:txbxContent>
                  <w:p w:rsidR="00710F8A" w:rsidRPr="002532F3" w:rsidRDefault="00710F8A" w:rsidP="00710F8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jc w:val="right"/>
                      <w:rPr>
                        <w:rFonts w:ascii="Arial" w:hAnsi="Arial" w:cs="Arial"/>
                        <w:b/>
                        <w:lang w:val="es-MX"/>
                      </w:rPr>
                    </w:pPr>
                    <w:r>
                      <w:rPr>
                        <w:rFonts w:ascii="Arial" w:hAnsi="Arial" w:cs="Arial"/>
                        <w:b/>
                        <w:lang w:val="es-MX"/>
                      </w:rPr>
                      <w:t>ACTA DE REUNIÓN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3906D2"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200" o:spid="_x0000_s2072" type="#_x0000_t75" style="position:absolute;margin-left:0;margin-top:0;width:438.5pt;height:350.25pt;z-index:-251644928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4113530</wp:posOffset>
              </wp:positionH>
              <wp:positionV relativeFrom="paragraph">
                <wp:posOffset>923290</wp:posOffset>
              </wp:positionV>
              <wp:extent cx="1981200" cy="314325"/>
              <wp:effectExtent l="0" t="0" r="0" b="952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CC2441" w:rsidRPr="00E44BF8" w:rsidRDefault="00CC2441" w:rsidP="00CC244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E44BF8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Fecha de Vigencia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 xml:space="preserve">: </w:t>
                          </w:r>
                          <w:r w:rsidR="00710F8A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Mayo 10 de 2017</w:t>
                          </w:r>
                        </w:p>
                        <w:p w:rsidR="00CC2441" w:rsidRPr="00710F8A" w:rsidRDefault="00CC2441" w:rsidP="00CC2441">
                          <w:pPr>
                            <w:rPr>
                              <w:lang w:val="es-C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323.9pt;margin-top:72.7pt;width:156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" stroked="f">
              <v:textbox>
                <w:txbxContent>
                  <w:p w:rsidR="00CC2441" w:rsidRPr="00E44BF8" w:rsidRDefault="00CC2441" w:rsidP="00CC2441">
                    <w:pP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</w:pPr>
                    <w:r w:rsidRPr="00E44BF8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Fecha de Vigencia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 xml:space="preserve">: </w:t>
                    </w:r>
                    <w:r w:rsidR="00710F8A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Mayo 10 de 2017</w:t>
                    </w:r>
                  </w:p>
                  <w:p w:rsidR="00CC2441" w:rsidRPr="00710F8A" w:rsidRDefault="00CC2441" w:rsidP="00CC2441">
                    <w:pPr>
                      <w:rPr>
                        <w:lang w:val="es-CO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-19050</wp:posOffset>
              </wp:positionH>
              <wp:positionV relativeFrom="paragraph">
                <wp:posOffset>923290</wp:posOffset>
              </wp:positionV>
              <wp:extent cx="1190625" cy="190500"/>
              <wp:effectExtent l="0" t="0" r="9525" b="0"/>
              <wp:wrapNone/>
              <wp:docPr id="5" name="4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1905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C2441" w:rsidRPr="006226C0" w:rsidRDefault="00CC2441" w:rsidP="00CC2441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Versión</w:t>
                          </w:r>
                          <w:proofErr w:type="spellEnd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:</w:t>
                          </w:r>
                          <w:r w:rsidR="00710F8A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4 Cuadro de texto" o:spid="_x0000_s1028" type="#_x0000_t202" style="position:absolute;margin-left:-1.5pt;margin-top:72.7pt;width:93.7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" fillcolor="window" stroked="f" strokeweight=".5pt">
              <v:path arrowok="t"/>
              <v:textbox>
                <w:txbxContent>
                  <w:p w:rsidR="00CC2441" w:rsidRPr="006226C0" w:rsidRDefault="00CC2441" w:rsidP="00CC2441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proofErr w:type="spellStart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Versión</w:t>
                    </w:r>
                    <w:proofErr w:type="spellEnd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:</w:t>
                    </w:r>
                    <w:r w:rsidR="00710F8A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01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4294967294" distB="4294967294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800734</wp:posOffset>
              </wp:positionV>
              <wp:extent cx="6882130" cy="0"/>
              <wp:effectExtent l="76200" t="76200" r="52070" b="114300"/>
              <wp:wrapNone/>
              <wp:docPr id="4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  <a:ex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996AB4" id="2 Conector recto" o:spid="_x0000_s1026" style="position:absolute;flip:y;z-index:251665408;visibility:visible;mso-wrap-style:square;mso-width-percent:0;mso-height-percent:0;mso-wrap-distance-left:9pt;mso-wrap-distance-top:-6e-5mm;mso-wrap-distance-right:9pt;mso-wrap-distance-bottom:-6e-5mm;mso-position-horizontal:center;mso-position-horizontal-relative:margin;mso-position-vertical:absolute;mso-position-vertical-relative:text;mso-width-percent:0;mso-height-percent:0;mso-width-relative:margin;mso-height-relative:page" from="0,63.05pt" to="541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  <w:r w:rsidR="003F3550">
      <w:rPr>
        <w:noProof/>
        <w:lang w:val="en-US"/>
      </w:rPr>
      <w:drawing>
        <wp:inline distT="0" distB="0" distL="0" distR="0">
          <wp:extent cx="1825624" cy="719391"/>
          <wp:effectExtent l="0" t="0" r="3810" b="508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oga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3045" cy="7341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3906D2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8" o:spid="_x0000_s2070" type="#_x0000_t75" style="position:absolute;margin-left:0;margin-top:0;width:438.5pt;height:350.25pt;z-index:-251646976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E6483"/>
    <w:multiLevelType w:val="hybridMultilevel"/>
    <w:tmpl w:val="FF7260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7403B1"/>
    <w:multiLevelType w:val="hybridMultilevel"/>
    <w:tmpl w:val="21AAB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658E1"/>
    <w:multiLevelType w:val="hybridMultilevel"/>
    <w:tmpl w:val="F03A9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8934CA"/>
    <w:multiLevelType w:val="hybridMultilevel"/>
    <w:tmpl w:val="3B76A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B7071F"/>
    <w:multiLevelType w:val="hybridMultilevel"/>
    <w:tmpl w:val="7D405F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429465F"/>
    <w:multiLevelType w:val="hybridMultilevel"/>
    <w:tmpl w:val="DD70A8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B24"/>
    <w:rsid w:val="00001DFF"/>
    <w:rsid w:val="0001384C"/>
    <w:rsid w:val="00026CC8"/>
    <w:rsid w:val="00027291"/>
    <w:rsid w:val="00050700"/>
    <w:rsid w:val="00051377"/>
    <w:rsid w:val="00062370"/>
    <w:rsid w:val="000816A6"/>
    <w:rsid w:val="000A7A56"/>
    <w:rsid w:val="000E714D"/>
    <w:rsid w:val="00100B24"/>
    <w:rsid w:val="001122F3"/>
    <w:rsid w:val="00123237"/>
    <w:rsid w:val="001456F9"/>
    <w:rsid w:val="00153809"/>
    <w:rsid w:val="00166971"/>
    <w:rsid w:val="001944FA"/>
    <w:rsid w:val="001A1F1C"/>
    <w:rsid w:val="001D37D4"/>
    <w:rsid w:val="00204C6E"/>
    <w:rsid w:val="00204C9C"/>
    <w:rsid w:val="002052F8"/>
    <w:rsid w:val="002064F9"/>
    <w:rsid w:val="00252CAD"/>
    <w:rsid w:val="00273CD6"/>
    <w:rsid w:val="00282D0A"/>
    <w:rsid w:val="002B38C2"/>
    <w:rsid w:val="002C7532"/>
    <w:rsid w:val="002E5DC1"/>
    <w:rsid w:val="00316C8A"/>
    <w:rsid w:val="00367169"/>
    <w:rsid w:val="00373D6F"/>
    <w:rsid w:val="003906D2"/>
    <w:rsid w:val="003E4A30"/>
    <w:rsid w:val="003F3550"/>
    <w:rsid w:val="003F7E5C"/>
    <w:rsid w:val="004505A9"/>
    <w:rsid w:val="004F3651"/>
    <w:rsid w:val="00507F1F"/>
    <w:rsid w:val="00542E83"/>
    <w:rsid w:val="0054655D"/>
    <w:rsid w:val="005474DC"/>
    <w:rsid w:val="00552A33"/>
    <w:rsid w:val="00573F4D"/>
    <w:rsid w:val="00597C31"/>
    <w:rsid w:val="00597FA2"/>
    <w:rsid w:val="005A59B9"/>
    <w:rsid w:val="00601DE9"/>
    <w:rsid w:val="00616B0F"/>
    <w:rsid w:val="0062172A"/>
    <w:rsid w:val="00640B6E"/>
    <w:rsid w:val="0066532D"/>
    <w:rsid w:val="00674FD9"/>
    <w:rsid w:val="006B6189"/>
    <w:rsid w:val="006C43EA"/>
    <w:rsid w:val="00710F8A"/>
    <w:rsid w:val="00753C73"/>
    <w:rsid w:val="00786153"/>
    <w:rsid w:val="0079355E"/>
    <w:rsid w:val="00794618"/>
    <w:rsid w:val="007D25AF"/>
    <w:rsid w:val="007E26BC"/>
    <w:rsid w:val="007E65E5"/>
    <w:rsid w:val="007F2880"/>
    <w:rsid w:val="0081418B"/>
    <w:rsid w:val="00814926"/>
    <w:rsid w:val="0083586D"/>
    <w:rsid w:val="008502E9"/>
    <w:rsid w:val="0085787E"/>
    <w:rsid w:val="008A2EFB"/>
    <w:rsid w:val="00952A87"/>
    <w:rsid w:val="0098414B"/>
    <w:rsid w:val="009A02AD"/>
    <w:rsid w:val="009B5B88"/>
    <w:rsid w:val="00A07F19"/>
    <w:rsid w:val="00A36442"/>
    <w:rsid w:val="00A870CF"/>
    <w:rsid w:val="00A87164"/>
    <w:rsid w:val="00AA00C5"/>
    <w:rsid w:val="00AA1A36"/>
    <w:rsid w:val="00AC3E76"/>
    <w:rsid w:val="00B1629C"/>
    <w:rsid w:val="00B354BA"/>
    <w:rsid w:val="00B52482"/>
    <w:rsid w:val="00B7408A"/>
    <w:rsid w:val="00BA47B6"/>
    <w:rsid w:val="00BA4F05"/>
    <w:rsid w:val="00BC5D01"/>
    <w:rsid w:val="00BE47CF"/>
    <w:rsid w:val="00BF4419"/>
    <w:rsid w:val="00C37B48"/>
    <w:rsid w:val="00C434D0"/>
    <w:rsid w:val="00C568AC"/>
    <w:rsid w:val="00C858D4"/>
    <w:rsid w:val="00CC2441"/>
    <w:rsid w:val="00CD2C8A"/>
    <w:rsid w:val="00CF3789"/>
    <w:rsid w:val="00D14EE3"/>
    <w:rsid w:val="00D40520"/>
    <w:rsid w:val="00D5105B"/>
    <w:rsid w:val="00D55EF0"/>
    <w:rsid w:val="00D811D8"/>
    <w:rsid w:val="00D92C3F"/>
    <w:rsid w:val="00DC017E"/>
    <w:rsid w:val="00DC3F7E"/>
    <w:rsid w:val="00E0487D"/>
    <w:rsid w:val="00E16B8D"/>
    <w:rsid w:val="00E252C7"/>
    <w:rsid w:val="00E26C6A"/>
    <w:rsid w:val="00E27AFB"/>
    <w:rsid w:val="00E67395"/>
    <w:rsid w:val="00EB7019"/>
    <w:rsid w:val="00EC2ECD"/>
    <w:rsid w:val="00EC57A2"/>
    <w:rsid w:val="00F15D13"/>
    <w:rsid w:val="00F23BC9"/>
    <w:rsid w:val="00F81724"/>
    <w:rsid w:val="00FB2A01"/>
    <w:rsid w:val="00FC3624"/>
    <w:rsid w:val="00FD60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  <w14:docId w14:val="4D561A43"/>
  <w15:docId w15:val="{BB106440-A6BE-4577-9357-BBA2B322A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Ttulo3">
    <w:name w:val="heading 3"/>
    <w:basedOn w:val="Normal"/>
    <w:link w:val="Ttulo3Car"/>
    <w:uiPriority w:val="9"/>
    <w:qFormat/>
    <w:rsid w:val="00E27A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bdr w:val="none" w:sz="0" w:space="0" w:color="aut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BC5D01"/>
  </w:style>
  <w:style w:type="paragraph" w:styleId="Piedepgina">
    <w:name w:val="footer"/>
    <w:basedOn w:val="Normal"/>
    <w:link w:val="Piedepgina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C5D01"/>
  </w:style>
  <w:style w:type="paragraph" w:styleId="Sinespaciado">
    <w:name w:val="No Spacing"/>
    <w:uiPriority w:val="1"/>
    <w:qFormat/>
    <w:rsid w:val="00373D6F"/>
    <w:pPr>
      <w:spacing w:after="0" w:line="240" w:lineRule="auto"/>
    </w:pPr>
    <w:rPr>
      <w:lang w:val="es-CO"/>
    </w:rPr>
  </w:style>
  <w:style w:type="table" w:customStyle="1" w:styleId="TableNormal">
    <w:name w:val="Table Normal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CO" w:eastAsia="es-C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9B5B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es-CO"/>
    </w:rPr>
  </w:style>
  <w:style w:type="paragraph" w:styleId="NormalWeb">
    <w:name w:val="Normal (Web)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78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87E"/>
    <w:rPr>
      <w:rFonts w:ascii="Tahoma" w:eastAsia="Arial Unicode MS" w:hAnsi="Tahoma" w:cs="Tahoma"/>
      <w:sz w:val="16"/>
      <w:szCs w:val="16"/>
      <w:bdr w:val="nil"/>
      <w:lang w:val="en-US"/>
    </w:rPr>
  </w:style>
  <w:style w:type="paragraph" w:styleId="Prrafodelista">
    <w:name w:val="List Paragraph"/>
    <w:basedOn w:val="Normal"/>
    <w:uiPriority w:val="34"/>
    <w:qFormat/>
    <w:rsid w:val="00A07F19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E27AFB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E27A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1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7</Pages>
  <Words>874</Words>
  <Characters>4986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Juan Pablo González Cañas</dc:creator>
  <cp:lastModifiedBy>FliaGómezMárquez</cp:lastModifiedBy>
  <cp:revision>15</cp:revision>
  <cp:lastPrinted>2021-07-01T03:20:00Z</cp:lastPrinted>
  <dcterms:created xsi:type="dcterms:W3CDTF">2021-05-30T03:58:00Z</dcterms:created>
  <dcterms:modified xsi:type="dcterms:W3CDTF">2021-10-30T01:06:00Z</dcterms:modified>
</cp:coreProperties>
</file>