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Default="006109DA" w:rsidP="00606629">
      <w:bookmarkStart w:id="0" w:name="_GoBack"/>
      <w:bookmarkEnd w:id="0"/>
    </w:p>
    <w:p w:rsidR="006109DA" w:rsidRPr="006109DA" w:rsidRDefault="006109DA" w:rsidP="006109DA"/>
    <w:p w:rsidR="006109DA" w:rsidRPr="00DC2ED5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DC2ED5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DC2ED5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DC2ED5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DC2ED5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DC2ED5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DC2ED5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DC2ED5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DC2ED5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6109DA" w:rsidRPr="00DC2ED5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5034D" w:rsidRDefault="0015034D" w:rsidP="0015034D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5034D" w:rsidRDefault="0015034D" w:rsidP="0015034D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Pereira, abril  26 de 2021</w:t>
      </w:r>
    </w:p>
    <w:p w:rsidR="0015034D" w:rsidRDefault="0015034D" w:rsidP="0015034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DC2ED5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DC2ED5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DC2ED5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DC2ED5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DC2ED5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DC2ED5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DC2ED5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DC2ED5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DC2ED5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DC2ED5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DC2ED5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DC2ED5">
        <w:rPr>
          <w:rFonts w:ascii="Arial" w:hAnsi="Arial" w:cs="Arial"/>
          <w:b/>
          <w:color w:val="000000" w:themeColor="text1"/>
          <w:sz w:val="18"/>
          <w:szCs w:val="18"/>
        </w:rPr>
        <w:t xml:space="preserve"> RC-05</w:t>
      </w:r>
      <w:r w:rsidR="007451F6" w:rsidRPr="00DC2ED5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D06766" w:rsidRPr="00DC2ED5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="00F45B2D" w:rsidRPr="00DC2ED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DC2ED5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DC2ED5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DC2ED5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Pr="00DC2ED5" w:rsidRDefault="00D06766" w:rsidP="00F45B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DC2ED5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26 Numeral </w:t>
      </w:r>
      <w:r w:rsidR="007451F6" w:rsidRPr="00DC2ED5">
        <w:rPr>
          <w:rFonts w:ascii="Arial" w:hAnsi="Arial" w:cs="Arial"/>
          <w:color w:val="000000" w:themeColor="text1"/>
          <w:sz w:val="18"/>
          <w:szCs w:val="18"/>
          <w:lang w:val="es-MX"/>
        </w:rPr>
        <w:t>3</w:t>
      </w:r>
      <w:r w:rsidRPr="00DC2ED5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de la Resolucion 2674/13</w:t>
      </w:r>
    </w:p>
    <w:p w:rsidR="007451F6" w:rsidRPr="00DC2ED5" w:rsidRDefault="007451F6" w:rsidP="007451F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DC2ED5">
        <w:rPr>
          <w:rFonts w:ascii="Arial" w:hAnsi="Arial" w:cs="Arial"/>
          <w:color w:val="000000" w:themeColor="text1"/>
          <w:sz w:val="18"/>
          <w:szCs w:val="18"/>
          <w:lang w:val="es-MX"/>
        </w:rPr>
        <w:t>Art 7 Numeral 2.1 de la Resolucion 2674/13</w:t>
      </w:r>
    </w:p>
    <w:p w:rsidR="007451F6" w:rsidRPr="00DC2ED5" w:rsidRDefault="007451F6" w:rsidP="00F45B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Pr="00DC2ED5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A2AA9" w:rsidRPr="00DC2ED5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C2ED5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DC2ED5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DC2ED5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DC2ED5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DC2ED5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DC2ED5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7451F6" w:rsidRPr="00DC2ED5">
        <w:rPr>
          <w:rFonts w:ascii="Arial" w:hAnsi="Arial" w:cs="Arial"/>
          <w:b/>
          <w:color w:val="000000" w:themeColor="text1"/>
          <w:sz w:val="18"/>
          <w:szCs w:val="18"/>
        </w:rPr>
        <w:t>Panadería Delicias de Llano Grande</w:t>
      </w:r>
      <w:r w:rsidR="005A65C9" w:rsidRPr="00DC2ED5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DC2ED5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5A65C9" w:rsidRPr="00DC2ED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7451F6" w:rsidRPr="00DC2ED5">
        <w:rPr>
          <w:rFonts w:ascii="Arial" w:hAnsi="Arial" w:cs="Arial"/>
          <w:color w:val="000000" w:themeColor="text1"/>
          <w:sz w:val="18"/>
          <w:szCs w:val="18"/>
        </w:rPr>
        <w:t>Mz</w:t>
      </w:r>
      <w:proofErr w:type="spellEnd"/>
      <w:r w:rsidR="007451F6" w:rsidRPr="00DC2ED5">
        <w:rPr>
          <w:rFonts w:ascii="Arial" w:hAnsi="Arial" w:cs="Arial"/>
          <w:color w:val="000000" w:themeColor="text1"/>
          <w:sz w:val="18"/>
          <w:szCs w:val="18"/>
        </w:rPr>
        <w:t xml:space="preserve"> 9 Cs 2 Altos de Llano Grande</w:t>
      </w:r>
      <w:r w:rsidR="005A65C9" w:rsidRPr="00DC2ED5">
        <w:rPr>
          <w:rFonts w:ascii="Arial" w:hAnsi="Arial" w:cs="Arial"/>
          <w:color w:val="000000" w:themeColor="text1"/>
          <w:sz w:val="18"/>
          <w:szCs w:val="18"/>
        </w:rPr>
        <w:t xml:space="preserve">, con nit numero </w:t>
      </w:r>
      <w:r w:rsidR="007451F6" w:rsidRPr="00DC2ED5">
        <w:rPr>
          <w:rFonts w:ascii="Arial" w:hAnsi="Arial" w:cs="Arial"/>
          <w:color w:val="000000" w:themeColor="text1"/>
          <w:sz w:val="18"/>
          <w:szCs w:val="18"/>
        </w:rPr>
        <w:t>1061625769-0</w:t>
      </w:r>
      <w:r w:rsidR="005A65C9" w:rsidRPr="00DC2ED5">
        <w:rPr>
          <w:rFonts w:ascii="Arial" w:hAnsi="Arial" w:cs="Arial"/>
          <w:color w:val="000000" w:themeColor="text1"/>
          <w:sz w:val="18"/>
          <w:szCs w:val="18"/>
        </w:rPr>
        <w:t xml:space="preserve"> de propiedad </w:t>
      </w:r>
      <w:r w:rsidR="007A2AA9" w:rsidRPr="00DC2ED5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7451F6" w:rsidRPr="00DC2ED5">
        <w:rPr>
          <w:rFonts w:ascii="Arial" w:hAnsi="Arial" w:cs="Arial"/>
          <w:b/>
          <w:color w:val="000000" w:themeColor="text1"/>
          <w:sz w:val="18"/>
          <w:szCs w:val="18"/>
        </w:rPr>
        <w:t>Jhon Fredy Tique Osorio</w:t>
      </w:r>
      <w:r w:rsidR="005A65C9" w:rsidRPr="00DC2ED5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5A65C9" w:rsidRPr="00DC2ED5">
        <w:rPr>
          <w:rFonts w:ascii="Arial" w:hAnsi="Arial" w:cs="Arial"/>
          <w:color w:val="000000" w:themeColor="text1"/>
          <w:sz w:val="18"/>
          <w:szCs w:val="18"/>
        </w:rPr>
        <w:t xml:space="preserve"> quien se identifica con cedula de ciudadanía  número </w:t>
      </w:r>
      <w:r w:rsidR="007451F6" w:rsidRPr="00DC2ED5">
        <w:rPr>
          <w:rFonts w:ascii="Arial" w:hAnsi="Arial" w:cs="Arial"/>
          <w:color w:val="000000" w:themeColor="text1"/>
          <w:sz w:val="18"/>
          <w:szCs w:val="18"/>
        </w:rPr>
        <w:t>1061625769</w:t>
      </w:r>
      <w:r w:rsidR="005A65C9" w:rsidRPr="00DC2ED5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DC2ED5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DC2ED5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DC2ED5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DC2ED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DC2ED5">
        <w:rPr>
          <w:rFonts w:ascii="Arial" w:hAnsi="Arial" w:cs="Arial"/>
          <w:b/>
          <w:color w:val="000000" w:themeColor="text1"/>
          <w:sz w:val="18"/>
          <w:szCs w:val="18"/>
        </w:rPr>
        <w:t>numero</w:t>
      </w:r>
      <w:r w:rsidR="003C2467" w:rsidRPr="00DC2ED5">
        <w:rPr>
          <w:rFonts w:ascii="Arial" w:hAnsi="Arial" w:cs="Arial"/>
          <w:b/>
          <w:color w:val="000000" w:themeColor="text1"/>
          <w:sz w:val="18"/>
          <w:szCs w:val="18"/>
        </w:rPr>
        <w:t xml:space="preserve"> JQV0485-26</w:t>
      </w:r>
      <w:r w:rsidR="00FC7E83" w:rsidRPr="00DC2ED5">
        <w:rPr>
          <w:rFonts w:ascii="Arial" w:hAnsi="Arial" w:cs="Arial"/>
          <w:b/>
          <w:color w:val="000000" w:themeColor="text1"/>
          <w:sz w:val="18"/>
          <w:szCs w:val="18"/>
        </w:rPr>
        <w:t xml:space="preserve">, acta de inspección sanitaria con enfoque de riesgos para establecimientos de preparación de alimentos numero </w:t>
      </w:r>
      <w:r w:rsidR="003C2467" w:rsidRPr="00DC2ED5">
        <w:rPr>
          <w:rFonts w:ascii="Arial" w:hAnsi="Arial" w:cs="Arial"/>
          <w:b/>
          <w:color w:val="000000" w:themeColor="text1"/>
          <w:sz w:val="18"/>
          <w:szCs w:val="18"/>
        </w:rPr>
        <w:t>VCN100-20 de julio 2 de 2020</w:t>
      </w:r>
      <w:r w:rsidR="00D51465" w:rsidRPr="00DC2ED5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FC7E83" w:rsidRPr="00DC2ED5">
        <w:rPr>
          <w:rFonts w:ascii="Arial" w:hAnsi="Arial" w:cs="Arial"/>
          <w:b/>
          <w:color w:val="000000" w:themeColor="text1"/>
          <w:sz w:val="18"/>
          <w:szCs w:val="18"/>
        </w:rPr>
        <w:t xml:space="preserve"> JQV0</w:t>
      </w:r>
      <w:r w:rsidR="003C2467" w:rsidRPr="00DC2ED5">
        <w:rPr>
          <w:rFonts w:ascii="Arial" w:hAnsi="Arial" w:cs="Arial"/>
          <w:b/>
          <w:color w:val="000000" w:themeColor="text1"/>
          <w:sz w:val="18"/>
          <w:szCs w:val="18"/>
        </w:rPr>
        <w:t>522</w:t>
      </w:r>
      <w:r w:rsidR="00FC7E83" w:rsidRPr="00DC2ED5">
        <w:rPr>
          <w:rFonts w:ascii="Arial" w:hAnsi="Arial" w:cs="Arial"/>
          <w:b/>
          <w:color w:val="000000" w:themeColor="text1"/>
          <w:sz w:val="18"/>
          <w:szCs w:val="18"/>
        </w:rPr>
        <w:t xml:space="preserve">-20 </w:t>
      </w:r>
      <w:r w:rsidR="00D51465" w:rsidRPr="00DC2ED5">
        <w:rPr>
          <w:rFonts w:ascii="Arial" w:hAnsi="Arial" w:cs="Arial"/>
          <w:b/>
          <w:color w:val="000000" w:themeColor="text1"/>
          <w:sz w:val="18"/>
          <w:szCs w:val="18"/>
        </w:rPr>
        <w:t>y JQV0</w:t>
      </w:r>
      <w:r w:rsidR="003C2467" w:rsidRPr="00DC2ED5">
        <w:rPr>
          <w:rFonts w:ascii="Arial" w:hAnsi="Arial" w:cs="Arial"/>
          <w:b/>
          <w:color w:val="000000" w:themeColor="text1"/>
          <w:sz w:val="18"/>
          <w:szCs w:val="18"/>
        </w:rPr>
        <w:t>523</w:t>
      </w:r>
      <w:r w:rsidR="00D51465" w:rsidRPr="00DC2ED5">
        <w:rPr>
          <w:rFonts w:ascii="Arial" w:hAnsi="Arial" w:cs="Arial"/>
          <w:b/>
          <w:color w:val="000000" w:themeColor="text1"/>
          <w:sz w:val="18"/>
          <w:szCs w:val="18"/>
        </w:rPr>
        <w:t>-20</w:t>
      </w:r>
    </w:p>
    <w:p w:rsidR="006109DA" w:rsidRPr="00DC2ED5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C2ED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109DA" w:rsidRPr="00DC2ED5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C2ED5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DC2ED5">
        <w:rPr>
          <w:rFonts w:ascii="Arial" w:hAnsi="Arial" w:cs="Arial"/>
          <w:color w:val="000000" w:themeColor="text1"/>
          <w:sz w:val="18"/>
          <w:szCs w:val="18"/>
        </w:rPr>
        <w:t>a</w:t>
      </w:r>
      <w:r w:rsidRPr="00DC2ED5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DC2ED5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DC2ED5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DC2ED5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DC2ED5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DC2ED5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DC2ED5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C2ED5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DC2ED5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DC2ED5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DC2ED5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DC2ED5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C2ED5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DC2ED5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DC2ED5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DC2ED5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DC2ED5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C2ED5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DC2ED5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DC2ED5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DC2ED5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C2ED5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DC2ED5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DC2ED5">
        <w:rPr>
          <w:rFonts w:ascii="Arial" w:hAnsi="Arial" w:cs="Arial"/>
          <w:color w:val="000000" w:themeColor="text1"/>
          <w:sz w:val="18"/>
          <w:szCs w:val="18"/>
        </w:rPr>
        <w:t>a</w:t>
      </w:r>
      <w:r w:rsidRPr="00DC2ED5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DC2ED5">
        <w:rPr>
          <w:rFonts w:ascii="Arial" w:hAnsi="Arial" w:cs="Arial"/>
          <w:color w:val="000000" w:themeColor="text1"/>
          <w:sz w:val="18"/>
          <w:szCs w:val="18"/>
        </w:rPr>
        <w:t>a</w:t>
      </w:r>
      <w:r w:rsidRPr="00DC2ED5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DC2ED5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DC2ED5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C2ED5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DC2ED5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DC2ED5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C2ED5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DC2ED5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DC2ED5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DC2ED5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C2ED5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DC2ED5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C2ED5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DC2ED5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DC2ED5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DC2ED5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C2ED5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DC2ED5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DC2ED5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15034D" w:rsidRDefault="006109DA" w:rsidP="0015034D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C2ED5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DC2ED5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DC2ED5">
        <w:rPr>
          <w:rFonts w:ascii="Arial" w:hAnsi="Arial" w:cs="Arial"/>
          <w:color w:val="000000" w:themeColor="text1"/>
          <w:sz w:val="18"/>
          <w:szCs w:val="18"/>
        </w:rPr>
        <w:t xml:space="preserve">sancionatorio en contra del Señor </w:t>
      </w:r>
      <w:proofErr w:type="spellStart"/>
      <w:r w:rsidR="003C2467" w:rsidRPr="00DC2ED5">
        <w:rPr>
          <w:rFonts w:ascii="Arial" w:hAnsi="Arial" w:cs="Arial"/>
          <w:b/>
          <w:color w:val="000000" w:themeColor="text1"/>
          <w:sz w:val="18"/>
          <w:szCs w:val="18"/>
        </w:rPr>
        <w:t>Jhon</w:t>
      </w:r>
      <w:proofErr w:type="spellEnd"/>
      <w:r w:rsidR="003C2467" w:rsidRPr="00DC2ED5">
        <w:rPr>
          <w:rFonts w:ascii="Arial" w:hAnsi="Arial" w:cs="Arial"/>
          <w:b/>
          <w:color w:val="000000" w:themeColor="text1"/>
          <w:sz w:val="18"/>
          <w:szCs w:val="18"/>
        </w:rPr>
        <w:t xml:space="preserve"> Fredy Tique Osorio</w:t>
      </w:r>
      <w:proofErr w:type="gramStart"/>
      <w:r w:rsidR="003C2467" w:rsidRPr="00DC2ED5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D34C86" w:rsidRPr="00DC2ED5">
        <w:rPr>
          <w:rFonts w:ascii="Arial" w:hAnsi="Arial" w:cs="Arial"/>
          <w:color w:val="000000" w:themeColor="text1"/>
          <w:sz w:val="18"/>
          <w:szCs w:val="18"/>
        </w:rPr>
        <w:t>,</w:t>
      </w:r>
      <w:proofErr w:type="gramEnd"/>
      <w:r w:rsidR="00D34C86" w:rsidRPr="00DC2ED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DC2ED5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propietario del establecimiento </w:t>
      </w:r>
      <w:r w:rsidR="003C2467" w:rsidRPr="00DC2ED5">
        <w:rPr>
          <w:rFonts w:ascii="Arial" w:hAnsi="Arial" w:cs="Arial"/>
          <w:b/>
          <w:color w:val="000000" w:themeColor="text1"/>
          <w:sz w:val="18"/>
          <w:szCs w:val="18"/>
        </w:rPr>
        <w:t>Panadería Delicias de Llano Grande</w:t>
      </w:r>
      <w:r w:rsidRPr="00DC2ED5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3C2467" w:rsidRPr="00DC2ED5">
        <w:rPr>
          <w:rFonts w:ascii="Arial" w:hAnsi="Arial" w:cs="Arial"/>
          <w:b/>
          <w:color w:val="000000" w:themeColor="text1"/>
          <w:sz w:val="18"/>
          <w:szCs w:val="18"/>
        </w:rPr>
        <w:t>RC-056-2020-900</w:t>
      </w:r>
      <w:r w:rsidR="0015034D">
        <w:rPr>
          <w:rFonts w:ascii="Arial" w:hAnsi="Arial" w:cs="Arial"/>
          <w:color w:val="000000" w:themeColor="text1"/>
          <w:sz w:val="18"/>
          <w:szCs w:val="18"/>
        </w:rPr>
        <w:t>.</w:t>
      </w:r>
    </w:p>
    <w:sectPr w:rsidR="006109DA" w:rsidRPr="0015034D" w:rsidSect="0015034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54" w:rsidRDefault="005A4054" w:rsidP="00D16048">
      <w:r>
        <w:separator/>
      </w:r>
    </w:p>
  </w:endnote>
  <w:endnote w:type="continuationSeparator" w:id="0">
    <w:p w:rsidR="005A4054" w:rsidRDefault="005A4054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85DC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54" w:rsidRDefault="005A4054" w:rsidP="00D16048">
      <w:r>
        <w:separator/>
      </w:r>
    </w:p>
  </w:footnote>
  <w:footnote w:type="continuationSeparator" w:id="0">
    <w:p w:rsidR="005A4054" w:rsidRDefault="005A4054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763FF1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="0015034D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RC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-05</w:t>
                          </w:r>
                          <w:r w:rsidR="00027790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-2020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="0015034D"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RC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-05</w:t>
                    </w:r>
                    <w:r w:rsidR="00027790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6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-2020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27790"/>
    <w:rsid w:val="00082DEB"/>
    <w:rsid w:val="000C3C45"/>
    <w:rsid w:val="00130556"/>
    <w:rsid w:val="0015034D"/>
    <w:rsid w:val="00181FF8"/>
    <w:rsid w:val="001D7416"/>
    <w:rsid w:val="002A7779"/>
    <w:rsid w:val="002B3040"/>
    <w:rsid w:val="00303AAD"/>
    <w:rsid w:val="00322B7C"/>
    <w:rsid w:val="003C2467"/>
    <w:rsid w:val="003D649B"/>
    <w:rsid w:val="003F7270"/>
    <w:rsid w:val="00471A39"/>
    <w:rsid w:val="004964E2"/>
    <w:rsid w:val="0053798A"/>
    <w:rsid w:val="0056065E"/>
    <w:rsid w:val="005877F7"/>
    <w:rsid w:val="005A4054"/>
    <w:rsid w:val="005A65C9"/>
    <w:rsid w:val="005B033C"/>
    <w:rsid w:val="005B1B0D"/>
    <w:rsid w:val="00606629"/>
    <w:rsid w:val="006109DA"/>
    <w:rsid w:val="006663FC"/>
    <w:rsid w:val="006669FB"/>
    <w:rsid w:val="006C425C"/>
    <w:rsid w:val="006E25D0"/>
    <w:rsid w:val="00710805"/>
    <w:rsid w:val="007451F6"/>
    <w:rsid w:val="00763FF1"/>
    <w:rsid w:val="007A2AA9"/>
    <w:rsid w:val="007A7BDB"/>
    <w:rsid w:val="007C778A"/>
    <w:rsid w:val="007E69FA"/>
    <w:rsid w:val="009167A4"/>
    <w:rsid w:val="00997B02"/>
    <w:rsid w:val="00B07AE3"/>
    <w:rsid w:val="00B3448A"/>
    <w:rsid w:val="00B66C22"/>
    <w:rsid w:val="00B74590"/>
    <w:rsid w:val="00BB7CC8"/>
    <w:rsid w:val="00BD6F82"/>
    <w:rsid w:val="00C75F1D"/>
    <w:rsid w:val="00C812F9"/>
    <w:rsid w:val="00CD2937"/>
    <w:rsid w:val="00D06766"/>
    <w:rsid w:val="00D16048"/>
    <w:rsid w:val="00D34C86"/>
    <w:rsid w:val="00D51465"/>
    <w:rsid w:val="00D85DC7"/>
    <w:rsid w:val="00DB1A5F"/>
    <w:rsid w:val="00DC2ED5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C3B5CA-C4BF-49F9-905B-E01DE1B0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5</cp:revision>
  <cp:lastPrinted>2021-05-03T14:24:00Z</cp:lastPrinted>
  <dcterms:created xsi:type="dcterms:W3CDTF">2021-04-24T22:50:00Z</dcterms:created>
  <dcterms:modified xsi:type="dcterms:W3CDTF">2021-05-03T14:24:00Z</dcterms:modified>
</cp:coreProperties>
</file>