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5C" w:rsidRDefault="00E1145C" w:rsidP="00D61B49">
      <w:pPr>
        <w:rPr>
          <w:szCs w:val="16"/>
          <w:lang w:val="es-CO"/>
        </w:rPr>
      </w:pPr>
    </w:p>
    <w:p w:rsidR="00D61B49" w:rsidRDefault="00D61B49" w:rsidP="00D61B49">
      <w:pPr>
        <w:rPr>
          <w:szCs w:val="16"/>
          <w:lang w:val="es-CO"/>
        </w:rPr>
      </w:pPr>
    </w:p>
    <w:p w:rsidR="00D61B49" w:rsidRDefault="00D61B49" w:rsidP="00D61B49">
      <w:pPr>
        <w:rPr>
          <w:szCs w:val="16"/>
          <w:lang w:val="es-CO"/>
        </w:rPr>
      </w:pPr>
    </w:p>
    <w:p w:rsidR="00D61B49" w:rsidRDefault="00D61B49" w:rsidP="00D61B49">
      <w:pPr>
        <w:rPr>
          <w:szCs w:val="16"/>
          <w:lang w:val="es-CO"/>
        </w:rPr>
      </w:pPr>
    </w:p>
    <w:p w:rsidR="00D61B49" w:rsidRPr="005F2CAF" w:rsidRDefault="00D61B49" w:rsidP="00D61B49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RC-2020-066-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D61B49" w:rsidRPr="005F2CAF" w:rsidRDefault="00D61B49" w:rsidP="00D61B49">
      <w:pPr>
        <w:rPr>
          <w:rFonts w:ascii="Arial" w:hAnsi="Arial" w:cs="Arial"/>
          <w:b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b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61B49" w:rsidRPr="007D010D" w:rsidRDefault="00D61B49" w:rsidP="00D61B49">
      <w:pPr>
        <w:jc w:val="both"/>
        <w:rPr>
          <w:rFonts w:ascii="Arial" w:hAnsi="Arial" w:cs="Arial"/>
          <w:sz w:val="18"/>
          <w:szCs w:val="16"/>
        </w:rPr>
      </w:pPr>
    </w:p>
    <w:p w:rsidR="00D61B49" w:rsidRPr="007D010D" w:rsidRDefault="00D61B49" w:rsidP="00D61B49">
      <w:pPr>
        <w:jc w:val="both"/>
        <w:rPr>
          <w:rFonts w:ascii="Arial" w:hAnsi="Arial" w:cs="Arial"/>
          <w:sz w:val="18"/>
          <w:szCs w:val="16"/>
        </w:rPr>
      </w:pPr>
    </w:p>
    <w:p w:rsidR="00D61B49" w:rsidRDefault="00D61B49" w:rsidP="00D61B49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LCT048-20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procesos y/o preparación,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desinfección, </w:t>
      </w:r>
      <w:r w:rsidRPr="007D010D">
        <w:rPr>
          <w:rFonts w:ascii="Arial" w:hAnsi="Arial" w:cs="Arial"/>
          <w:sz w:val="18"/>
          <w:szCs w:val="16"/>
        </w:rPr>
        <w:t>paredes deterio</w:t>
      </w:r>
      <w:r>
        <w:rPr>
          <w:rFonts w:ascii="Arial" w:hAnsi="Arial" w:cs="Arial"/>
          <w:sz w:val="18"/>
          <w:szCs w:val="16"/>
        </w:rPr>
        <w:t xml:space="preserve">radas , las condiciones de almacenamiento no evitan la contaminación ,se evidencia materias primas y productos de pre alistamiento como guacamole, ají, salsas, yucas sin rotulación 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.2,3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del  artículo 7, </w:t>
      </w:r>
      <w:r w:rsidRPr="007D010D">
        <w:rPr>
          <w:rFonts w:ascii="Arial" w:hAnsi="Arial" w:cs="Arial"/>
          <w:sz w:val="18"/>
          <w:szCs w:val="16"/>
        </w:rPr>
        <w:t xml:space="preserve"> de la Resolución 2674 de 2013, </w:t>
      </w:r>
      <w:r>
        <w:rPr>
          <w:rFonts w:ascii="Arial" w:hAnsi="Arial" w:cs="Arial"/>
          <w:sz w:val="18"/>
          <w:szCs w:val="16"/>
        </w:rPr>
        <w:t xml:space="preserve">y numeral 1 del artículo 16 de la Resolución 5109 de 2005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 xml:space="preserve">clausura temporal total del  </w:t>
      </w:r>
      <w:proofErr w:type="spellStart"/>
      <w:r>
        <w:rPr>
          <w:rFonts w:ascii="Arial" w:hAnsi="Arial" w:cs="Arial"/>
          <w:sz w:val="18"/>
          <w:szCs w:val="16"/>
        </w:rPr>
        <w:t>del</w:t>
      </w:r>
      <w:proofErr w:type="spellEnd"/>
      <w:r>
        <w:rPr>
          <w:rFonts w:ascii="Arial" w:hAnsi="Arial" w:cs="Arial"/>
          <w:sz w:val="18"/>
          <w:szCs w:val="16"/>
        </w:rPr>
        <w:t xml:space="preserve"> Establecimiento,  mediante acta CYB102-20</w:t>
      </w:r>
    </w:p>
    <w:p w:rsidR="00D61B49" w:rsidRPr="007D010D" w:rsidRDefault="00D61B49" w:rsidP="00D61B49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>
        <w:rPr>
          <w:rFonts w:ascii="Arial" w:hAnsi="Arial" w:cs="Arial"/>
          <w:color w:val="000000" w:themeColor="text1"/>
          <w:sz w:val="18"/>
          <w:szCs w:val="18"/>
        </w:rPr>
        <w:t>CYB119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CYB118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(92</w:t>
      </w:r>
      <w:r w:rsidRPr="007D010D">
        <w:rPr>
          <w:rFonts w:ascii="Arial" w:hAnsi="Arial" w:cs="Arial"/>
          <w:sz w:val="18"/>
          <w:szCs w:val="16"/>
        </w:rPr>
        <w:t xml:space="preserve"> %).</w:t>
      </w:r>
    </w:p>
    <w:p w:rsidR="00D61B49" w:rsidRDefault="00D61B49" w:rsidP="00D61B49">
      <w:pPr>
        <w:jc w:val="both"/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jc w:val="both"/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jc w:val="both"/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EL LLANERITO TRIBUNA </w:t>
      </w: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KILOMETRO 7 VÍA PEREIRA – ARMENIA </w:t>
      </w: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WILSON MORENO VELA</w:t>
      </w: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 xml:space="preserve">DAIRO ESPINOZA RAMIREZ </w:t>
      </w:r>
    </w:p>
    <w:p w:rsidR="00D61B49" w:rsidRPr="005F2CAF" w:rsidRDefault="00D61B49" w:rsidP="00D61B49">
      <w:pPr>
        <w:rPr>
          <w:rFonts w:ascii="Arial" w:hAnsi="Arial" w:cs="Arial"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LCT048-20  CYB102-20   CYB118-20 CYB119-20</w:t>
      </w: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</w:p>
    <w:p w:rsidR="00D61B49" w:rsidRPr="005F2CAF" w:rsidRDefault="00D61B49" w:rsidP="00D61B4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03/10/20    </w:t>
      </w:r>
      <w:proofErr w:type="spellStart"/>
      <w:r>
        <w:rPr>
          <w:rFonts w:ascii="Arial" w:hAnsi="Arial" w:cs="Arial"/>
          <w:sz w:val="18"/>
          <w:szCs w:val="16"/>
        </w:rPr>
        <w:t>03/10/20</w:t>
      </w:r>
      <w:proofErr w:type="spellEnd"/>
      <w:r>
        <w:rPr>
          <w:rFonts w:ascii="Arial" w:hAnsi="Arial" w:cs="Arial"/>
          <w:sz w:val="18"/>
          <w:szCs w:val="16"/>
        </w:rPr>
        <w:t xml:space="preserve">    09/10/20   </w:t>
      </w:r>
      <w:proofErr w:type="spellStart"/>
      <w:r>
        <w:rPr>
          <w:rFonts w:ascii="Arial" w:hAnsi="Arial" w:cs="Arial"/>
          <w:sz w:val="18"/>
          <w:szCs w:val="16"/>
        </w:rPr>
        <w:t>09/10/20</w:t>
      </w:r>
      <w:proofErr w:type="spellEnd"/>
      <w:r>
        <w:rPr>
          <w:rFonts w:ascii="Arial" w:hAnsi="Arial" w:cs="Arial"/>
          <w:sz w:val="18"/>
          <w:szCs w:val="16"/>
        </w:rPr>
        <w:t xml:space="preserve">|  </w:t>
      </w:r>
    </w:p>
    <w:p w:rsidR="00D61B49" w:rsidRPr="00D61B49" w:rsidRDefault="00D61B49" w:rsidP="00D61B49">
      <w:pPr>
        <w:rPr>
          <w:szCs w:val="16"/>
          <w:lang w:val="es-CO"/>
        </w:rPr>
      </w:pPr>
    </w:p>
    <w:sectPr w:rsidR="00D61B49" w:rsidRPr="00D61B49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8D" w:rsidRDefault="005F488D" w:rsidP="00D16048">
      <w:r>
        <w:separator/>
      </w:r>
    </w:p>
  </w:endnote>
  <w:endnote w:type="continuationSeparator" w:id="0">
    <w:p w:rsidR="005F488D" w:rsidRDefault="005F488D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B2ED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8D" w:rsidRDefault="005F488D" w:rsidP="00D16048">
      <w:r>
        <w:separator/>
      </w:r>
    </w:p>
  </w:footnote>
  <w:footnote w:type="continuationSeparator" w:id="0">
    <w:p w:rsidR="005F488D" w:rsidRDefault="005F488D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B2ED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9B2ED6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9B2ED6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2ED6"/>
    <w:rsid w:val="009B7A7C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C75D-B8C2-4A42-979E-E4544D4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45</cp:revision>
  <cp:lastPrinted>2021-02-19T19:46:00Z</cp:lastPrinted>
  <dcterms:created xsi:type="dcterms:W3CDTF">2021-05-17T17:14:00Z</dcterms:created>
  <dcterms:modified xsi:type="dcterms:W3CDTF">2021-05-22T01:21:00Z</dcterms:modified>
</cp:coreProperties>
</file>