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06691A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06691A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526267" w:rsidRPr="0006691A" w:rsidRDefault="00526267">
            <w:pPr>
              <w:rPr>
                <w:lang w:val="es-CO"/>
              </w:rPr>
            </w:pPr>
          </w:p>
          <w:p w:rsidR="00526267" w:rsidRPr="0006691A" w:rsidRDefault="00526267" w:rsidP="00526267">
            <w:pPr>
              <w:rPr>
                <w:lang w:val="es-CO"/>
              </w:rPr>
            </w:pPr>
          </w:p>
          <w:p w:rsidR="00F3575B" w:rsidRPr="00526267" w:rsidRDefault="00526267" w:rsidP="00526267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26267">
              <w:rPr>
                <w:rFonts w:ascii="Arial" w:hAnsi="Arial" w:cs="Arial"/>
                <w:b/>
                <w:sz w:val="24"/>
                <w:szCs w:val="24"/>
                <w:lang w:val="es-CO"/>
              </w:rPr>
              <w:t>RC-2020-065-900-MERCADERIA S.A.S JUSTO Y BUENO – GERMAN DARIO RESTREPO MOLINA- MANZANA 22 LOTE  2 AL 16 POBLADO II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526267"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>38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Default="00980F60" w:rsidP="00526267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INICIAL</w:t>
            </w:r>
            <w:r w:rsidR="0006691A">
              <w:rPr>
                <w:rFonts w:ascii="Calibri"/>
                <w:b/>
                <w:spacing w:val="-1"/>
                <w:sz w:val="28"/>
              </w:rPr>
              <w:t xml:space="preserve">     SEPTIEMBRE/23/2020</w:t>
            </w:r>
            <w:bookmarkStart w:id="0" w:name="_GoBack"/>
            <w:bookmarkEnd w:id="0"/>
            <w:r w:rsidR="00526267">
              <w:rPr>
                <w:rFonts w:ascii="Calibri"/>
                <w:b/>
                <w:spacing w:val="-1"/>
                <w:sz w:val="28"/>
              </w:rPr>
              <w:t xml:space="preserve">                  </w:t>
            </w:r>
            <w:r>
              <w:rPr>
                <w:rFonts w:ascii="Calibri"/>
                <w:b/>
                <w:sz w:val="28"/>
              </w:rPr>
              <w:t>FINAL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6"/>
                <w:sz w:val="28"/>
              </w:rPr>
              <w:t xml:space="preserve"> </w:t>
            </w:r>
            <w:r w:rsidR="00526267" w:rsidRPr="00526267">
              <w:rPr>
                <w:rFonts w:ascii="Calibri"/>
                <w:b/>
                <w:sz w:val="28"/>
              </w:rPr>
              <w:t>NOVIEMBRE /04/2021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</w:tr>
    </w:tbl>
    <w:p w:rsidR="00F3575B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6691A"/>
    <w:rsid w:val="000E6DB5"/>
    <w:rsid w:val="00526267"/>
    <w:rsid w:val="00940E45"/>
    <w:rsid w:val="00980F60"/>
    <w:rsid w:val="00AD3012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3</cp:revision>
  <dcterms:created xsi:type="dcterms:W3CDTF">2021-11-17T16:47:00Z</dcterms:created>
  <dcterms:modified xsi:type="dcterms:W3CDTF">2021-11-17T17:04:00Z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