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r w:rsidR="002B32D8">
        <w:rPr>
          <w:rFonts w:ascii="Arial" w:hAnsi="Arial" w:cs="Arial"/>
          <w:b/>
          <w:sz w:val="18"/>
          <w:szCs w:val="16"/>
        </w:rPr>
        <w:t>RC-2021-073</w:t>
      </w:r>
      <w:r w:rsidR="00331E49">
        <w:rPr>
          <w:rFonts w:ascii="Arial" w:hAnsi="Arial" w:cs="Arial"/>
          <w:b/>
          <w:sz w:val="18"/>
          <w:szCs w:val="16"/>
        </w:rPr>
        <w:t>-900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bookmarkStart w:id="0" w:name="_GoBack"/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bookmarkEnd w:id="0"/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BE6455" w:rsidRDefault="00BE6455" w:rsidP="005F2CAF">
      <w:pPr>
        <w:rPr>
          <w:rFonts w:ascii="Arial" w:hAnsi="Arial" w:cs="Arial"/>
          <w:b/>
          <w:sz w:val="18"/>
          <w:szCs w:val="16"/>
        </w:rPr>
      </w:pPr>
    </w:p>
    <w:p w:rsidR="002C352D" w:rsidRDefault="00BE6455" w:rsidP="00D070E0">
      <w:pPr>
        <w:jc w:val="both"/>
        <w:rPr>
          <w:rFonts w:ascii="Arial" w:hAnsi="Arial" w:cs="Arial"/>
          <w:sz w:val="18"/>
          <w:szCs w:val="18"/>
        </w:rPr>
      </w:pPr>
      <w:r w:rsidRPr="00D070E0">
        <w:rPr>
          <w:rFonts w:ascii="Arial" w:hAnsi="Arial" w:cs="Arial"/>
          <w:sz w:val="18"/>
          <w:szCs w:val="18"/>
        </w:rPr>
        <w:t xml:space="preserve">Según el acta </w:t>
      </w:r>
      <w:r w:rsidR="002C352D">
        <w:rPr>
          <w:rFonts w:ascii="Arial" w:hAnsi="Arial" w:cs="Arial"/>
          <w:b/>
          <w:sz w:val="18"/>
          <w:szCs w:val="18"/>
        </w:rPr>
        <w:t>TXJ212-21</w:t>
      </w:r>
      <w:r w:rsidR="002C352D" w:rsidRPr="00D070E0">
        <w:rPr>
          <w:rFonts w:ascii="Arial" w:hAnsi="Arial" w:cs="Arial"/>
          <w:sz w:val="18"/>
          <w:szCs w:val="18"/>
        </w:rPr>
        <w:t xml:space="preserve"> </w:t>
      </w:r>
      <w:r w:rsidR="00D070E0">
        <w:rPr>
          <w:rFonts w:ascii="Arial" w:hAnsi="Arial" w:cs="Arial"/>
          <w:sz w:val="18"/>
          <w:szCs w:val="18"/>
        </w:rPr>
        <w:t xml:space="preserve">En la visita se encontró lo </w:t>
      </w:r>
      <w:r w:rsidR="00C54AE0">
        <w:rPr>
          <w:rFonts w:ascii="Arial" w:hAnsi="Arial" w:cs="Arial"/>
          <w:sz w:val="18"/>
          <w:szCs w:val="18"/>
        </w:rPr>
        <w:t xml:space="preserve">siguiente: </w:t>
      </w:r>
      <w:r w:rsidR="002B32D8">
        <w:rPr>
          <w:rFonts w:ascii="Arial" w:hAnsi="Arial" w:cs="Arial"/>
          <w:sz w:val="18"/>
          <w:szCs w:val="18"/>
        </w:rPr>
        <w:t xml:space="preserve">grifos de accionamiento manual, no se evidencia elemento de higiene de los </w:t>
      </w:r>
      <w:r w:rsidR="002C352D">
        <w:rPr>
          <w:rFonts w:ascii="Arial" w:hAnsi="Arial" w:cs="Arial"/>
          <w:sz w:val="18"/>
          <w:szCs w:val="18"/>
        </w:rPr>
        <w:t>manipuladores,</w:t>
      </w:r>
      <w:r w:rsidR="002B32D8">
        <w:rPr>
          <w:rFonts w:ascii="Arial" w:hAnsi="Arial" w:cs="Arial"/>
          <w:sz w:val="18"/>
          <w:szCs w:val="18"/>
        </w:rPr>
        <w:t xml:space="preserve"> ni avisos alusivos al correcto lavado de manos </w:t>
      </w:r>
      <w:r w:rsidR="00D070E0" w:rsidRPr="00D070E0">
        <w:rPr>
          <w:rFonts w:ascii="Arial" w:hAnsi="Arial" w:cs="Arial"/>
          <w:sz w:val="18"/>
          <w:szCs w:val="18"/>
        </w:rPr>
        <w:t xml:space="preserve">(art 6 numeral </w:t>
      </w:r>
      <w:r w:rsidR="002B32D8">
        <w:rPr>
          <w:rFonts w:ascii="Arial" w:hAnsi="Arial" w:cs="Arial"/>
          <w:sz w:val="18"/>
          <w:szCs w:val="18"/>
        </w:rPr>
        <w:t>6.3</w:t>
      </w:r>
      <w:r w:rsidR="00D070E0" w:rsidRPr="00D070E0">
        <w:rPr>
          <w:rFonts w:ascii="Arial" w:hAnsi="Arial" w:cs="Arial"/>
          <w:sz w:val="18"/>
          <w:szCs w:val="18"/>
        </w:rPr>
        <w:t xml:space="preserve">). </w:t>
      </w:r>
      <w:proofErr w:type="gramStart"/>
      <w:r w:rsidR="002B32D8">
        <w:rPr>
          <w:rFonts w:ascii="Arial" w:hAnsi="Arial" w:cs="Arial"/>
          <w:sz w:val="18"/>
          <w:szCs w:val="18"/>
        </w:rPr>
        <w:t>se</w:t>
      </w:r>
      <w:proofErr w:type="gramEnd"/>
      <w:r w:rsidR="002B32D8">
        <w:rPr>
          <w:rFonts w:ascii="Arial" w:hAnsi="Arial" w:cs="Arial"/>
          <w:sz w:val="18"/>
          <w:szCs w:val="18"/>
        </w:rPr>
        <w:t xml:space="preserve"> evidencia neveras en materia no impermeable  (</w:t>
      </w:r>
      <w:proofErr w:type="spellStart"/>
      <w:r w:rsidR="002B32D8">
        <w:rPr>
          <w:rFonts w:ascii="Arial" w:hAnsi="Arial" w:cs="Arial"/>
          <w:sz w:val="18"/>
          <w:szCs w:val="18"/>
        </w:rPr>
        <w:t>icopor</w:t>
      </w:r>
      <w:proofErr w:type="spellEnd"/>
      <w:r w:rsidR="002B32D8">
        <w:rPr>
          <w:rFonts w:ascii="Arial" w:hAnsi="Arial" w:cs="Arial"/>
          <w:sz w:val="18"/>
          <w:szCs w:val="18"/>
        </w:rPr>
        <w:t>) en contacto directo con los alimentos lo que puede alterar la inocuidad de los alimentos (art 9 numeral 1</w:t>
      </w:r>
      <w:r w:rsidR="002C352D">
        <w:rPr>
          <w:rFonts w:ascii="Arial" w:hAnsi="Arial" w:cs="Arial"/>
          <w:sz w:val="18"/>
          <w:szCs w:val="18"/>
        </w:rPr>
        <w:t xml:space="preserve"> y </w:t>
      </w:r>
      <w:r w:rsidR="002B32D8">
        <w:rPr>
          <w:rFonts w:ascii="Arial" w:hAnsi="Arial" w:cs="Arial"/>
          <w:sz w:val="18"/>
          <w:szCs w:val="18"/>
        </w:rPr>
        <w:t>3</w:t>
      </w:r>
      <w:r w:rsidR="00171077">
        <w:rPr>
          <w:rFonts w:ascii="Arial" w:hAnsi="Arial" w:cs="Arial"/>
          <w:sz w:val="18"/>
          <w:szCs w:val="18"/>
        </w:rPr>
        <w:t>)</w:t>
      </w:r>
      <w:r w:rsidR="002B32D8">
        <w:rPr>
          <w:rFonts w:ascii="Arial" w:hAnsi="Arial" w:cs="Arial"/>
          <w:sz w:val="18"/>
          <w:szCs w:val="18"/>
        </w:rPr>
        <w:t xml:space="preserve">. Se videncia una de las manipuladoras con accesorios que pueden caer a los alimentos, y vestimenta de colores oscuros los cuales no permiten visualizar su </w:t>
      </w:r>
      <w:r w:rsidR="002C352D">
        <w:rPr>
          <w:rFonts w:ascii="Arial" w:hAnsi="Arial" w:cs="Arial"/>
          <w:sz w:val="18"/>
          <w:szCs w:val="18"/>
        </w:rPr>
        <w:t>higiene (</w:t>
      </w:r>
      <w:r w:rsidR="002B32D8">
        <w:rPr>
          <w:rFonts w:ascii="Arial" w:hAnsi="Arial" w:cs="Arial"/>
          <w:sz w:val="18"/>
          <w:szCs w:val="18"/>
        </w:rPr>
        <w:t>art 14 numerales 2</w:t>
      </w:r>
      <w:r w:rsidR="002C352D">
        <w:rPr>
          <w:rFonts w:ascii="Arial" w:hAnsi="Arial" w:cs="Arial"/>
          <w:sz w:val="18"/>
          <w:szCs w:val="18"/>
        </w:rPr>
        <w:t>, 8,9</w:t>
      </w:r>
      <w:r w:rsidR="002B32D8">
        <w:rPr>
          <w:rFonts w:ascii="Arial" w:hAnsi="Arial" w:cs="Arial"/>
          <w:sz w:val="18"/>
          <w:szCs w:val="18"/>
        </w:rPr>
        <w:t xml:space="preserve">)  no cuentan con equipos como neveras o congeladores que garanticen la cadena de frio, ni controles de temperatura (art 31 numeral 3) </w:t>
      </w:r>
      <w:r w:rsidR="00D070E0" w:rsidRPr="00D070E0">
        <w:rPr>
          <w:rFonts w:ascii="Arial" w:hAnsi="Arial" w:cs="Arial"/>
          <w:sz w:val="18"/>
          <w:szCs w:val="18"/>
        </w:rPr>
        <w:t>El establecimiento no cuenta con tanque de agua potable con capacidad suficiente para un día de trabajo (art 6 numeral 3.5)</w:t>
      </w:r>
    </w:p>
    <w:p w:rsidR="002C352D" w:rsidRDefault="002C352D" w:rsidP="00D070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acta </w:t>
      </w:r>
      <w:r w:rsidRPr="002C352D">
        <w:rPr>
          <w:rFonts w:ascii="Arial" w:hAnsi="Arial" w:cs="Arial"/>
          <w:b/>
          <w:sz w:val="18"/>
          <w:szCs w:val="18"/>
        </w:rPr>
        <w:t>TXJ213-21</w:t>
      </w:r>
      <w:r>
        <w:rPr>
          <w:rFonts w:ascii="Arial" w:hAnsi="Arial" w:cs="Arial"/>
          <w:sz w:val="18"/>
          <w:szCs w:val="18"/>
        </w:rPr>
        <w:t xml:space="preserve"> Se evidencia que no han superado las recomendaciones dejadas en el acta anterior y el establecimiento sigue igual </w:t>
      </w:r>
    </w:p>
    <w:p w:rsidR="002C352D" w:rsidRDefault="002C352D" w:rsidP="00D070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el acta </w:t>
      </w:r>
      <w:r w:rsidRPr="002C352D">
        <w:rPr>
          <w:rFonts w:ascii="Arial" w:hAnsi="Arial" w:cs="Arial"/>
          <w:b/>
          <w:sz w:val="18"/>
          <w:szCs w:val="18"/>
        </w:rPr>
        <w:t>JARJ252-21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C352D">
        <w:rPr>
          <w:rFonts w:ascii="Arial" w:hAnsi="Arial" w:cs="Arial"/>
          <w:sz w:val="18"/>
          <w:szCs w:val="18"/>
        </w:rPr>
        <w:t>se evidencia el incumplimiento a las actas anteriores y adicionalmente presentan falencias de limpieza y desinfección en el piso, debajo del mesón y detrás de la nevera</w:t>
      </w:r>
      <w:r w:rsidR="0025251E">
        <w:rPr>
          <w:rFonts w:ascii="Arial" w:hAnsi="Arial" w:cs="Arial"/>
          <w:sz w:val="18"/>
          <w:szCs w:val="18"/>
        </w:rPr>
        <w:t xml:space="preserve">, en consecuencia se remite a la oficina jurídica para que se de apertura  al  proceso administrativo sancionatorio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171077" w:rsidRPr="00171077">
        <w:rPr>
          <w:rFonts w:ascii="Arial" w:hAnsi="Arial" w:cs="Arial"/>
          <w:sz w:val="18"/>
          <w:szCs w:val="18"/>
        </w:rPr>
        <w:t xml:space="preserve">por violación a la </w:t>
      </w:r>
      <w:r w:rsidR="00171077">
        <w:rPr>
          <w:rFonts w:ascii="Arial" w:hAnsi="Arial" w:cs="Arial"/>
          <w:sz w:val="18"/>
          <w:szCs w:val="18"/>
        </w:rPr>
        <w:t>R</w:t>
      </w:r>
      <w:r w:rsidR="00171077" w:rsidRPr="00171077">
        <w:rPr>
          <w:rFonts w:ascii="Arial" w:hAnsi="Arial" w:cs="Arial"/>
          <w:sz w:val="18"/>
          <w:szCs w:val="18"/>
        </w:rPr>
        <w:t>esolución 2674 de 2013 en sus artículos  6 numerales 3.5 6.3 articulo 9 numerales 1 y 3 articulo 14 numerales 2,  8,  9</w:t>
      </w:r>
    </w:p>
    <w:p w:rsidR="002C352D" w:rsidRDefault="002C352D" w:rsidP="00D070E0">
      <w:pPr>
        <w:jc w:val="both"/>
        <w:rPr>
          <w:rFonts w:ascii="Arial" w:hAnsi="Arial" w:cs="Arial"/>
          <w:sz w:val="18"/>
          <w:szCs w:val="18"/>
        </w:rPr>
      </w:pPr>
    </w:p>
    <w:p w:rsidR="00331E49" w:rsidRDefault="00331E49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</w:t>
      </w:r>
      <w:r w:rsidR="00711C7D">
        <w:rPr>
          <w:rFonts w:ascii="Arial" w:hAnsi="Arial" w:cs="Arial"/>
          <w:sz w:val="18"/>
          <w:szCs w:val="16"/>
        </w:rPr>
        <w:t xml:space="preserve">     </w:t>
      </w:r>
      <w:r w:rsidR="0025251E">
        <w:rPr>
          <w:rFonts w:ascii="Arial" w:hAnsi="Arial" w:cs="Arial"/>
          <w:sz w:val="18"/>
          <w:szCs w:val="16"/>
        </w:rPr>
        <w:t>RESTAURANTE EL QUINTO SABOR UNAMI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C2523E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C54AE0">
        <w:rPr>
          <w:rFonts w:ascii="Arial" w:hAnsi="Arial" w:cs="Arial"/>
          <w:sz w:val="18"/>
          <w:szCs w:val="16"/>
        </w:rPr>
        <w:t xml:space="preserve">    </w:t>
      </w:r>
      <w:r w:rsidR="0025251E">
        <w:rPr>
          <w:rFonts w:ascii="Arial" w:hAnsi="Arial" w:cs="Arial"/>
          <w:sz w:val="18"/>
          <w:szCs w:val="16"/>
        </w:rPr>
        <w:t>EXPOFUTURO LOCAL 4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C54AE0">
        <w:rPr>
          <w:rFonts w:ascii="Arial" w:hAnsi="Arial" w:cs="Arial"/>
          <w:sz w:val="18"/>
          <w:szCs w:val="16"/>
        </w:rPr>
        <w:t xml:space="preserve">     </w:t>
      </w:r>
      <w:r w:rsidR="0025251E">
        <w:rPr>
          <w:rFonts w:ascii="Arial" w:hAnsi="Arial" w:cs="Arial"/>
          <w:sz w:val="18"/>
          <w:szCs w:val="16"/>
        </w:rPr>
        <w:t>RESTAURANTE EL QUINTO SABOR UNAMI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BE6455" w:rsidRDefault="005F2CAF" w:rsidP="00BE6455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</w:t>
      </w:r>
      <w:r w:rsidR="00711C7D">
        <w:rPr>
          <w:rFonts w:ascii="Arial" w:hAnsi="Arial" w:cs="Arial"/>
          <w:sz w:val="18"/>
          <w:szCs w:val="16"/>
        </w:rPr>
        <w:t xml:space="preserve">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25251E">
        <w:rPr>
          <w:rFonts w:ascii="Arial" w:hAnsi="Arial" w:cs="Arial"/>
          <w:sz w:val="18"/>
          <w:szCs w:val="16"/>
        </w:rPr>
        <w:t>WILLIAM FERNEY GOMEZ JIMENEZ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25251E" w:rsidRDefault="005F2CAF" w:rsidP="0025251E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54AE0">
        <w:rPr>
          <w:rFonts w:ascii="Arial" w:hAnsi="Arial" w:cs="Arial"/>
          <w:sz w:val="18"/>
          <w:szCs w:val="16"/>
        </w:rPr>
        <w:t xml:space="preserve"> </w:t>
      </w:r>
      <w:r w:rsidR="0025251E">
        <w:rPr>
          <w:rFonts w:ascii="Arial" w:hAnsi="Arial" w:cs="Arial"/>
          <w:noProof/>
          <w:sz w:val="18"/>
          <w:szCs w:val="16"/>
        </w:rPr>
        <w:t>TXJ212-21</w:t>
      </w:r>
      <w:r w:rsidR="0025251E" w:rsidRPr="0025251E">
        <w:rPr>
          <w:rFonts w:ascii="Arial" w:hAnsi="Arial" w:cs="Arial"/>
          <w:noProof/>
          <w:sz w:val="18"/>
          <w:szCs w:val="16"/>
        </w:rPr>
        <w:t xml:space="preserve"> </w:t>
      </w:r>
      <w:r w:rsidR="0025251E">
        <w:rPr>
          <w:rFonts w:ascii="Arial" w:hAnsi="Arial" w:cs="Arial"/>
          <w:noProof/>
          <w:sz w:val="18"/>
          <w:szCs w:val="16"/>
        </w:rPr>
        <w:t xml:space="preserve">   TXJ213-21       </w:t>
      </w:r>
      <w:r w:rsidR="0025251E" w:rsidRPr="0025251E">
        <w:rPr>
          <w:rFonts w:ascii="Arial" w:hAnsi="Arial" w:cs="Arial"/>
          <w:sz w:val="18"/>
          <w:szCs w:val="18"/>
        </w:rPr>
        <w:t>JARJ252-21</w:t>
      </w:r>
    </w:p>
    <w:p w:rsidR="00BE6455" w:rsidRPr="005F2CAF" w:rsidRDefault="00BE6455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CC0A20">
        <w:rPr>
          <w:rFonts w:ascii="Arial" w:hAnsi="Arial" w:cs="Arial"/>
          <w:sz w:val="18"/>
          <w:szCs w:val="16"/>
        </w:rPr>
        <w:t xml:space="preserve"> </w:t>
      </w:r>
      <w:r w:rsidR="0025251E">
        <w:rPr>
          <w:rFonts w:ascii="Arial" w:hAnsi="Arial" w:cs="Arial"/>
          <w:sz w:val="18"/>
          <w:szCs w:val="16"/>
        </w:rPr>
        <w:t>26/09/2021     05/10/2021        15</w:t>
      </w:r>
      <w:r w:rsidR="00550EEC">
        <w:rPr>
          <w:rFonts w:ascii="Arial" w:hAnsi="Arial" w:cs="Arial"/>
          <w:sz w:val="18"/>
          <w:szCs w:val="16"/>
        </w:rPr>
        <w:t>/10/2021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B7" w:rsidRDefault="00291FB7" w:rsidP="00D16048">
      <w:r>
        <w:separator/>
      </w:r>
    </w:p>
  </w:endnote>
  <w:endnote w:type="continuationSeparator" w:id="0">
    <w:p w:rsidR="00291FB7" w:rsidRDefault="00291FB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38DF09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B7" w:rsidRDefault="00291FB7" w:rsidP="00D16048">
      <w:r>
        <w:separator/>
      </w:r>
    </w:p>
  </w:footnote>
  <w:footnote w:type="continuationSeparator" w:id="0">
    <w:p w:rsidR="00291FB7" w:rsidRDefault="00291FB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3D4D08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71077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251E"/>
    <w:rsid w:val="002540ED"/>
    <w:rsid w:val="00271997"/>
    <w:rsid w:val="00276D71"/>
    <w:rsid w:val="00291FB7"/>
    <w:rsid w:val="002A6FBB"/>
    <w:rsid w:val="002A7779"/>
    <w:rsid w:val="002B0EFE"/>
    <w:rsid w:val="002B3040"/>
    <w:rsid w:val="002B32D8"/>
    <w:rsid w:val="002B3FD1"/>
    <w:rsid w:val="002C352D"/>
    <w:rsid w:val="002C3D93"/>
    <w:rsid w:val="002E0457"/>
    <w:rsid w:val="00303AAD"/>
    <w:rsid w:val="00310872"/>
    <w:rsid w:val="0032236C"/>
    <w:rsid w:val="00322B7C"/>
    <w:rsid w:val="003309ED"/>
    <w:rsid w:val="00331E49"/>
    <w:rsid w:val="003414E2"/>
    <w:rsid w:val="00373AF8"/>
    <w:rsid w:val="003D649B"/>
    <w:rsid w:val="003D7AB2"/>
    <w:rsid w:val="003E42DA"/>
    <w:rsid w:val="003E45C2"/>
    <w:rsid w:val="003F48F0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0EEC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4B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1C7D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9628B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0CF7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B77ADC"/>
    <w:rsid w:val="00BE6455"/>
    <w:rsid w:val="00BF6971"/>
    <w:rsid w:val="00C032B2"/>
    <w:rsid w:val="00C078CB"/>
    <w:rsid w:val="00C21C80"/>
    <w:rsid w:val="00C2523E"/>
    <w:rsid w:val="00C51BA6"/>
    <w:rsid w:val="00C54AE0"/>
    <w:rsid w:val="00C556E4"/>
    <w:rsid w:val="00C812F9"/>
    <w:rsid w:val="00C83F6B"/>
    <w:rsid w:val="00C9129B"/>
    <w:rsid w:val="00CC0A20"/>
    <w:rsid w:val="00CD2937"/>
    <w:rsid w:val="00CD72C3"/>
    <w:rsid w:val="00CE7095"/>
    <w:rsid w:val="00D070E0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33A2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70489-077E-47E7-89DC-836D7636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3</cp:revision>
  <cp:lastPrinted>2021-02-19T19:46:00Z</cp:lastPrinted>
  <dcterms:created xsi:type="dcterms:W3CDTF">2021-12-13T17:15:00Z</dcterms:created>
  <dcterms:modified xsi:type="dcterms:W3CDTF">2021-12-13T17:15:00Z</dcterms:modified>
</cp:coreProperties>
</file>