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109DA" w:rsidRPr="00667E20" w:rsidRDefault="006109DA" w:rsidP="00606629">
      <w:pPr>
        <w:rPr>
          <w:color w:val="000000" w:themeColor="text1"/>
        </w:rPr>
      </w:pPr>
    </w:p>
    <w:p w:rsidR="006109DA" w:rsidRPr="00667E20" w:rsidRDefault="006109DA" w:rsidP="006109DA">
      <w:pPr>
        <w:rPr>
          <w:color w:val="000000" w:themeColor="text1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PROCESO ADMINISTRATIVO SANCIONATORIO</w:t>
      </w:r>
    </w:p>
    <w:p w:rsidR="006109DA" w:rsidRPr="00667E20" w:rsidRDefault="006109DA" w:rsidP="0053798A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AUTO DE APERTURA DE INVESTIGACIÓN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POR VIOLACIÓN A LAS NORMAS SANITARIAS</w:t>
      </w:r>
    </w:p>
    <w:p w:rsidR="006109DA" w:rsidRPr="00EA6FBE" w:rsidRDefault="006109DA" w:rsidP="006109DA">
      <w:pPr>
        <w:rPr>
          <w:rFonts w:ascii="Arial" w:hAnsi="Arial" w:cs="Arial"/>
          <w:color w:val="FF0000"/>
          <w:sz w:val="18"/>
          <w:szCs w:val="18"/>
        </w:rPr>
      </w:pPr>
      <w:r w:rsidRPr="00EA6FBE">
        <w:rPr>
          <w:rFonts w:ascii="Arial" w:hAnsi="Arial" w:cs="Arial"/>
          <w:color w:val="FF0000"/>
          <w:sz w:val="18"/>
          <w:szCs w:val="18"/>
        </w:rPr>
        <w:t xml:space="preserve">                                           </w:t>
      </w:r>
    </w:p>
    <w:p w:rsidR="006109DA" w:rsidRPr="00EA6FBE" w:rsidRDefault="006109DA" w:rsidP="006109DA">
      <w:pPr>
        <w:rPr>
          <w:rFonts w:ascii="Arial" w:hAnsi="Arial" w:cs="Arial"/>
          <w:color w:val="FF0000"/>
          <w:sz w:val="18"/>
          <w:szCs w:val="18"/>
        </w:rPr>
      </w:pPr>
    </w:p>
    <w:p w:rsidR="00107EF5" w:rsidRPr="00EA6FBE" w:rsidRDefault="00107EF5" w:rsidP="00107EF5">
      <w:pPr>
        <w:rPr>
          <w:rFonts w:ascii="Arial" w:hAnsi="Arial" w:cs="Arial"/>
          <w:color w:val="FF0000"/>
          <w:sz w:val="18"/>
          <w:szCs w:val="18"/>
        </w:rPr>
      </w:pPr>
    </w:p>
    <w:p w:rsidR="00107EF5" w:rsidRPr="00EA6FBE" w:rsidRDefault="00107EF5" w:rsidP="00107EF5">
      <w:pPr>
        <w:rPr>
          <w:rFonts w:ascii="Arial" w:hAnsi="Arial" w:cs="Arial"/>
          <w:b/>
          <w:color w:val="FF0000"/>
          <w:sz w:val="18"/>
          <w:szCs w:val="18"/>
        </w:rPr>
      </w:pPr>
    </w:p>
    <w:p w:rsidR="00107EF5" w:rsidRDefault="00107EF5" w:rsidP="00107EF5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F45B2D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Por medio del presente Auto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la Secretaria de Salud Pública y Seguridad Social de Pereira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procede a dar apertura al proceso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administrativo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sancionatorio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con</w:t>
      </w:r>
      <w:r w:rsidR="00F45B2D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radicación</w:t>
      </w:r>
      <w:r w:rsidR="00D06766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A059AD">
        <w:rPr>
          <w:rFonts w:ascii="Arial" w:hAnsi="Arial" w:cs="Arial"/>
          <w:b/>
          <w:sz w:val="22"/>
          <w:szCs w:val="22"/>
        </w:rPr>
        <w:t>RC</w:t>
      </w:r>
      <w:r w:rsidR="00D13490">
        <w:rPr>
          <w:rFonts w:ascii="Arial" w:hAnsi="Arial" w:cs="Arial"/>
          <w:b/>
          <w:sz w:val="22"/>
          <w:szCs w:val="22"/>
        </w:rPr>
        <w:t>-2021-028</w:t>
      </w:r>
      <w:r w:rsidR="00A059AD">
        <w:rPr>
          <w:rFonts w:ascii="Arial" w:hAnsi="Arial" w:cs="Arial"/>
          <w:b/>
          <w:sz w:val="22"/>
          <w:szCs w:val="22"/>
        </w:rPr>
        <w:t>-900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, por violación a las normas sanitarias 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que se relacionan: </w:t>
      </w:r>
    </w:p>
    <w:p w:rsidR="00D13490" w:rsidRPr="00D13490" w:rsidRDefault="00D13490" w:rsidP="00D13490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D13490">
        <w:rPr>
          <w:rFonts w:ascii="Arial" w:hAnsi="Arial" w:cs="Arial"/>
          <w:color w:val="000000" w:themeColor="text1"/>
          <w:sz w:val="18"/>
          <w:szCs w:val="18"/>
          <w:lang w:val="es-MX"/>
        </w:rPr>
        <w:t>ley 9 de 1979</w:t>
      </w:r>
    </w:p>
    <w:p w:rsidR="00067294" w:rsidRDefault="00D13490" w:rsidP="00D13490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D1349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Resolución 2674 de 2013 articulo 32 numeral 7, articulo 26 numeral 1,2,3,4 </w:t>
      </w:r>
    </w:p>
    <w:p w:rsidR="00D13490" w:rsidRPr="00EA6FBE" w:rsidRDefault="00D13490" w:rsidP="00EA6FBE">
      <w:pPr>
        <w:pStyle w:val="Prrafodelista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792D5C" w:rsidRDefault="00F45B2D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Lo anterior, por cuanto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funcionarios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de la Secretaría de Salud Pública y Seguridad Social del Municipio de Pereira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, realizaron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inspección sanitaria al establecimiento de comercio denom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inado </w:t>
      </w:r>
      <w:r w:rsidR="00F955E1" w:rsidRPr="00F955E1">
        <w:rPr>
          <w:rFonts w:ascii="Arial" w:hAnsi="Arial" w:cs="Arial"/>
          <w:b/>
          <w:color w:val="000000" w:themeColor="text1"/>
          <w:sz w:val="18"/>
          <w:szCs w:val="18"/>
        </w:rPr>
        <w:t>DLIZCES PIZZA &amp; POLLO</w:t>
      </w:r>
      <w:r w:rsidR="00F955E1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7873CD">
        <w:rPr>
          <w:rFonts w:ascii="Arial" w:hAnsi="Arial" w:cs="Arial"/>
          <w:color w:val="000000" w:themeColor="text1"/>
          <w:sz w:val="18"/>
          <w:szCs w:val="18"/>
        </w:rPr>
        <w:t xml:space="preserve">ubicado en </w:t>
      </w:r>
      <w:r w:rsidR="00F955E1" w:rsidRPr="00F955E1">
        <w:rPr>
          <w:rFonts w:ascii="Arial" w:hAnsi="Arial" w:cs="Arial"/>
          <w:color w:val="000000" w:themeColor="text1"/>
          <w:sz w:val="18"/>
          <w:szCs w:val="18"/>
        </w:rPr>
        <w:t>CALLE 17 CARRERA 28 LOCAL 5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, con </w:t>
      </w:r>
      <w:r w:rsidR="001C1C3E" w:rsidRPr="00667E20">
        <w:rPr>
          <w:rFonts w:ascii="Arial" w:hAnsi="Arial" w:cs="Arial"/>
          <w:color w:val="000000" w:themeColor="text1"/>
          <w:sz w:val="18"/>
          <w:szCs w:val="18"/>
        </w:rPr>
        <w:t>Nit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1C1C3E" w:rsidRPr="00667E20">
        <w:rPr>
          <w:rFonts w:ascii="Arial" w:hAnsi="Arial" w:cs="Arial"/>
          <w:color w:val="000000" w:themeColor="text1"/>
          <w:sz w:val="18"/>
          <w:szCs w:val="18"/>
        </w:rPr>
        <w:t>número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F955E1" w:rsidRPr="00F955E1">
        <w:rPr>
          <w:rFonts w:ascii="Arial" w:hAnsi="Arial" w:cs="Arial"/>
          <w:color w:val="000000" w:themeColor="text1"/>
          <w:sz w:val="18"/>
          <w:szCs w:val="18"/>
        </w:rPr>
        <w:t>24526753</w:t>
      </w:r>
      <w:r w:rsidR="00F955E1">
        <w:rPr>
          <w:rFonts w:ascii="Arial" w:hAnsi="Arial" w:cs="Arial"/>
          <w:color w:val="000000" w:themeColor="text1"/>
          <w:sz w:val="18"/>
          <w:szCs w:val="18"/>
        </w:rPr>
        <w:t xml:space="preserve">-3 </w:t>
      </w:r>
      <w:r w:rsidR="00E92E28">
        <w:rPr>
          <w:rFonts w:ascii="Arial" w:hAnsi="Arial" w:cs="Arial"/>
          <w:color w:val="000000" w:themeColor="text1"/>
          <w:sz w:val="18"/>
          <w:szCs w:val="18"/>
        </w:rPr>
        <w:t>de propiedad</w:t>
      </w:r>
      <w:r w:rsidR="00F955E1">
        <w:rPr>
          <w:rFonts w:ascii="Arial" w:hAnsi="Arial" w:cs="Arial"/>
          <w:color w:val="000000" w:themeColor="text1"/>
          <w:sz w:val="18"/>
          <w:szCs w:val="18"/>
        </w:rPr>
        <w:t xml:space="preserve"> del señor</w:t>
      </w:r>
      <w:bookmarkStart w:id="0" w:name="_GoBack"/>
      <w:bookmarkEnd w:id="0"/>
      <w:r w:rsidR="0006729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E92E28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F955E1" w:rsidRPr="00F955E1">
        <w:rPr>
          <w:rFonts w:ascii="Arial" w:hAnsi="Arial" w:cs="Arial"/>
          <w:b/>
          <w:color w:val="000000" w:themeColor="text1"/>
          <w:sz w:val="18"/>
          <w:szCs w:val="18"/>
        </w:rPr>
        <w:t>FERNANDO BALLESTEROS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, quien se identifica con </w:t>
      </w:r>
      <w:r w:rsidR="00067294">
        <w:rPr>
          <w:rFonts w:ascii="Arial" w:hAnsi="Arial" w:cs="Arial"/>
          <w:color w:val="000000" w:themeColor="text1"/>
          <w:sz w:val="18"/>
          <w:szCs w:val="18"/>
        </w:rPr>
        <w:t>cedula de ciudadanía</w:t>
      </w:r>
      <w:r w:rsidR="00E92E28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número</w:t>
      </w:r>
      <w:r w:rsidR="007873CD">
        <w:t xml:space="preserve"> </w:t>
      </w:r>
      <w:r w:rsidR="00F955E1" w:rsidRPr="00F955E1">
        <w:rPr>
          <w:rFonts w:ascii="Arial" w:hAnsi="Arial" w:cs="Arial"/>
          <w:color w:val="000000" w:themeColor="text1"/>
          <w:sz w:val="18"/>
          <w:szCs w:val="18"/>
        </w:rPr>
        <w:t>24526753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,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hallaz</w:t>
      </w:r>
      <w:r w:rsidR="007873CD">
        <w:rPr>
          <w:rFonts w:ascii="Arial" w:hAnsi="Arial" w:cs="Arial"/>
          <w:color w:val="000000" w:themeColor="text1"/>
          <w:sz w:val="18"/>
          <w:szCs w:val="18"/>
        </w:rPr>
        <w:t>gos que quedaron documentados,</w:t>
      </w:r>
      <w:r w:rsidR="007873CD" w:rsidRPr="00667E20">
        <w:rPr>
          <w:rFonts w:ascii="Arial" w:hAnsi="Arial" w:cs="Arial"/>
          <w:color w:val="000000" w:themeColor="text1"/>
          <w:sz w:val="18"/>
          <w:szCs w:val="18"/>
        </w:rPr>
        <w:t xml:space="preserve"> en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el acta</w:t>
      </w:r>
      <w:r w:rsidR="00D34C86" w:rsidRPr="00667E20">
        <w:rPr>
          <w:rFonts w:ascii="Arial" w:hAnsi="Arial" w:cs="Arial"/>
          <w:color w:val="000000" w:themeColor="text1"/>
          <w:sz w:val="18"/>
          <w:szCs w:val="18"/>
        </w:rPr>
        <w:t xml:space="preserve"> de aplicación de medida sanitaria de seguridad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395C26" w:rsidRPr="00667E20">
        <w:rPr>
          <w:rFonts w:ascii="Arial" w:hAnsi="Arial" w:cs="Arial"/>
          <w:b/>
          <w:color w:val="000000" w:themeColor="text1"/>
          <w:sz w:val="18"/>
          <w:szCs w:val="18"/>
        </w:rPr>
        <w:t>número</w:t>
      </w:r>
      <w:r w:rsidR="00EA6FBE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F955E1">
        <w:rPr>
          <w:rFonts w:ascii="Arial" w:hAnsi="Arial" w:cs="Arial"/>
          <w:b/>
          <w:color w:val="000000" w:themeColor="text1"/>
          <w:sz w:val="18"/>
          <w:szCs w:val="18"/>
        </w:rPr>
        <w:t xml:space="preserve">WTR075-21   JQV191-21   </w:t>
      </w:r>
      <w:r w:rsidR="00F955E1" w:rsidRPr="00F955E1">
        <w:rPr>
          <w:rFonts w:ascii="Arial" w:hAnsi="Arial" w:cs="Arial"/>
          <w:b/>
          <w:color w:val="000000" w:themeColor="text1"/>
          <w:sz w:val="18"/>
          <w:szCs w:val="18"/>
        </w:rPr>
        <w:t>JQV192-21</w:t>
      </w:r>
      <w:r w:rsidR="00F955E1">
        <w:rPr>
          <w:rFonts w:ascii="Arial" w:hAnsi="Arial" w:cs="Arial"/>
          <w:b/>
          <w:color w:val="000000" w:themeColor="text1"/>
          <w:sz w:val="18"/>
          <w:szCs w:val="18"/>
        </w:rPr>
        <w:t xml:space="preserve">  </w:t>
      </w:r>
      <w:r w:rsidR="00067294">
        <w:rPr>
          <w:rFonts w:ascii="Arial" w:hAnsi="Arial" w:cs="Arial"/>
          <w:b/>
          <w:color w:val="000000" w:themeColor="text1"/>
          <w:sz w:val="18"/>
          <w:szCs w:val="18"/>
        </w:rPr>
        <w:t>de abril 13</w:t>
      </w:r>
      <w:r w:rsidR="00E92E28">
        <w:rPr>
          <w:rFonts w:ascii="Arial" w:hAnsi="Arial" w:cs="Arial"/>
          <w:b/>
          <w:color w:val="000000" w:themeColor="text1"/>
          <w:sz w:val="18"/>
          <w:szCs w:val="18"/>
        </w:rPr>
        <w:t xml:space="preserve"> de 2021</w:t>
      </w:r>
    </w:p>
    <w:p w:rsidR="00EA6FBE" w:rsidRDefault="00EA6FBE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Dado que, los funcionarios y/o técnicos de esta secretaria encontraron en dicha visita hallazgos que violan las normas sanitarias antes mencionadas, se origina la apertura del presente proceso, procediendo este despacho a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vocar su conocimiento, a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fin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verificar la ocurrencia de los hechos, señalar la conducta, identificar la normatividad violada y la sanción impuesta según los procedimientos establecidos en las normas sanitarias especiales o el </w:t>
      </w:r>
      <w:r w:rsidR="00395C26">
        <w:rPr>
          <w:rFonts w:ascii="Arial" w:hAnsi="Arial" w:cs="Arial"/>
          <w:color w:val="000000" w:themeColor="text1"/>
          <w:sz w:val="18"/>
          <w:szCs w:val="18"/>
        </w:rPr>
        <w:t xml:space="preserve">articulo 47 y </w:t>
      </w:r>
      <w:proofErr w:type="spellStart"/>
      <w:r w:rsidR="00395C26">
        <w:rPr>
          <w:rFonts w:ascii="Arial" w:hAnsi="Arial" w:cs="Arial"/>
          <w:color w:val="000000" w:themeColor="text1"/>
          <w:sz w:val="18"/>
          <w:szCs w:val="18"/>
        </w:rPr>
        <w:t>ss</w:t>
      </w:r>
      <w:proofErr w:type="spellEnd"/>
      <w:r w:rsidR="00395C26">
        <w:rPr>
          <w:rFonts w:ascii="Arial" w:hAnsi="Arial" w:cs="Arial"/>
          <w:color w:val="000000" w:themeColor="text1"/>
          <w:sz w:val="18"/>
          <w:szCs w:val="18"/>
        </w:rPr>
        <w:t xml:space="preserve"> del 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Código de Procedimiento Administrativo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y de lo Contencioso Administrativo 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ey 1437 de 2011.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7A2AA9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Por lo expuesto. </w:t>
      </w:r>
      <w:r w:rsidR="007873CD" w:rsidRPr="00667E20">
        <w:rPr>
          <w:rFonts w:ascii="Arial" w:hAnsi="Arial" w:cs="Arial"/>
          <w:color w:val="000000" w:themeColor="text1"/>
          <w:sz w:val="18"/>
          <w:szCs w:val="18"/>
        </w:rPr>
        <w:t>Se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ordena la iniciación del correspondiente Proceso Administrativo Sancionatorio.  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>Cúmplase.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_______________________________________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  <w:t xml:space="preserve">      ______________________________</w:t>
      </w: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Secretaria de Salud Pública y Seguridad Social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ab/>
        <w:t xml:space="preserve">         Director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Operativ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Salud Pública 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Preparación Jur</w:t>
      </w:r>
      <w:r w:rsidR="002A0410">
        <w:rPr>
          <w:rFonts w:ascii="Arial" w:hAnsi="Arial" w:cs="Arial"/>
          <w:b/>
          <w:color w:val="000000" w:themeColor="text1"/>
          <w:sz w:val="18"/>
          <w:szCs w:val="18"/>
        </w:rPr>
        <w:t>ídica:   Jennifer Katherine Morales Hernández,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667E20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</w:p>
    <w:p w:rsidR="006109DA" w:rsidRPr="00667E20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Elaboro: </w:t>
      </w:r>
      <w:r w:rsidR="00D7772D">
        <w:rPr>
          <w:rFonts w:ascii="Arial" w:hAnsi="Arial" w:cs="Arial"/>
          <w:b/>
          <w:color w:val="000000" w:themeColor="text1"/>
          <w:sz w:val="18"/>
          <w:szCs w:val="18"/>
        </w:rPr>
        <w:t>Edison Jaramillo</w:t>
      </w:r>
      <w:r w:rsidR="002A0410">
        <w:rPr>
          <w:rFonts w:ascii="Arial" w:hAnsi="Arial" w:cs="Arial"/>
          <w:b/>
          <w:color w:val="000000" w:themeColor="text1"/>
          <w:sz w:val="18"/>
          <w:szCs w:val="18"/>
        </w:rPr>
        <w:t xml:space="preserve"> Martínez </w:t>
      </w:r>
      <w:r w:rsidR="00D7772D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7A2AA9" w:rsidRPr="00667E20">
        <w:rPr>
          <w:rFonts w:ascii="Arial" w:hAnsi="Arial" w:cs="Arial"/>
          <w:b/>
          <w:color w:val="000000" w:themeColor="text1"/>
          <w:sz w:val="16"/>
          <w:szCs w:val="18"/>
        </w:rPr>
        <w:t>Contratista</w:t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pBdr>
          <w:bottom w:val="single" w:sz="4" w:space="1" w:color="auto"/>
        </w:pBd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CONSTANCIA DE RADICACION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El presente proceso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administrativo </w:t>
      </w:r>
      <w:r w:rsidR="00F955E1">
        <w:rPr>
          <w:rFonts w:ascii="Arial" w:hAnsi="Arial" w:cs="Arial"/>
          <w:color w:val="000000" w:themeColor="text1"/>
          <w:sz w:val="18"/>
          <w:szCs w:val="18"/>
        </w:rPr>
        <w:t>sancionatorio en contra del señor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F955E1">
        <w:rPr>
          <w:rFonts w:ascii="Arial" w:hAnsi="Arial" w:cs="Arial"/>
          <w:b/>
          <w:color w:val="000000" w:themeColor="text1"/>
          <w:sz w:val="18"/>
          <w:szCs w:val="18"/>
        </w:rPr>
        <w:t xml:space="preserve">FERNANDO BALLESTEROS </w:t>
      </w:r>
      <w:r w:rsidR="0006729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F955E1">
        <w:rPr>
          <w:rFonts w:ascii="Arial" w:hAnsi="Arial" w:cs="Arial"/>
          <w:b/>
          <w:color w:val="000000" w:themeColor="text1"/>
          <w:sz w:val="18"/>
          <w:szCs w:val="18"/>
        </w:rPr>
        <w:t>en calidad de propietario</w:t>
      </w:r>
      <w:r w:rsidR="007A2AA9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del </w:t>
      </w:r>
      <w:r w:rsidR="00395C26" w:rsidRPr="00667E20">
        <w:rPr>
          <w:rFonts w:ascii="Arial" w:hAnsi="Arial" w:cs="Arial"/>
          <w:b/>
          <w:color w:val="000000" w:themeColor="text1"/>
          <w:sz w:val="18"/>
          <w:szCs w:val="18"/>
        </w:rPr>
        <w:t>establecimiento,</w:t>
      </w:r>
      <w:r w:rsidR="007873CD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F955E1" w:rsidRPr="00F955E1">
        <w:rPr>
          <w:rFonts w:ascii="Arial" w:hAnsi="Arial" w:cs="Arial"/>
          <w:b/>
          <w:color w:val="000000" w:themeColor="text1"/>
          <w:sz w:val="18"/>
          <w:szCs w:val="18"/>
        </w:rPr>
        <w:t>DLIZCES PIZZA &amp; POLLO</w:t>
      </w:r>
      <w:r w:rsidR="00F955E1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queda radicado bajo el número </w:t>
      </w:r>
      <w:r w:rsidR="00A059AD">
        <w:rPr>
          <w:rFonts w:ascii="Arial" w:hAnsi="Arial" w:cs="Arial"/>
          <w:b/>
          <w:sz w:val="22"/>
          <w:szCs w:val="22"/>
        </w:rPr>
        <w:t>RC</w:t>
      </w:r>
      <w:r w:rsidR="00D13490">
        <w:rPr>
          <w:rFonts w:ascii="Arial" w:hAnsi="Arial" w:cs="Arial"/>
          <w:b/>
          <w:sz w:val="22"/>
          <w:szCs w:val="22"/>
        </w:rPr>
        <w:t>-2021-028</w:t>
      </w:r>
      <w:r w:rsidR="00A059AD">
        <w:rPr>
          <w:rFonts w:ascii="Arial" w:hAnsi="Arial" w:cs="Arial"/>
          <w:b/>
          <w:sz w:val="22"/>
          <w:szCs w:val="22"/>
        </w:rPr>
        <w:t>-900</w:t>
      </w:r>
    </w:p>
    <w:p w:rsidR="006109DA" w:rsidRPr="00667E20" w:rsidRDefault="006109DA" w:rsidP="006109DA">
      <w:pPr>
        <w:tabs>
          <w:tab w:val="left" w:pos="7392"/>
        </w:tabs>
        <w:rPr>
          <w:color w:val="000000" w:themeColor="text1"/>
        </w:rPr>
      </w:pPr>
    </w:p>
    <w:sectPr w:rsidR="006109DA" w:rsidRPr="00667E20" w:rsidSect="00107EF5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80A" w:rsidRDefault="00E8280A" w:rsidP="00D16048">
      <w:r>
        <w:separator/>
      </w:r>
    </w:p>
  </w:endnote>
  <w:endnote w:type="continuationSeparator" w:id="0">
    <w:p w:rsidR="00E8280A" w:rsidRDefault="00E8280A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395C26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253393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16048" w:rsidRDefault="00763FF1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80A" w:rsidRDefault="00E8280A" w:rsidP="00D16048">
      <w:r>
        <w:separator/>
      </w:r>
    </w:p>
  </w:footnote>
  <w:footnote w:type="continuationSeparator" w:id="0">
    <w:p w:rsidR="00E8280A" w:rsidRDefault="00E8280A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395C26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2461260</wp:posOffset>
              </wp:positionH>
              <wp:positionV relativeFrom="paragraph">
                <wp:posOffset>-292735</wp:posOffset>
              </wp:positionV>
              <wp:extent cx="4265295" cy="748665"/>
              <wp:effectExtent l="0" t="0" r="1905" b="0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4265295" cy="7486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85DC7" w:rsidRPr="006109DA" w:rsidRDefault="006109DA" w:rsidP="006109DA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APERTURA PROCESO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ADMINISTRATIVO SANCIONATORIO. 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SECRETARIA DE SALUD PÚBLICA Y SEGURIDAD SOCIAL   DE PEREIRA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. </w:t>
                          </w:r>
                          <w:r w:rsidR="00107EF5"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RADICADO: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 w:rsidR="00BB7CC8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RC</w:t>
                          </w:r>
                          <w:r w:rsidR="00D13490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-2021-028</w:t>
                          </w:r>
                          <w:r w:rsidR="00E92E28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-</w:t>
                          </w:r>
                          <w:r w:rsidR="001C1C3E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900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193.8pt;margin-top:-23.05pt;width:335.85pt;height:5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" fillcolor="window" stroked="f" strokeweight=".5pt">
              <v:textbox>
                <w:txbxContent>
                  <w:p w:rsidR="00D85DC7" w:rsidRPr="006109DA" w:rsidRDefault="006109DA" w:rsidP="006109DA">
                    <w:pPr>
                      <w:jc w:val="both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APERTURA PROCESO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ADMINISTRATIVO SANCIONATORIO. 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SECRETARIA DE SALUD PÚBLICA Y SEGURIDAD SOCIAL   DE PEREIRA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. </w:t>
                    </w:r>
                    <w:r w:rsidR="00107EF5"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RADICADO: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</w:t>
                    </w:r>
                    <w:r w:rsidR="00BB7CC8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RC</w:t>
                    </w:r>
                    <w:r w:rsidR="00D13490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-2021-028</w:t>
                    </w:r>
                    <w:r w:rsidR="00E92E28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-</w:t>
                    </w:r>
                    <w:r w:rsidR="001C1C3E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900</w:t>
                    </w:r>
                  </w:p>
                </w:txbxContent>
              </v:textbox>
            </v:shape>
          </w:pict>
        </mc:Fallback>
      </mc:AlternateContent>
    </w:r>
    <w:r w:rsidR="00763FF1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07AE3" w:rsidRDefault="00B07AE3" w:rsidP="00D16048">
    <w:pPr>
      <w:jc w:val="center"/>
    </w:pPr>
  </w:p>
  <w:p w:rsidR="00763FF1" w:rsidRDefault="00763FF1" w:rsidP="00D16048">
    <w:pPr>
      <w:jc w:val="center"/>
    </w:pPr>
  </w:p>
  <w:p w:rsidR="00D16048" w:rsidRDefault="00395C26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-128270</wp:posOffset>
              </wp:positionH>
              <wp:positionV relativeFrom="paragraph">
                <wp:posOffset>193039</wp:posOffset>
              </wp:positionV>
              <wp:extent cx="6882130" cy="0"/>
              <wp:effectExtent l="57150" t="38100" r="52070" b="95250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7A043B" id="2 Conector recto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:rsidR="00D16048" w:rsidRDefault="00395C26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-71120</wp:posOffset>
              </wp:positionH>
              <wp:positionV relativeFrom="paragraph">
                <wp:posOffset>146685</wp:posOffset>
              </wp:positionV>
              <wp:extent cx="1190625" cy="249555"/>
              <wp:effectExtent l="0" t="0" r="9525" b="0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 Cuadro de texto" o:spid="_x0000_s102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4ZIMcWICAAC/BAAADgAAAAAAAAAAAAAAAAAuAgAAZHJzL2Uy&#10;b0RvYy54bWxQSwECLQAUAAYACAAAACEA+Z9Bkt4AAAAJAQAADwAAAAAAAAAAAAAAAAC8BAAAZHJz&#10;L2Rvd25yZXYueG1sUEsFBgAAAAAEAAQA8wAAAMcFAAAAAA==&#10;" fillcolor="window" stroked="f" strokeweight=".5pt">
              <v:path arrowok="t"/>
              <v:textbox>
                <w:txbxContent>
                  <w:p w:rsidR="00D16048" w:rsidRPr="00C812F9" w:rsidRDefault="00D16048" w:rsidP="00D16048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Versión: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4596130</wp:posOffset>
              </wp:positionH>
              <wp:positionV relativeFrom="paragraph">
                <wp:posOffset>92710</wp:posOffset>
              </wp:positionV>
              <wp:extent cx="2028825" cy="302895"/>
              <wp:effectExtent l="0" t="0" r="9525" b="190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3028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26 de mayo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5 Cuadro de texto" o:spid="_x0000_s102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" fillcolor="window" stroked="f" strokeweight=".5pt">
              <v:path arrowok="t"/>
              <v:textbox>
                <w:txbxContent>
                  <w:p w:rsidR="00D16048" w:rsidRPr="00C812F9" w:rsidRDefault="00D16048" w:rsidP="00D16048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Fecha de Vigencia: 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26 de mayo de 2020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70472"/>
    <w:multiLevelType w:val="hybridMultilevel"/>
    <w:tmpl w:val="C60AF33E"/>
    <w:lvl w:ilvl="0" w:tplc="29AE61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7C0112"/>
    <w:multiLevelType w:val="hybridMultilevel"/>
    <w:tmpl w:val="F6B0719E"/>
    <w:lvl w:ilvl="0" w:tplc="472822CA">
      <w:numFmt w:val="bullet"/>
      <w:lvlText w:val="-"/>
      <w:lvlJc w:val="left"/>
      <w:pPr>
        <w:ind w:left="1155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67294"/>
    <w:rsid w:val="00082DEB"/>
    <w:rsid w:val="000C3C45"/>
    <w:rsid w:val="00107EF5"/>
    <w:rsid w:val="00130556"/>
    <w:rsid w:val="0013187C"/>
    <w:rsid w:val="00152A7F"/>
    <w:rsid w:val="00181FF8"/>
    <w:rsid w:val="001C1C3E"/>
    <w:rsid w:val="001D7416"/>
    <w:rsid w:val="00230914"/>
    <w:rsid w:val="0025321C"/>
    <w:rsid w:val="002A0410"/>
    <w:rsid w:val="002A7779"/>
    <w:rsid w:val="002B3040"/>
    <w:rsid w:val="00303AAD"/>
    <w:rsid w:val="00322B7C"/>
    <w:rsid w:val="00351A81"/>
    <w:rsid w:val="00395C26"/>
    <w:rsid w:val="003D649B"/>
    <w:rsid w:val="003F7270"/>
    <w:rsid w:val="00465418"/>
    <w:rsid w:val="00471A39"/>
    <w:rsid w:val="004964E2"/>
    <w:rsid w:val="0053798A"/>
    <w:rsid w:val="0056065E"/>
    <w:rsid w:val="005877F7"/>
    <w:rsid w:val="005A65C9"/>
    <w:rsid w:val="005B033C"/>
    <w:rsid w:val="005B1B0D"/>
    <w:rsid w:val="00606629"/>
    <w:rsid w:val="006109DA"/>
    <w:rsid w:val="006663FC"/>
    <w:rsid w:val="006669FB"/>
    <w:rsid w:val="00667E20"/>
    <w:rsid w:val="006C425C"/>
    <w:rsid w:val="006E25D0"/>
    <w:rsid w:val="006F24FC"/>
    <w:rsid w:val="00710805"/>
    <w:rsid w:val="00763FF1"/>
    <w:rsid w:val="007873CD"/>
    <w:rsid w:val="00792D5C"/>
    <w:rsid w:val="007A2AA9"/>
    <w:rsid w:val="007A7BDB"/>
    <w:rsid w:val="007C778A"/>
    <w:rsid w:val="007E69FA"/>
    <w:rsid w:val="007F54A9"/>
    <w:rsid w:val="009167A4"/>
    <w:rsid w:val="00997B02"/>
    <w:rsid w:val="00A059AD"/>
    <w:rsid w:val="00AB031C"/>
    <w:rsid w:val="00B07AE3"/>
    <w:rsid w:val="00B3448A"/>
    <w:rsid w:val="00B359C4"/>
    <w:rsid w:val="00B41A57"/>
    <w:rsid w:val="00B604D8"/>
    <w:rsid w:val="00B66C22"/>
    <w:rsid w:val="00B879A2"/>
    <w:rsid w:val="00B907F9"/>
    <w:rsid w:val="00BB7CC8"/>
    <w:rsid w:val="00BD6F82"/>
    <w:rsid w:val="00BE05EB"/>
    <w:rsid w:val="00C812F9"/>
    <w:rsid w:val="00CD2937"/>
    <w:rsid w:val="00D06766"/>
    <w:rsid w:val="00D13490"/>
    <w:rsid w:val="00D16048"/>
    <w:rsid w:val="00D30092"/>
    <w:rsid w:val="00D34C86"/>
    <w:rsid w:val="00D51465"/>
    <w:rsid w:val="00D7772D"/>
    <w:rsid w:val="00D85DC7"/>
    <w:rsid w:val="00DB1A5F"/>
    <w:rsid w:val="00E8280A"/>
    <w:rsid w:val="00E92E28"/>
    <w:rsid w:val="00EA6FBE"/>
    <w:rsid w:val="00ED76E2"/>
    <w:rsid w:val="00F1156C"/>
    <w:rsid w:val="00F45B2D"/>
    <w:rsid w:val="00F955E1"/>
    <w:rsid w:val="00FC7E83"/>
    <w:rsid w:val="00FE2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54F9379D-377A-4F34-92BA-16ECAD92B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5B2D"/>
    <w:pPr>
      <w:ind w:left="720"/>
      <w:contextualSpacing/>
    </w:pPr>
  </w:style>
  <w:style w:type="paragraph" w:styleId="Revisin">
    <w:name w:val="Revision"/>
    <w:hidden/>
    <w:uiPriority w:val="99"/>
    <w:semiHidden/>
    <w:rsid w:val="0049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E417F8C-90F4-4291-85FD-AD6ECEC51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DIEGO SANCHEZ FLORES</cp:lastModifiedBy>
  <cp:revision>2</cp:revision>
  <cp:lastPrinted>2021-05-03T14:22:00Z</cp:lastPrinted>
  <dcterms:created xsi:type="dcterms:W3CDTF">2021-06-04T15:59:00Z</dcterms:created>
  <dcterms:modified xsi:type="dcterms:W3CDTF">2021-06-04T15:59:00Z</dcterms:modified>
</cp:coreProperties>
</file>