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761E" w14:textId="77777777" w:rsidR="003777ED" w:rsidRPr="004E67F0" w:rsidRDefault="003777ED" w:rsidP="003777ED">
      <w:pPr>
        <w:jc w:val="right"/>
        <w:rPr>
          <w:rFonts w:ascii="Tahoma" w:hAnsi="Tahoma" w:cs="Tahoma"/>
          <w:b/>
          <w:color w:val="000000" w:themeColor="text1"/>
          <w:sz w:val="40"/>
          <w:szCs w:val="40"/>
        </w:rPr>
      </w:pPr>
    </w:p>
    <w:p w14:paraId="46D42DAC" w14:textId="3FDE416D" w:rsidR="00B0095D" w:rsidRPr="004E67F0" w:rsidRDefault="004A00ED" w:rsidP="003777ED">
      <w:pPr>
        <w:jc w:val="right"/>
        <w:rPr>
          <w:rFonts w:ascii="Tahoma" w:hAnsi="Tahoma" w:cs="Tahoma"/>
          <w:b/>
          <w:color w:val="000000" w:themeColor="text1"/>
          <w:sz w:val="40"/>
          <w:szCs w:val="40"/>
        </w:rPr>
      </w:pPr>
      <w:r>
        <w:rPr>
          <w:rFonts w:ascii="Tahoma" w:hAnsi="Tahoma" w:cs="Tahoma"/>
          <w:b/>
          <w:color w:val="000000" w:themeColor="text1"/>
          <w:sz w:val="40"/>
          <w:szCs w:val="40"/>
        </w:rPr>
        <w:t>a</w:t>
      </w:r>
    </w:p>
    <w:p w14:paraId="54E8F1FB" w14:textId="77777777" w:rsidR="003777ED" w:rsidRPr="004E67F0" w:rsidRDefault="003777ED" w:rsidP="003777ED">
      <w:pPr>
        <w:jc w:val="right"/>
        <w:rPr>
          <w:rFonts w:ascii="Tahoma" w:hAnsi="Tahoma" w:cs="Tahoma"/>
          <w:b/>
          <w:color w:val="000000" w:themeColor="text1"/>
          <w:sz w:val="40"/>
          <w:szCs w:val="40"/>
        </w:rPr>
      </w:pPr>
    </w:p>
    <w:p w14:paraId="07980380" w14:textId="77777777" w:rsidR="003777ED" w:rsidRPr="004E67F0" w:rsidRDefault="003777ED" w:rsidP="003777ED">
      <w:pPr>
        <w:jc w:val="right"/>
        <w:rPr>
          <w:rFonts w:ascii="Tahoma" w:hAnsi="Tahoma" w:cs="Tahoma"/>
          <w:b/>
          <w:color w:val="000000" w:themeColor="text1"/>
          <w:sz w:val="40"/>
          <w:szCs w:val="40"/>
        </w:rPr>
      </w:pPr>
    </w:p>
    <w:p w14:paraId="6DCB0CC1" w14:textId="77777777" w:rsidR="00BE571C" w:rsidRPr="004E67F0" w:rsidRDefault="003777ED" w:rsidP="003777ED">
      <w:pPr>
        <w:jc w:val="right"/>
        <w:rPr>
          <w:rFonts w:ascii="Tahoma" w:hAnsi="Tahoma" w:cs="Tahoma"/>
          <w:b/>
          <w:color w:val="000000" w:themeColor="text1"/>
          <w:sz w:val="40"/>
          <w:szCs w:val="40"/>
        </w:rPr>
      </w:pPr>
      <w:r w:rsidRPr="004E67F0">
        <w:rPr>
          <w:rFonts w:ascii="Tahoma" w:hAnsi="Tahoma" w:cs="Tahoma"/>
          <w:b/>
          <w:i/>
          <w:color w:val="000000" w:themeColor="text1"/>
          <w:sz w:val="40"/>
          <w:szCs w:val="40"/>
        </w:rPr>
        <w:t xml:space="preserve">MANUAL DE PROCEDIMIENTOS DE </w:t>
      </w:r>
      <w:r w:rsidR="002336B4" w:rsidRPr="004E67F0">
        <w:rPr>
          <w:rFonts w:ascii="Tahoma" w:hAnsi="Tahoma" w:cs="Tahoma"/>
          <w:b/>
          <w:i/>
          <w:color w:val="000000" w:themeColor="text1"/>
          <w:sz w:val="40"/>
          <w:szCs w:val="40"/>
        </w:rPr>
        <w:t xml:space="preserve">TOMA DE </w:t>
      </w:r>
      <w:r w:rsidRPr="004E67F0">
        <w:rPr>
          <w:rFonts w:ascii="Tahoma" w:hAnsi="Tahoma" w:cs="Tahoma"/>
          <w:b/>
          <w:i/>
          <w:color w:val="000000" w:themeColor="text1"/>
          <w:sz w:val="40"/>
          <w:szCs w:val="40"/>
        </w:rPr>
        <w:t>MEDIDAS ANTROPOMETRICAS</w:t>
      </w:r>
      <w:r w:rsidRPr="004E67F0">
        <w:rPr>
          <w:rFonts w:ascii="Tahoma" w:hAnsi="Tahoma" w:cs="Tahoma"/>
          <w:b/>
          <w:color w:val="000000" w:themeColor="text1"/>
          <w:sz w:val="40"/>
          <w:szCs w:val="40"/>
        </w:rPr>
        <w:t xml:space="preserve"> </w:t>
      </w:r>
    </w:p>
    <w:p w14:paraId="21B53E5A" w14:textId="77777777" w:rsidR="003777ED" w:rsidRPr="004E67F0" w:rsidRDefault="003777ED" w:rsidP="003777ED">
      <w:pPr>
        <w:jc w:val="right"/>
        <w:rPr>
          <w:rFonts w:ascii="Tahoma" w:hAnsi="Tahoma" w:cs="Tahoma"/>
          <w:b/>
          <w:color w:val="000000" w:themeColor="text1"/>
          <w:sz w:val="40"/>
          <w:szCs w:val="40"/>
        </w:rPr>
      </w:pPr>
      <w:r w:rsidRPr="004E67F0">
        <w:rPr>
          <w:rFonts w:ascii="Tahoma" w:hAnsi="Tahoma" w:cs="Tahoma"/>
          <w:color w:val="000000" w:themeColor="text1"/>
          <w:sz w:val="40"/>
          <w:szCs w:val="40"/>
        </w:rPr>
        <w:t>(Perímetro cefálico, perímetro torácico, perímetro abdominal, peso y talla)</w:t>
      </w:r>
    </w:p>
    <w:p w14:paraId="4125CE73" w14:textId="77777777" w:rsidR="003777ED" w:rsidRPr="004E67F0" w:rsidRDefault="003777ED" w:rsidP="003777ED">
      <w:pPr>
        <w:jc w:val="right"/>
        <w:rPr>
          <w:rFonts w:ascii="Tahoma" w:hAnsi="Tahoma" w:cs="Tahoma"/>
          <w:b/>
          <w:color w:val="000000" w:themeColor="text1"/>
          <w:sz w:val="40"/>
          <w:szCs w:val="40"/>
        </w:rPr>
      </w:pPr>
    </w:p>
    <w:p w14:paraId="626DDDC1" w14:textId="77777777" w:rsidR="003777ED" w:rsidRPr="004E67F0" w:rsidRDefault="003777ED" w:rsidP="003777ED">
      <w:pPr>
        <w:jc w:val="right"/>
        <w:rPr>
          <w:rFonts w:ascii="Tahoma" w:hAnsi="Tahoma" w:cs="Tahoma"/>
          <w:b/>
          <w:color w:val="000000" w:themeColor="text1"/>
          <w:sz w:val="40"/>
          <w:szCs w:val="40"/>
        </w:rPr>
      </w:pPr>
    </w:p>
    <w:p w14:paraId="2BE115FF" w14:textId="77777777" w:rsidR="003777ED" w:rsidRPr="004E67F0" w:rsidRDefault="003777ED" w:rsidP="003777ED">
      <w:pPr>
        <w:jc w:val="right"/>
        <w:rPr>
          <w:rFonts w:ascii="Tahoma" w:hAnsi="Tahoma" w:cs="Tahoma"/>
          <w:b/>
          <w:color w:val="000000" w:themeColor="text1"/>
          <w:sz w:val="40"/>
          <w:szCs w:val="40"/>
        </w:rPr>
      </w:pPr>
    </w:p>
    <w:p w14:paraId="7515AC27" w14:textId="77777777" w:rsidR="003777ED" w:rsidRPr="004E67F0" w:rsidRDefault="003777ED" w:rsidP="003777ED">
      <w:pPr>
        <w:jc w:val="right"/>
        <w:rPr>
          <w:rFonts w:ascii="Tahoma" w:hAnsi="Tahoma" w:cs="Tahoma"/>
          <w:b/>
          <w:color w:val="000000" w:themeColor="text1"/>
          <w:sz w:val="40"/>
          <w:szCs w:val="40"/>
        </w:rPr>
      </w:pPr>
    </w:p>
    <w:p w14:paraId="5B7A502C" w14:textId="77777777" w:rsidR="003777ED" w:rsidRPr="004E67F0" w:rsidRDefault="003777ED" w:rsidP="003777ED">
      <w:pPr>
        <w:jc w:val="right"/>
        <w:rPr>
          <w:rFonts w:ascii="Tahoma" w:hAnsi="Tahoma" w:cs="Tahoma"/>
          <w:b/>
          <w:color w:val="000000" w:themeColor="text1"/>
          <w:sz w:val="40"/>
          <w:szCs w:val="40"/>
        </w:rPr>
      </w:pPr>
    </w:p>
    <w:p w14:paraId="7E62997F" w14:textId="77777777" w:rsidR="003777ED" w:rsidRPr="004E67F0" w:rsidRDefault="003777ED" w:rsidP="003777ED">
      <w:pPr>
        <w:jc w:val="right"/>
        <w:rPr>
          <w:rFonts w:ascii="Tahoma" w:hAnsi="Tahoma" w:cs="Tahoma"/>
          <w:b/>
          <w:color w:val="000000" w:themeColor="text1"/>
          <w:sz w:val="40"/>
          <w:szCs w:val="40"/>
        </w:rPr>
      </w:pPr>
    </w:p>
    <w:p w14:paraId="27A7A476" w14:textId="77777777" w:rsidR="003777ED" w:rsidRPr="004E67F0" w:rsidRDefault="003777ED" w:rsidP="003777ED">
      <w:pPr>
        <w:jc w:val="right"/>
        <w:rPr>
          <w:rFonts w:ascii="Tahoma" w:hAnsi="Tahoma" w:cs="Tahoma"/>
          <w:b/>
          <w:color w:val="000000" w:themeColor="text1"/>
          <w:sz w:val="40"/>
          <w:szCs w:val="40"/>
        </w:rPr>
      </w:pPr>
    </w:p>
    <w:p w14:paraId="655CF824" w14:textId="77777777" w:rsidR="003777ED" w:rsidRPr="004E67F0" w:rsidRDefault="003777ED" w:rsidP="003777ED">
      <w:pPr>
        <w:jc w:val="right"/>
        <w:rPr>
          <w:rFonts w:ascii="Tahoma" w:hAnsi="Tahoma" w:cs="Tahoma"/>
          <w:b/>
          <w:color w:val="000000" w:themeColor="text1"/>
          <w:sz w:val="40"/>
          <w:szCs w:val="40"/>
        </w:rPr>
      </w:pPr>
    </w:p>
    <w:p w14:paraId="3AA85C8A" w14:textId="77777777" w:rsidR="003777ED" w:rsidRPr="004E67F0" w:rsidRDefault="003777ED" w:rsidP="002379E3">
      <w:pPr>
        <w:rPr>
          <w:rFonts w:ascii="Tahoma" w:hAnsi="Tahoma" w:cs="Tahoma"/>
          <w:b/>
          <w:color w:val="000000" w:themeColor="text1"/>
          <w:sz w:val="40"/>
          <w:szCs w:val="40"/>
        </w:rPr>
      </w:pPr>
    </w:p>
    <w:p w14:paraId="67F2DD57" w14:textId="1853CDD0" w:rsidR="002336B4" w:rsidRPr="004E67F0" w:rsidRDefault="003777ED" w:rsidP="002336B4">
      <w:pPr>
        <w:jc w:val="right"/>
        <w:rPr>
          <w:rFonts w:ascii="Tahoma" w:hAnsi="Tahoma" w:cs="Tahoma"/>
          <w:b/>
          <w:color w:val="000000" w:themeColor="text1"/>
          <w:sz w:val="40"/>
          <w:szCs w:val="40"/>
        </w:rPr>
      </w:pPr>
      <w:r w:rsidRPr="004E67F0">
        <w:rPr>
          <w:rFonts w:ascii="Tahoma" w:hAnsi="Tahoma" w:cs="Tahoma"/>
          <w:b/>
          <w:color w:val="000000" w:themeColor="text1"/>
          <w:sz w:val="40"/>
          <w:szCs w:val="40"/>
        </w:rPr>
        <w:t>Pereira, 20</w:t>
      </w:r>
      <w:r w:rsidR="004E67F0" w:rsidRPr="004E67F0">
        <w:rPr>
          <w:rFonts w:ascii="Tahoma" w:hAnsi="Tahoma" w:cs="Tahoma"/>
          <w:b/>
          <w:color w:val="000000" w:themeColor="text1"/>
          <w:sz w:val="40"/>
          <w:szCs w:val="40"/>
        </w:rPr>
        <w:t>21</w:t>
      </w:r>
    </w:p>
    <w:p w14:paraId="6B22502F" w14:textId="77777777" w:rsidR="00CF0EA0" w:rsidRPr="004E67F0" w:rsidRDefault="00CF0EA0" w:rsidP="002336B4">
      <w:pPr>
        <w:jc w:val="right"/>
        <w:rPr>
          <w:rFonts w:ascii="Tahoma" w:hAnsi="Tahoma" w:cs="Tahoma"/>
          <w:b/>
          <w:color w:val="000000" w:themeColor="text1"/>
          <w:sz w:val="40"/>
          <w:szCs w:val="40"/>
        </w:rPr>
      </w:pPr>
    </w:p>
    <w:p w14:paraId="1E6B0566" w14:textId="77777777" w:rsidR="002336B4" w:rsidRPr="004E67F0" w:rsidRDefault="002336B4" w:rsidP="009576E3">
      <w:pPr>
        <w:jc w:val="center"/>
        <w:rPr>
          <w:rFonts w:ascii="Tahoma" w:hAnsi="Tahoma" w:cs="Tahoma"/>
          <w:b/>
          <w:color w:val="000000" w:themeColor="text1"/>
          <w:sz w:val="40"/>
          <w:szCs w:val="40"/>
        </w:rPr>
      </w:pPr>
      <w:r w:rsidRPr="004E67F0">
        <w:rPr>
          <w:rFonts w:ascii="Tahoma" w:hAnsi="Tahoma" w:cs="Tahoma"/>
          <w:b/>
          <w:color w:val="000000" w:themeColor="text1"/>
          <w:sz w:val="40"/>
          <w:szCs w:val="40"/>
        </w:rPr>
        <w:br w:type="page"/>
      </w:r>
    </w:p>
    <w:sdt>
      <w:sdtPr>
        <w:rPr>
          <w:rFonts w:asciiTheme="minorHAnsi" w:eastAsiaTheme="minorEastAsia" w:hAnsiTheme="minorHAnsi" w:cstheme="minorBidi"/>
          <w:color w:val="000000" w:themeColor="text1"/>
          <w:sz w:val="20"/>
          <w:szCs w:val="20"/>
          <w:lang w:val="es-ES"/>
        </w:rPr>
        <w:id w:val="-1925709646"/>
        <w:docPartObj>
          <w:docPartGallery w:val="Table of Contents"/>
          <w:docPartUnique/>
        </w:docPartObj>
      </w:sdtPr>
      <w:sdtEndPr>
        <w:rPr>
          <w:b/>
          <w:bCs/>
          <w:noProof/>
          <w:lang w:val="es-CO"/>
        </w:rPr>
      </w:sdtEndPr>
      <w:sdtContent>
        <w:p w14:paraId="0ABAEA4E" w14:textId="77777777" w:rsidR="00D60698" w:rsidRPr="004E67F0" w:rsidRDefault="00D60698">
          <w:pPr>
            <w:pStyle w:val="TtuloTDC"/>
            <w:rPr>
              <w:color w:val="000000" w:themeColor="text1"/>
            </w:rPr>
          </w:pPr>
          <w:r w:rsidRPr="004E67F0">
            <w:rPr>
              <w:color w:val="000000" w:themeColor="text1"/>
              <w:lang w:val="es-ES"/>
            </w:rPr>
            <w:t>Tabla de contenido</w:t>
          </w:r>
        </w:p>
        <w:p w14:paraId="3FBB7A6B" w14:textId="77777777" w:rsidR="00D60698" w:rsidRPr="004E67F0" w:rsidRDefault="00D60698">
          <w:pPr>
            <w:pStyle w:val="TDC1"/>
            <w:tabs>
              <w:tab w:val="right" w:pos="8828"/>
            </w:tabs>
            <w:rPr>
              <w:b w:val="0"/>
              <w:bCs w:val="0"/>
              <w:i w:val="0"/>
              <w:iCs w:val="0"/>
              <w:noProof/>
              <w:color w:val="000000" w:themeColor="text1"/>
              <w:lang w:eastAsia="es-ES_tradnl"/>
            </w:rPr>
          </w:pPr>
          <w:r w:rsidRPr="004E67F0">
            <w:rPr>
              <w:b w:val="0"/>
              <w:bCs w:val="0"/>
              <w:color w:val="000000" w:themeColor="text1"/>
            </w:rPr>
            <w:fldChar w:fldCharType="begin"/>
          </w:r>
          <w:r w:rsidRPr="004E67F0">
            <w:rPr>
              <w:color w:val="000000" w:themeColor="text1"/>
            </w:rPr>
            <w:instrText>TOC \o "1-3" \h \z \u</w:instrText>
          </w:r>
          <w:r w:rsidRPr="004E67F0">
            <w:rPr>
              <w:b w:val="0"/>
              <w:bCs w:val="0"/>
              <w:color w:val="000000" w:themeColor="text1"/>
            </w:rPr>
            <w:fldChar w:fldCharType="separate"/>
          </w:r>
          <w:hyperlink w:anchor="_Toc528851765" w:history="1">
            <w:r w:rsidRPr="004E67F0">
              <w:rPr>
                <w:rStyle w:val="Hipervnculo"/>
                <w:noProof/>
                <w:color w:val="000000" w:themeColor="text1"/>
              </w:rPr>
              <w:t>Cuadros</w:t>
            </w:r>
            <w:r w:rsidRPr="004E67F0">
              <w:rPr>
                <w:noProof/>
                <w:webHidden/>
                <w:color w:val="000000" w:themeColor="text1"/>
              </w:rPr>
              <w:tab/>
            </w:r>
            <w:r w:rsidRPr="004E67F0">
              <w:rPr>
                <w:noProof/>
                <w:webHidden/>
                <w:color w:val="000000" w:themeColor="text1"/>
              </w:rPr>
              <w:fldChar w:fldCharType="begin"/>
            </w:r>
            <w:r w:rsidRPr="004E67F0">
              <w:rPr>
                <w:noProof/>
                <w:webHidden/>
                <w:color w:val="000000" w:themeColor="text1"/>
              </w:rPr>
              <w:instrText xml:space="preserve"> PAGEREF _Toc528851765 \h </w:instrText>
            </w:r>
            <w:r w:rsidRPr="004E67F0">
              <w:rPr>
                <w:noProof/>
                <w:webHidden/>
                <w:color w:val="000000" w:themeColor="text1"/>
              </w:rPr>
            </w:r>
            <w:r w:rsidRPr="004E67F0">
              <w:rPr>
                <w:noProof/>
                <w:webHidden/>
                <w:color w:val="000000" w:themeColor="text1"/>
              </w:rPr>
              <w:fldChar w:fldCharType="separate"/>
            </w:r>
            <w:r w:rsidRPr="004E67F0">
              <w:rPr>
                <w:noProof/>
                <w:webHidden/>
                <w:color w:val="000000" w:themeColor="text1"/>
              </w:rPr>
              <w:t>3</w:t>
            </w:r>
            <w:r w:rsidRPr="004E67F0">
              <w:rPr>
                <w:noProof/>
                <w:webHidden/>
                <w:color w:val="000000" w:themeColor="text1"/>
              </w:rPr>
              <w:fldChar w:fldCharType="end"/>
            </w:r>
          </w:hyperlink>
        </w:p>
        <w:p w14:paraId="16542AAC" w14:textId="77777777" w:rsidR="00D60698" w:rsidRPr="004E67F0" w:rsidRDefault="00247730">
          <w:pPr>
            <w:pStyle w:val="TDC1"/>
            <w:tabs>
              <w:tab w:val="left" w:pos="600"/>
              <w:tab w:val="right" w:pos="8828"/>
            </w:tabs>
            <w:rPr>
              <w:b w:val="0"/>
              <w:bCs w:val="0"/>
              <w:i w:val="0"/>
              <w:iCs w:val="0"/>
              <w:noProof/>
              <w:color w:val="000000" w:themeColor="text1"/>
              <w:lang w:eastAsia="es-ES_tradnl"/>
            </w:rPr>
          </w:pPr>
          <w:hyperlink w:anchor="_Toc528851766" w:history="1">
            <w:r w:rsidR="00D60698" w:rsidRPr="004E67F0">
              <w:rPr>
                <w:rStyle w:val="Hipervnculo"/>
                <w:rFonts w:ascii="Arial" w:hAnsi="Arial" w:cs="Arial"/>
                <w:noProof/>
                <w:color w:val="000000" w:themeColor="text1"/>
              </w:rPr>
              <w:t>1.</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INTRODUCCIÓN</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_Toc528851766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4</w:t>
            </w:r>
            <w:r w:rsidR="00D60698" w:rsidRPr="004E67F0">
              <w:rPr>
                <w:noProof/>
                <w:webHidden/>
                <w:color w:val="000000" w:themeColor="text1"/>
              </w:rPr>
              <w:fldChar w:fldCharType="end"/>
            </w:r>
          </w:hyperlink>
        </w:p>
        <w:p w14:paraId="35F5CD1F" w14:textId="77777777" w:rsidR="00D60698" w:rsidRPr="004E67F0" w:rsidRDefault="00247730">
          <w:pPr>
            <w:pStyle w:val="TDC1"/>
            <w:tabs>
              <w:tab w:val="left" w:pos="600"/>
              <w:tab w:val="right" w:pos="8828"/>
            </w:tabs>
            <w:rPr>
              <w:b w:val="0"/>
              <w:bCs w:val="0"/>
              <w:i w:val="0"/>
              <w:iCs w:val="0"/>
              <w:noProof/>
              <w:color w:val="000000" w:themeColor="text1"/>
              <w:lang w:eastAsia="es-ES_tradnl"/>
            </w:rPr>
          </w:pPr>
          <w:hyperlink w:anchor="_Toc528851767" w:history="1">
            <w:r w:rsidR="00D60698" w:rsidRPr="004E67F0">
              <w:rPr>
                <w:rStyle w:val="Hipervnculo"/>
                <w:rFonts w:ascii="Arial" w:hAnsi="Arial" w:cs="Arial"/>
                <w:noProof/>
                <w:color w:val="000000" w:themeColor="text1"/>
              </w:rPr>
              <w:t>2.</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OBJETIVO.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_Toc528851767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4</w:t>
            </w:r>
            <w:r w:rsidR="00D60698" w:rsidRPr="004E67F0">
              <w:rPr>
                <w:noProof/>
                <w:webHidden/>
                <w:color w:val="000000" w:themeColor="text1"/>
              </w:rPr>
              <w:fldChar w:fldCharType="end"/>
            </w:r>
          </w:hyperlink>
        </w:p>
        <w:p w14:paraId="31CAE06D" w14:textId="77777777" w:rsidR="00D60698" w:rsidRPr="004E67F0" w:rsidRDefault="00247730">
          <w:pPr>
            <w:pStyle w:val="TDC1"/>
            <w:tabs>
              <w:tab w:val="left" w:pos="600"/>
              <w:tab w:val="right" w:pos="8828"/>
            </w:tabs>
            <w:rPr>
              <w:b w:val="0"/>
              <w:bCs w:val="0"/>
              <w:i w:val="0"/>
              <w:iCs w:val="0"/>
              <w:noProof/>
              <w:color w:val="000000" w:themeColor="text1"/>
              <w:lang w:eastAsia="es-ES_tradnl"/>
            </w:rPr>
          </w:pPr>
          <w:hyperlink w:anchor="_Toc528851768" w:history="1">
            <w:r w:rsidR="00D60698" w:rsidRPr="004E67F0">
              <w:rPr>
                <w:rStyle w:val="Hipervnculo"/>
                <w:rFonts w:ascii="Arial" w:hAnsi="Arial" w:cs="Arial"/>
                <w:noProof/>
                <w:color w:val="000000" w:themeColor="text1"/>
              </w:rPr>
              <w:t>3.</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DEFINICIONES DE TERMINOS.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_Toc528851768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5</w:t>
            </w:r>
            <w:r w:rsidR="00D60698" w:rsidRPr="004E67F0">
              <w:rPr>
                <w:noProof/>
                <w:webHidden/>
                <w:color w:val="000000" w:themeColor="text1"/>
              </w:rPr>
              <w:fldChar w:fldCharType="end"/>
            </w:r>
          </w:hyperlink>
        </w:p>
        <w:p w14:paraId="4F1077FC" w14:textId="77777777" w:rsidR="00D60698" w:rsidRPr="004E67F0" w:rsidRDefault="00247730">
          <w:pPr>
            <w:pStyle w:val="TDC1"/>
            <w:tabs>
              <w:tab w:val="left" w:pos="600"/>
              <w:tab w:val="right" w:pos="8828"/>
            </w:tabs>
            <w:rPr>
              <w:b w:val="0"/>
              <w:bCs w:val="0"/>
              <w:i w:val="0"/>
              <w:iCs w:val="0"/>
              <w:noProof/>
              <w:color w:val="000000" w:themeColor="text1"/>
              <w:lang w:eastAsia="es-ES_tradnl"/>
            </w:rPr>
          </w:pPr>
          <w:hyperlink w:anchor="_Toc528851769" w:history="1">
            <w:r w:rsidR="00D60698" w:rsidRPr="004E67F0">
              <w:rPr>
                <w:rStyle w:val="Hipervnculo"/>
                <w:rFonts w:ascii="Arial" w:hAnsi="Arial" w:cs="Arial"/>
                <w:noProof/>
                <w:color w:val="000000" w:themeColor="text1"/>
              </w:rPr>
              <w:t>4.</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TOMA DE MEDIDAS ANTROPOMETRICAS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_Toc528851769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7</w:t>
            </w:r>
            <w:r w:rsidR="00D60698" w:rsidRPr="004E67F0">
              <w:rPr>
                <w:noProof/>
                <w:webHidden/>
                <w:color w:val="000000" w:themeColor="text1"/>
              </w:rPr>
              <w:fldChar w:fldCharType="end"/>
            </w:r>
          </w:hyperlink>
        </w:p>
        <w:p w14:paraId="45D7D5D7" w14:textId="77777777" w:rsidR="00D60698" w:rsidRPr="004E67F0" w:rsidRDefault="00247730">
          <w:pPr>
            <w:pStyle w:val="TDC2"/>
            <w:tabs>
              <w:tab w:val="left" w:pos="800"/>
              <w:tab w:val="right" w:pos="8828"/>
            </w:tabs>
            <w:rPr>
              <w:b w:val="0"/>
              <w:bCs w:val="0"/>
              <w:noProof/>
              <w:color w:val="000000" w:themeColor="text1"/>
              <w:sz w:val="24"/>
              <w:szCs w:val="24"/>
              <w:lang w:eastAsia="es-ES_tradnl"/>
            </w:rPr>
          </w:pPr>
          <w:hyperlink w:anchor="_Toc528851770" w:history="1">
            <w:r w:rsidR="00D60698" w:rsidRPr="004E67F0">
              <w:rPr>
                <w:rStyle w:val="Hipervnculo"/>
                <w:rFonts w:ascii="Arial" w:hAnsi="Arial" w:cs="Arial"/>
                <w:noProof/>
                <w:color w:val="000000" w:themeColor="text1"/>
              </w:rPr>
              <w:t>4.1</w:t>
            </w:r>
            <w:r w:rsidR="00D60698" w:rsidRPr="004E67F0">
              <w:rPr>
                <w:b w:val="0"/>
                <w:bCs w:val="0"/>
                <w:noProof/>
                <w:color w:val="000000" w:themeColor="text1"/>
                <w:sz w:val="24"/>
                <w:szCs w:val="24"/>
                <w:lang w:eastAsia="es-ES_tradnl"/>
              </w:rPr>
              <w:tab/>
            </w:r>
            <w:r w:rsidR="00D60698" w:rsidRPr="004E67F0">
              <w:rPr>
                <w:rStyle w:val="Hipervnculo"/>
                <w:rFonts w:ascii="Arial" w:hAnsi="Arial" w:cs="Arial"/>
                <w:noProof/>
                <w:color w:val="000000" w:themeColor="text1"/>
              </w:rPr>
              <w:t>INSTRUMENTOS PARA LA TOMA DE MEDIDAS ANTROPOMÉTRICAS (perímetro cefálico, perímetro torácico, perímetro abdominal, peso y talla).</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_Toc528851770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7</w:t>
            </w:r>
            <w:r w:rsidR="00D60698" w:rsidRPr="004E67F0">
              <w:rPr>
                <w:noProof/>
                <w:webHidden/>
                <w:color w:val="000000" w:themeColor="text1"/>
              </w:rPr>
              <w:fldChar w:fldCharType="end"/>
            </w:r>
          </w:hyperlink>
        </w:p>
        <w:p w14:paraId="0433640A"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71" w:history="1">
            <w:r w:rsidR="00D60698" w:rsidRPr="004E67F0">
              <w:rPr>
                <w:rStyle w:val="Hipervnculo"/>
                <w:rFonts w:ascii="Arial" w:hAnsi="Arial" w:cs="Arial"/>
                <w:b/>
                <w:noProof/>
                <w:color w:val="000000" w:themeColor="text1"/>
              </w:rPr>
              <w:t>4.1.1</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Instrumentos para toma de peso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_Toc528851771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8</w:t>
            </w:r>
            <w:r w:rsidR="00D60698" w:rsidRPr="004E67F0">
              <w:rPr>
                <w:noProof/>
                <w:webHidden/>
                <w:color w:val="000000" w:themeColor="text1"/>
              </w:rPr>
              <w:fldChar w:fldCharType="end"/>
            </w:r>
          </w:hyperlink>
        </w:p>
        <w:p w14:paraId="42917952"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72" w:history="1">
            <w:r w:rsidR="00D60698" w:rsidRPr="004E67F0">
              <w:rPr>
                <w:rStyle w:val="Hipervnculo"/>
                <w:rFonts w:ascii="Arial" w:hAnsi="Arial" w:cs="Arial"/>
                <w:b/>
                <w:noProof/>
                <w:color w:val="000000" w:themeColor="text1"/>
              </w:rPr>
              <w:t>4.1.2</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Instrumento para la toma de talla</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_Toc528851772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9</w:t>
            </w:r>
            <w:r w:rsidR="00D60698" w:rsidRPr="004E67F0">
              <w:rPr>
                <w:noProof/>
                <w:webHidden/>
                <w:color w:val="000000" w:themeColor="text1"/>
              </w:rPr>
              <w:fldChar w:fldCharType="end"/>
            </w:r>
          </w:hyperlink>
        </w:p>
        <w:p w14:paraId="61E826A3"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73" w:history="1">
            <w:r w:rsidR="00D60698" w:rsidRPr="004E67F0">
              <w:rPr>
                <w:rStyle w:val="Hipervnculo"/>
                <w:rFonts w:ascii="Arial" w:hAnsi="Arial" w:cs="Arial"/>
                <w:b/>
                <w:noProof/>
                <w:color w:val="000000" w:themeColor="text1"/>
              </w:rPr>
              <w:t>4.1.3</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instrumento para la toma de perímetro cefálico, torácico y abdominal.</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_Toc528851773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9</w:t>
            </w:r>
            <w:r w:rsidR="00D60698" w:rsidRPr="004E67F0">
              <w:rPr>
                <w:noProof/>
                <w:webHidden/>
                <w:color w:val="000000" w:themeColor="text1"/>
              </w:rPr>
              <w:fldChar w:fldCharType="end"/>
            </w:r>
          </w:hyperlink>
        </w:p>
        <w:p w14:paraId="221F31FA" w14:textId="77777777" w:rsidR="00D60698" w:rsidRPr="004E67F0" w:rsidRDefault="00247730">
          <w:pPr>
            <w:pStyle w:val="TDC2"/>
            <w:tabs>
              <w:tab w:val="left" w:pos="800"/>
              <w:tab w:val="right" w:pos="8828"/>
            </w:tabs>
            <w:rPr>
              <w:b w:val="0"/>
              <w:bCs w:val="0"/>
              <w:noProof/>
              <w:color w:val="000000" w:themeColor="text1"/>
              <w:sz w:val="24"/>
              <w:szCs w:val="24"/>
              <w:lang w:eastAsia="es-ES_tradnl"/>
            </w:rPr>
          </w:pPr>
          <w:hyperlink w:anchor="_Toc528851774" w:history="1">
            <w:r w:rsidR="00D60698" w:rsidRPr="004E67F0">
              <w:rPr>
                <w:rStyle w:val="Hipervnculo"/>
                <w:rFonts w:ascii="Arial" w:hAnsi="Arial" w:cs="Arial"/>
                <w:noProof/>
                <w:color w:val="000000" w:themeColor="text1"/>
              </w:rPr>
              <w:t>4.2</w:t>
            </w:r>
            <w:r w:rsidR="00D60698" w:rsidRPr="004E67F0">
              <w:rPr>
                <w:b w:val="0"/>
                <w:bCs w:val="0"/>
                <w:noProof/>
                <w:color w:val="000000" w:themeColor="text1"/>
                <w:sz w:val="24"/>
                <w:szCs w:val="24"/>
                <w:lang w:eastAsia="es-ES_tradnl"/>
              </w:rPr>
              <w:tab/>
            </w:r>
            <w:r w:rsidR="00D60698" w:rsidRPr="004E67F0">
              <w:rPr>
                <w:rStyle w:val="Hipervnculo"/>
                <w:rFonts w:ascii="Arial" w:hAnsi="Arial" w:cs="Arial"/>
                <w:noProof/>
                <w:color w:val="000000" w:themeColor="text1"/>
              </w:rPr>
              <w:t>TECNICAS PARA LA TOMA DE MEDICIONES ANTROPOMETRICAS.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_Toc528851774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10</w:t>
            </w:r>
            <w:r w:rsidR="00D60698" w:rsidRPr="004E67F0">
              <w:rPr>
                <w:noProof/>
                <w:webHidden/>
                <w:color w:val="000000" w:themeColor="text1"/>
              </w:rPr>
              <w:fldChar w:fldCharType="end"/>
            </w:r>
          </w:hyperlink>
        </w:p>
        <w:p w14:paraId="21CD19D7"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75" w:history="1">
            <w:r w:rsidR="00D60698" w:rsidRPr="004E67F0">
              <w:rPr>
                <w:rStyle w:val="Hipervnculo"/>
                <w:rFonts w:ascii="Arial" w:hAnsi="Arial" w:cs="Arial"/>
                <w:b/>
                <w:noProof/>
                <w:color w:val="000000" w:themeColor="text1"/>
              </w:rPr>
              <w:t>4.2.1</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Peso de niños y niñas menores de dos años.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_Toc528851775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10</w:t>
            </w:r>
            <w:r w:rsidR="00D60698" w:rsidRPr="004E67F0">
              <w:rPr>
                <w:noProof/>
                <w:webHidden/>
                <w:color w:val="000000" w:themeColor="text1"/>
              </w:rPr>
              <w:fldChar w:fldCharType="end"/>
            </w:r>
          </w:hyperlink>
        </w:p>
        <w:p w14:paraId="546514A9"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76" w:history="1">
            <w:r w:rsidR="00D60698" w:rsidRPr="004E67F0">
              <w:rPr>
                <w:rStyle w:val="Hipervnculo"/>
                <w:rFonts w:ascii="Arial" w:hAnsi="Arial" w:cs="Arial"/>
                <w:b/>
                <w:noProof/>
                <w:color w:val="000000" w:themeColor="text1"/>
              </w:rPr>
              <w:t>4.2.2</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Peso de mayores de dos años.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_Toc528851776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11</w:t>
            </w:r>
            <w:r w:rsidR="00D60698" w:rsidRPr="004E67F0">
              <w:rPr>
                <w:noProof/>
                <w:webHidden/>
                <w:color w:val="000000" w:themeColor="text1"/>
              </w:rPr>
              <w:fldChar w:fldCharType="end"/>
            </w:r>
          </w:hyperlink>
        </w:p>
        <w:p w14:paraId="44D68324"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77" w:history="1">
            <w:r w:rsidR="00D60698" w:rsidRPr="004E67F0">
              <w:rPr>
                <w:rStyle w:val="Hipervnculo"/>
                <w:rFonts w:ascii="Arial" w:hAnsi="Arial" w:cs="Arial"/>
                <w:b/>
                <w:noProof/>
                <w:color w:val="000000" w:themeColor="text1"/>
              </w:rPr>
              <w:t>4.2.3</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Talla para niños y niñas menores de dos años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_Toc528851777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11</w:t>
            </w:r>
            <w:r w:rsidR="00D60698" w:rsidRPr="004E67F0">
              <w:rPr>
                <w:noProof/>
                <w:webHidden/>
                <w:color w:val="000000" w:themeColor="text1"/>
              </w:rPr>
              <w:fldChar w:fldCharType="end"/>
            </w:r>
          </w:hyperlink>
        </w:p>
        <w:p w14:paraId="7471DD8F"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78" w:history="1">
            <w:r w:rsidR="00D60698" w:rsidRPr="004E67F0">
              <w:rPr>
                <w:rStyle w:val="Hipervnculo"/>
                <w:rFonts w:ascii="Arial" w:hAnsi="Arial" w:cs="Arial"/>
                <w:b/>
                <w:noProof/>
                <w:color w:val="000000" w:themeColor="text1"/>
              </w:rPr>
              <w:t>4.2.4</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Talla para mayores de dos años.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_Toc528851778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12</w:t>
            </w:r>
            <w:r w:rsidR="00D60698" w:rsidRPr="004E67F0">
              <w:rPr>
                <w:noProof/>
                <w:webHidden/>
                <w:color w:val="000000" w:themeColor="text1"/>
              </w:rPr>
              <w:fldChar w:fldCharType="end"/>
            </w:r>
          </w:hyperlink>
        </w:p>
        <w:p w14:paraId="4F4D9CDA"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79" w:history="1">
            <w:r w:rsidR="00D60698" w:rsidRPr="004E67F0">
              <w:rPr>
                <w:rStyle w:val="Hipervnculo"/>
                <w:rFonts w:ascii="Arial" w:hAnsi="Arial" w:cs="Arial"/>
                <w:b/>
                <w:noProof/>
                <w:color w:val="000000" w:themeColor="text1"/>
              </w:rPr>
              <w:t>4.2.5</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Perímetro cefálico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_Toc528851779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13</w:t>
            </w:r>
            <w:r w:rsidR="00D60698" w:rsidRPr="004E67F0">
              <w:rPr>
                <w:noProof/>
                <w:webHidden/>
                <w:color w:val="000000" w:themeColor="text1"/>
              </w:rPr>
              <w:fldChar w:fldCharType="end"/>
            </w:r>
          </w:hyperlink>
        </w:p>
        <w:p w14:paraId="6F87323B"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80" w:history="1">
            <w:r w:rsidR="00D60698" w:rsidRPr="004E67F0">
              <w:rPr>
                <w:rStyle w:val="Hipervnculo"/>
                <w:rFonts w:ascii="Arial" w:hAnsi="Arial" w:cs="Arial"/>
                <w:b/>
                <w:noProof/>
                <w:color w:val="000000" w:themeColor="text1"/>
              </w:rPr>
              <w:t>4.2.6</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Perímetro torácico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_Toc528851780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13</w:t>
            </w:r>
            <w:r w:rsidR="00D60698" w:rsidRPr="004E67F0">
              <w:rPr>
                <w:noProof/>
                <w:webHidden/>
                <w:color w:val="000000" w:themeColor="text1"/>
              </w:rPr>
              <w:fldChar w:fldCharType="end"/>
            </w:r>
          </w:hyperlink>
        </w:p>
        <w:p w14:paraId="309EF5E0" w14:textId="77777777" w:rsidR="00D60698" w:rsidRPr="004E67F0" w:rsidRDefault="00247730">
          <w:pPr>
            <w:pStyle w:val="TDC3"/>
            <w:tabs>
              <w:tab w:val="left" w:pos="1200"/>
              <w:tab w:val="right" w:pos="8828"/>
            </w:tabs>
            <w:rPr>
              <w:noProof/>
              <w:color w:val="000000" w:themeColor="text1"/>
              <w:sz w:val="24"/>
              <w:szCs w:val="24"/>
              <w:lang w:eastAsia="es-ES_tradnl"/>
            </w:rPr>
          </w:pPr>
          <w:hyperlink w:anchor="_Toc528851781" w:history="1">
            <w:r w:rsidR="00D60698" w:rsidRPr="004E67F0">
              <w:rPr>
                <w:rStyle w:val="Hipervnculo"/>
                <w:rFonts w:ascii="Arial" w:hAnsi="Arial" w:cs="Arial"/>
                <w:b/>
                <w:noProof/>
                <w:color w:val="000000" w:themeColor="text1"/>
              </w:rPr>
              <w:t>4.2.7</w:t>
            </w:r>
            <w:r w:rsidR="00D60698" w:rsidRPr="004E67F0">
              <w:rPr>
                <w:noProof/>
                <w:color w:val="000000" w:themeColor="text1"/>
                <w:sz w:val="24"/>
                <w:szCs w:val="24"/>
                <w:lang w:eastAsia="es-ES_tradnl"/>
              </w:rPr>
              <w:tab/>
            </w:r>
            <w:r w:rsidR="00D60698" w:rsidRPr="004E67F0">
              <w:rPr>
                <w:rStyle w:val="Hipervnculo"/>
                <w:rFonts w:ascii="Arial" w:hAnsi="Arial" w:cs="Arial"/>
                <w:b/>
                <w:noProof/>
                <w:color w:val="000000" w:themeColor="text1"/>
              </w:rPr>
              <w:t>Perímetro abdominal</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_Toc528851781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13</w:t>
            </w:r>
            <w:r w:rsidR="00D60698" w:rsidRPr="004E67F0">
              <w:rPr>
                <w:noProof/>
                <w:webHidden/>
                <w:color w:val="000000" w:themeColor="text1"/>
              </w:rPr>
              <w:fldChar w:fldCharType="end"/>
            </w:r>
          </w:hyperlink>
        </w:p>
        <w:p w14:paraId="5D4B5057" w14:textId="77777777" w:rsidR="00D60698" w:rsidRPr="004E67F0" w:rsidRDefault="00247730">
          <w:pPr>
            <w:pStyle w:val="TDC1"/>
            <w:tabs>
              <w:tab w:val="left" w:pos="400"/>
              <w:tab w:val="right" w:pos="8828"/>
            </w:tabs>
            <w:rPr>
              <w:b w:val="0"/>
              <w:bCs w:val="0"/>
              <w:i w:val="0"/>
              <w:iCs w:val="0"/>
              <w:noProof/>
              <w:color w:val="000000" w:themeColor="text1"/>
              <w:lang w:eastAsia="es-ES_tradnl"/>
            </w:rPr>
          </w:pPr>
          <w:hyperlink w:anchor="_Toc528851782" w:history="1">
            <w:r w:rsidR="00D60698" w:rsidRPr="004E67F0">
              <w:rPr>
                <w:rStyle w:val="Hipervnculo"/>
                <w:rFonts w:ascii="Arial" w:hAnsi="Arial" w:cs="Arial"/>
                <w:noProof/>
                <w:color w:val="000000" w:themeColor="text1"/>
              </w:rPr>
              <w:t>5</w:t>
            </w:r>
            <w:r w:rsidR="00D60698" w:rsidRPr="004E67F0">
              <w:rPr>
                <w:b w:val="0"/>
                <w:bCs w:val="0"/>
                <w:i w:val="0"/>
                <w:iCs w:val="0"/>
                <w:noProof/>
                <w:color w:val="000000" w:themeColor="text1"/>
                <w:lang w:eastAsia="es-ES_tradnl"/>
              </w:rPr>
              <w:tab/>
            </w:r>
            <w:r w:rsidR="00D60698" w:rsidRPr="004E67F0">
              <w:rPr>
                <w:rStyle w:val="Hipervnculo"/>
                <w:rFonts w:ascii="Arial" w:hAnsi="Arial" w:cs="Arial"/>
                <w:noProof/>
                <w:color w:val="000000" w:themeColor="text1"/>
              </w:rPr>
              <w:t>REFERENCIAS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_Toc528851782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14</w:t>
            </w:r>
            <w:r w:rsidR="00D60698" w:rsidRPr="004E67F0">
              <w:rPr>
                <w:noProof/>
                <w:webHidden/>
                <w:color w:val="000000" w:themeColor="text1"/>
              </w:rPr>
              <w:fldChar w:fldCharType="end"/>
            </w:r>
          </w:hyperlink>
        </w:p>
        <w:p w14:paraId="2D55FBC3" w14:textId="77777777" w:rsidR="00D60698" w:rsidRPr="004E67F0" w:rsidRDefault="00D60698">
          <w:pPr>
            <w:rPr>
              <w:color w:val="000000" w:themeColor="text1"/>
            </w:rPr>
          </w:pPr>
          <w:r w:rsidRPr="004E67F0">
            <w:rPr>
              <w:b/>
              <w:bCs/>
              <w:noProof/>
              <w:color w:val="000000" w:themeColor="text1"/>
            </w:rPr>
            <w:fldChar w:fldCharType="end"/>
          </w:r>
        </w:p>
      </w:sdtContent>
    </w:sdt>
    <w:p w14:paraId="56A83FBB" w14:textId="77777777" w:rsidR="002336B4" w:rsidRPr="004E67F0" w:rsidRDefault="002336B4" w:rsidP="002336B4">
      <w:pPr>
        <w:pStyle w:val="Prrafodelista"/>
        <w:ind w:left="1080"/>
        <w:jc w:val="both"/>
        <w:rPr>
          <w:rFonts w:ascii="Tahoma" w:hAnsi="Tahoma" w:cs="Tahoma"/>
          <w:b/>
          <w:color w:val="000000" w:themeColor="text1"/>
          <w:sz w:val="40"/>
          <w:szCs w:val="40"/>
        </w:rPr>
      </w:pPr>
      <w:r w:rsidRPr="004E67F0">
        <w:rPr>
          <w:rFonts w:ascii="Tahoma" w:hAnsi="Tahoma" w:cs="Tahoma"/>
          <w:b/>
          <w:color w:val="000000" w:themeColor="text1"/>
          <w:sz w:val="40"/>
          <w:szCs w:val="40"/>
        </w:rPr>
        <w:br w:type="page"/>
      </w:r>
    </w:p>
    <w:p w14:paraId="0FA1C540" w14:textId="77777777" w:rsidR="00CA731D" w:rsidRPr="004E67F0" w:rsidRDefault="00CA731D" w:rsidP="00CA731D">
      <w:pPr>
        <w:pStyle w:val="Ttulo1"/>
        <w:rPr>
          <w:color w:val="000000" w:themeColor="text1"/>
        </w:rPr>
      </w:pPr>
      <w:bookmarkStart w:id="0" w:name="_Toc528851765"/>
      <w:r w:rsidRPr="004E67F0">
        <w:rPr>
          <w:color w:val="000000" w:themeColor="text1"/>
        </w:rPr>
        <w:lastRenderedPageBreak/>
        <w:t>Cuadros</w:t>
      </w:r>
      <w:bookmarkEnd w:id="0"/>
    </w:p>
    <w:p w14:paraId="4C18D355" w14:textId="77777777" w:rsidR="00D60698" w:rsidRPr="004E67F0" w:rsidRDefault="00CA731D">
      <w:pPr>
        <w:pStyle w:val="Tabladeilustraciones"/>
        <w:tabs>
          <w:tab w:val="right" w:pos="8828"/>
        </w:tabs>
        <w:rPr>
          <w:noProof/>
          <w:color w:val="000000" w:themeColor="text1"/>
          <w:sz w:val="24"/>
          <w:szCs w:val="24"/>
          <w:lang w:eastAsia="es-ES_tradnl"/>
        </w:rPr>
      </w:pPr>
      <w:r w:rsidRPr="004E67F0">
        <w:rPr>
          <w:color w:val="000000" w:themeColor="text1"/>
        </w:rPr>
        <w:fldChar w:fldCharType="begin"/>
      </w:r>
      <w:r w:rsidRPr="004E67F0">
        <w:rPr>
          <w:color w:val="000000" w:themeColor="text1"/>
        </w:rPr>
        <w:instrText xml:space="preserve"> TOC \h \z \c "Cuadros" </w:instrText>
      </w:r>
      <w:r w:rsidRPr="004E67F0">
        <w:rPr>
          <w:color w:val="000000" w:themeColor="text1"/>
        </w:rPr>
        <w:fldChar w:fldCharType="separate"/>
      </w:r>
      <w:hyperlink w:anchor="_Toc528851703" w:history="1">
        <w:r w:rsidR="00D60698" w:rsidRPr="004E67F0">
          <w:rPr>
            <w:rStyle w:val="Hipervnculo"/>
            <w:rFonts w:ascii="Arial" w:hAnsi="Arial" w:cs="Arial"/>
            <w:noProof/>
            <w:color w:val="000000" w:themeColor="text1"/>
          </w:rPr>
          <w:t>Cuadro 1. Listado de los Instrumentos a utilizar en la toma de medidas antropométricas.</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_Toc528851703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7</w:t>
        </w:r>
        <w:r w:rsidR="00D60698" w:rsidRPr="004E67F0">
          <w:rPr>
            <w:noProof/>
            <w:webHidden/>
            <w:color w:val="000000" w:themeColor="text1"/>
          </w:rPr>
          <w:fldChar w:fldCharType="end"/>
        </w:r>
      </w:hyperlink>
    </w:p>
    <w:p w14:paraId="6F704EB9" w14:textId="77777777" w:rsidR="00D60698" w:rsidRPr="004E67F0" w:rsidRDefault="00247730">
      <w:pPr>
        <w:pStyle w:val="Tabladeilustraciones"/>
        <w:tabs>
          <w:tab w:val="right" w:pos="8828"/>
        </w:tabs>
        <w:rPr>
          <w:noProof/>
          <w:color w:val="000000" w:themeColor="text1"/>
          <w:sz w:val="24"/>
          <w:szCs w:val="24"/>
          <w:lang w:eastAsia="es-ES_tradnl"/>
        </w:rPr>
      </w:pPr>
      <w:hyperlink w:anchor="_Toc528851704" w:history="1">
        <w:r w:rsidR="00D60698" w:rsidRPr="004E67F0">
          <w:rPr>
            <w:rStyle w:val="Hipervnculo"/>
            <w:rFonts w:ascii="Arial" w:hAnsi="Arial" w:cs="Arial"/>
            <w:noProof/>
            <w:color w:val="000000" w:themeColor="text1"/>
          </w:rPr>
          <w:t>Cuadro 2. Descripción de los instrumentos a utilizar en la toma del peso.</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_Toc528851704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8</w:t>
        </w:r>
        <w:r w:rsidR="00D60698" w:rsidRPr="004E67F0">
          <w:rPr>
            <w:noProof/>
            <w:webHidden/>
            <w:color w:val="000000" w:themeColor="text1"/>
          </w:rPr>
          <w:fldChar w:fldCharType="end"/>
        </w:r>
      </w:hyperlink>
    </w:p>
    <w:p w14:paraId="42891029" w14:textId="77777777" w:rsidR="00D60698" w:rsidRPr="004E67F0" w:rsidRDefault="00247730">
      <w:pPr>
        <w:pStyle w:val="Tabladeilustraciones"/>
        <w:tabs>
          <w:tab w:val="right" w:pos="8828"/>
        </w:tabs>
        <w:rPr>
          <w:noProof/>
          <w:color w:val="000000" w:themeColor="text1"/>
          <w:sz w:val="24"/>
          <w:szCs w:val="24"/>
          <w:lang w:eastAsia="es-ES_tradnl"/>
        </w:rPr>
      </w:pPr>
      <w:hyperlink w:anchor="_Toc528851705" w:history="1">
        <w:r w:rsidR="00D60698" w:rsidRPr="004E67F0">
          <w:rPr>
            <w:rStyle w:val="Hipervnculo"/>
            <w:rFonts w:ascii="Arial" w:hAnsi="Arial" w:cs="Arial"/>
            <w:noProof/>
            <w:color w:val="000000" w:themeColor="text1"/>
          </w:rPr>
          <w:t>Cuadro 3. descripción de los instrumentos a utilizar en la toma de talla.</w:t>
        </w:r>
        <w:r w:rsidR="00D60698" w:rsidRPr="004E67F0">
          <w:rPr>
            <w:noProof/>
            <w:webHidden/>
            <w:color w:val="000000" w:themeColor="text1"/>
          </w:rPr>
          <w:tab/>
        </w:r>
        <w:r w:rsidR="00D60698" w:rsidRPr="004E67F0">
          <w:rPr>
            <w:noProof/>
            <w:webHidden/>
            <w:color w:val="000000" w:themeColor="text1"/>
          </w:rPr>
          <w:fldChar w:fldCharType="begin"/>
        </w:r>
        <w:r w:rsidR="00D60698" w:rsidRPr="004E67F0">
          <w:rPr>
            <w:noProof/>
            <w:webHidden/>
            <w:color w:val="000000" w:themeColor="text1"/>
          </w:rPr>
          <w:instrText xml:space="preserve"> PAGEREF _Toc528851705 \h </w:instrText>
        </w:r>
        <w:r w:rsidR="00D60698" w:rsidRPr="004E67F0">
          <w:rPr>
            <w:noProof/>
            <w:webHidden/>
            <w:color w:val="000000" w:themeColor="text1"/>
          </w:rPr>
        </w:r>
        <w:r w:rsidR="00D60698" w:rsidRPr="004E67F0">
          <w:rPr>
            <w:noProof/>
            <w:webHidden/>
            <w:color w:val="000000" w:themeColor="text1"/>
          </w:rPr>
          <w:fldChar w:fldCharType="separate"/>
        </w:r>
        <w:r w:rsidR="00D60698" w:rsidRPr="004E67F0">
          <w:rPr>
            <w:noProof/>
            <w:webHidden/>
            <w:color w:val="000000" w:themeColor="text1"/>
          </w:rPr>
          <w:t>9</w:t>
        </w:r>
        <w:r w:rsidR="00D60698" w:rsidRPr="004E67F0">
          <w:rPr>
            <w:noProof/>
            <w:webHidden/>
            <w:color w:val="000000" w:themeColor="text1"/>
          </w:rPr>
          <w:fldChar w:fldCharType="end"/>
        </w:r>
      </w:hyperlink>
    </w:p>
    <w:p w14:paraId="1F3DBF9A" w14:textId="77777777" w:rsidR="00CA731D" w:rsidRPr="004E67F0" w:rsidRDefault="00CA731D" w:rsidP="00CA731D">
      <w:pPr>
        <w:pStyle w:val="Descripcin"/>
        <w:rPr>
          <w:color w:val="000000" w:themeColor="text1"/>
        </w:rPr>
      </w:pPr>
      <w:r w:rsidRPr="004E67F0">
        <w:rPr>
          <w:color w:val="000000" w:themeColor="text1"/>
        </w:rPr>
        <w:fldChar w:fldCharType="end"/>
      </w:r>
    </w:p>
    <w:p w14:paraId="1EEC2E18" w14:textId="77777777" w:rsidR="00CA731D" w:rsidRPr="004E67F0" w:rsidRDefault="00CA731D" w:rsidP="00CA731D">
      <w:pPr>
        <w:pStyle w:val="Descripcin"/>
        <w:rPr>
          <w:color w:val="000000" w:themeColor="text1"/>
        </w:rPr>
      </w:pPr>
    </w:p>
    <w:p w14:paraId="65B11C91" w14:textId="77777777" w:rsidR="00CA731D" w:rsidRPr="004E67F0" w:rsidRDefault="00CA731D" w:rsidP="00CA731D">
      <w:pPr>
        <w:pStyle w:val="Descripcin"/>
        <w:rPr>
          <w:color w:val="000000" w:themeColor="text1"/>
        </w:rPr>
      </w:pPr>
      <w:r w:rsidRPr="004E67F0">
        <w:rPr>
          <w:color w:val="000000" w:themeColor="text1"/>
        </w:rPr>
        <w:br w:type="page"/>
      </w:r>
    </w:p>
    <w:p w14:paraId="56A1DC50" w14:textId="77777777" w:rsidR="003777ED" w:rsidRPr="004E67F0" w:rsidRDefault="003777ED" w:rsidP="00CA731D">
      <w:pPr>
        <w:pStyle w:val="Ttulo1"/>
        <w:numPr>
          <w:ilvl w:val="0"/>
          <w:numId w:val="6"/>
        </w:numPr>
        <w:rPr>
          <w:rFonts w:ascii="Arial" w:hAnsi="Arial" w:cs="Arial"/>
          <w:b/>
          <w:color w:val="000000" w:themeColor="text1"/>
        </w:rPr>
      </w:pPr>
      <w:bookmarkStart w:id="1" w:name="_Toc528851766"/>
      <w:r w:rsidRPr="004E67F0">
        <w:rPr>
          <w:rFonts w:ascii="Arial" w:hAnsi="Arial" w:cs="Arial"/>
          <w:b/>
          <w:color w:val="000000" w:themeColor="text1"/>
        </w:rPr>
        <w:lastRenderedPageBreak/>
        <w:t>INTRODUCCIÓN</w:t>
      </w:r>
      <w:bookmarkEnd w:id="1"/>
    </w:p>
    <w:p w14:paraId="1A8DC9A6" w14:textId="77777777" w:rsidR="003777ED" w:rsidRPr="004E67F0" w:rsidRDefault="003777ED" w:rsidP="001320E7">
      <w:pPr>
        <w:spacing w:line="276" w:lineRule="auto"/>
        <w:jc w:val="both"/>
        <w:rPr>
          <w:rFonts w:ascii="Arial" w:hAnsi="Arial" w:cs="Arial"/>
          <w:b/>
          <w:color w:val="000000" w:themeColor="text1"/>
          <w:sz w:val="40"/>
          <w:szCs w:val="40"/>
        </w:rPr>
      </w:pPr>
    </w:p>
    <w:p w14:paraId="4C7D9DF3" w14:textId="77777777" w:rsidR="003777ED" w:rsidRPr="004E67F0" w:rsidRDefault="00061E97" w:rsidP="00522E11">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La OMS plantea que</w:t>
      </w:r>
      <w:r w:rsidR="009961A7" w:rsidRPr="004E67F0">
        <w:rPr>
          <w:rFonts w:ascii="Arial" w:hAnsi="Arial" w:cs="Arial"/>
          <w:color w:val="000000" w:themeColor="text1"/>
          <w:sz w:val="22"/>
          <w:szCs w:val="22"/>
        </w:rPr>
        <w:t xml:space="preserve"> las medidas antropométricas es el método más utilizado para la evaluación y el monitoreo del estado nutricional de los individuos, desde las etapas tempranas hasta la vejez. Las mediciones más utilizadas son el peso y la talla. Estas mediciones combinadas entre sí o con la edad forman los llamados indicadores del estado nutricional</w:t>
      </w:r>
      <w:r w:rsidR="00E958AF" w:rsidRPr="004E67F0">
        <w:rPr>
          <w:rFonts w:ascii="Arial" w:hAnsi="Arial" w:cs="Arial"/>
          <w:color w:val="000000" w:themeColor="text1"/>
          <w:sz w:val="22"/>
          <w:szCs w:val="22"/>
        </w:rPr>
        <w:t>. El propósito es determinar si un niño está creciendo “normalmente” o si tiene un problema de crecimiento o si presenta una tendencia que puede llevarlo a un problema de crecimiento que deb</w:t>
      </w:r>
      <w:r w:rsidRPr="004E67F0">
        <w:rPr>
          <w:rFonts w:ascii="Arial" w:hAnsi="Arial" w:cs="Arial"/>
          <w:color w:val="000000" w:themeColor="text1"/>
          <w:sz w:val="22"/>
          <w:szCs w:val="22"/>
        </w:rPr>
        <w:t>a</w:t>
      </w:r>
      <w:r w:rsidR="00E958AF" w:rsidRPr="004E67F0">
        <w:rPr>
          <w:rFonts w:ascii="Arial" w:hAnsi="Arial" w:cs="Arial"/>
          <w:color w:val="000000" w:themeColor="text1"/>
          <w:sz w:val="22"/>
          <w:szCs w:val="22"/>
        </w:rPr>
        <w:t xml:space="preserve"> ser abordado</w:t>
      </w:r>
      <w:r w:rsidRPr="004E67F0">
        <w:rPr>
          <w:rFonts w:ascii="Arial" w:hAnsi="Arial" w:cs="Arial"/>
          <w:color w:val="000000" w:themeColor="text1"/>
          <w:sz w:val="22"/>
          <w:szCs w:val="22"/>
        </w:rPr>
        <w:t>.</w:t>
      </w:r>
    </w:p>
    <w:p w14:paraId="0A215969" w14:textId="77777777" w:rsidR="00522E11" w:rsidRPr="004E67F0" w:rsidRDefault="00522E11" w:rsidP="00522E11">
      <w:pPr>
        <w:spacing w:line="276" w:lineRule="auto"/>
        <w:jc w:val="both"/>
        <w:rPr>
          <w:rFonts w:ascii="Arial" w:hAnsi="Arial" w:cs="Arial"/>
          <w:color w:val="000000" w:themeColor="text1"/>
          <w:sz w:val="22"/>
          <w:szCs w:val="22"/>
        </w:rPr>
      </w:pPr>
    </w:p>
    <w:p w14:paraId="3C6FB45D" w14:textId="77777777" w:rsidR="004443D6" w:rsidRPr="004E67F0" w:rsidRDefault="0035391D" w:rsidP="00522E11">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Entre los derechos fundamentales del niño y de toda persona está el derecho a la salud. Si este se vulnera y además de esto no se proveen los recursos necesarios para garantizarlo, no podemos tener la esperanza de lograr ninguno de los objetivos importantes de desarrollo sostenible. El capital humano es esencial para todo el desarrollo. Sin salud y nutrición básica, el potencial de nuestros niños se desperdicia</w:t>
      </w:r>
      <w:r w:rsidR="004443D6" w:rsidRPr="004E67F0">
        <w:rPr>
          <w:rFonts w:ascii="Arial" w:hAnsi="Arial" w:cs="Arial"/>
          <w:color w:val="000000" w:themeColor="text1"/>
          <w:sz w:val="22"/>
          <w:szCs w:val="22"/>
        </w:rPr>
        <w:t xml:space="preserve"> </w:t>
      </w:r>
      <w:r w:rsidR="004443D6" w:rsidRPr="004E67F0">
        <w:rPr>
          <w:rFonts w:ascii="Arial" w:hAnsi="Arial" w:cs="Arial"/>
          <w:color w:val="000000" w:themeColor="text1"/>
          <w:sz w:val="22"/>
          <w:szCs w:val="22"/>
        </w:rPr>
        <w:fldChar w:fldCharType="begin"/>
      </w:r>
      <w:r w:rsidR="004443D6" w:rsidRPr="004E67F0">
        <w:rPr>
          <w:rFonts w:ascii="Arial" w:hAnsi="Arial" w:cs="Arial"/>
          <w:color w:val="000000" w:themeColor="text1"/>
          <w:sz w:val="22"/>
          <w:szCs w:val="22"/>
        </w:rPr>
        <w:instrText xml:space="preserve"> ADDIN EN.CITE &lt;EndNote&gt;&lt;Cite&gt;&lt;Author&gt;OMS&lt;/Author&gt;&lt;Year&gt;2004&lt;/Year&gt;&lt;RecNum&gt;2&lt;/RecNum&gt;&lt;DisplayText&gt;(1)&lt;/DisplayText&gt;&lt;record&gt;&lt;rec-number&gt;2&lt;/rec-number&gt;&lt;foreign-keys&gt;&lt;key app="EN" db-id="59aasw2f8fxv9yepsdw5p9vw5pza0ppw2vps" timestamp="1539141154"&gt;2&lt;/key&gt;&lt;key app="ENWeb" db-id=""&gt;0&lt;/key&gt;&lt;/foreign-keys&gt;&lt;ref-type name="Personal Communication"&gt;26&lt;/ref-type&gt;&lt;contributors&gt;&lt;authors&gt;&lt;author&gt;OMS&lt;/author&gt;&lt;/authors&gt;&lt;/contributors&gt;&lt;titles&gt;&lt;title&gt;Prologo OMS &lt;/title&gt;&lt;/titles&gt;&lt;number&gt;25&lt;/number&gt;&lt;dates&gt;&lt;year&gt;2004&lt;/year&gt;&lt;/dates&gt;&lt;pub-location&gt;Food and Nutrition Bulletin&lt;/pub-location&gt;&lt;publisher&gt;The United Nations University.&lt;/publisher&gt;&lt;urls&gt;&lt;/urls&gt;&lt;/record&gt;&lt;/Cite&gt;&lt;/EndNote&gt;</w:instrText>
      </w:r>
      <w:r w:rsidR="004443D6" w:rsidRPr="004E67F0">
        <w:rPr>
          <w:rFonts w:ascii="Arial" w:hAnsi="Arial" w:cs="Arial"/>
          <w:color w:val="000000" w:themeColor="text1"/>
          <w:sz w:val="22"/>
          <w:szCs w:val="22"/>
        </w:rPr>
        <w:fldChar w:fldCharType="separate"/>
      </w:r>
      <w:r w:rsidR="004443D6" w:rsidRPr="004E67F0">
        <w:rPr>
          <w:rFonts w:ascii="Arial" w:hAnsi="Arial" w:cs="Arial"/>
          <w:noProof/>
          <w:color w:val="000000" w:themeColor="text1"/>
          <w:sz w:val="22"/>
          <w:szCs w:val="22"/>
        </w:rPr>
        <w:t>(1)</w:t>
      </w:r>
      <w:r w:rsidR="004443D6" w:rsidRPr="004E67F0">
        <w:rPr>
          <w:rFonts w:ascii="Arial" w:hAnsi="Arial" w:cs="Arial"/>
          <w:color w:val="000000" w:themeColor="text1"/>
          <w:sz w:val="22"/>
          <w:szCs w:val="22"/>
        </w:rPr>
        <w:fldChar w:fldCharType="end"/>
      </w:r>
      <w:r w:rsidRPr="004E67F0">
        <w:rPr>
          <w:rFonts w:ascii="Arial" w:hAnsi="Arial" w:cs="Arial"/>
          <w:color w:val="000000" w:themeColor="text1"/>
          <w:sz w:val="22"/>
          <w:szCs w:val="22"/>
        </w:rPr>
        <w:t>.</w:t>
      </w:r>
      <w:r w:rsidR="00522E11" w:rsidRPr="004E67F0">
        <w:rPr>
          <w:rFonts w:ascii="Arial" w:hAnsi="Arial" w:cs="Arial"/>
          <w:color w:val="000000" w:themeColor="text1"/>
          <w:sz w:val="22"/>
          <w:szCs w:val="22"/>
        </w:rPr>
        <w:t xml:space="preserve"> </w:t>
      </w:r>
      <w:r w:rsidRPr="004E67F0">
        <w:rPr>
          <w:rFonts w:ascii="Arial" w:hAnsi="Arial" w:cs="Arial"/>
          <w:color w:val="000000" w:themeColor="text1"/>
          <w:sz w:val="22"/>
          <w:szCs w:val="22"/>
        </w:rPr>
        <w:t>En tal sentido, es necesario que el personal responsable de la toma de estas medidas sea debidamente capacitado y en forma periódica para la obtención de datos de alta calidad.</w:t>
      </w:r>
      <w:r w:rsidR="004443D6" w:rsidRPr="004E67F0">
        <w:rPr>
          <w:rFonts w:ascii="Arial" w:hAnsi="Arial" w:cs="Arial"/>
          <w:color w:val="000000" w:themeColor="text1"/>
          <w:sz w:val="22"/>
          <w:szCs w:val="22"/>
        </w:rPr>
        <w:t xml:space="preserve"> </w:t>
      </w:r>
    </w:p>
    <w:p w14:paraId="24671580" w14:textId="77777777" w:rsidR="00522E11" w:rsidRPr="004E67F0" w:rsidRDefault="00522E11" w:rsidP="00522E11">
      <w:pPr>
        <w:spacing w:line="276" w:lineRule="auto"/>
        <w:jc w:val="both"/>
        <w:rPr>
          <w:rFonts w:ascii="Arial" w:hAnsi="Arial" w:cs="Arial"/>
          <w:color w:val="000000" w:themeColor="text1"/>
          <w:sz w:val="22"/>
          <w:szCs w:val="22"/>
        </w:rPr>
      </w:pPr>
    </w:p>
    <w:p w14:paraId="21B08E71" w14:textId="77777777" w:rsidR="0035391D" w:rsidRPr="004E67F0" w:rsidRDefault="00F9139C" w:rsidP="00522E11">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Este instrumento con el cual se pretende evaluar el crecimiento infantil y el estado nutricional de los niños pereiranos</w:t>
      </w:r>
      <w:r w:rsidR="00E97EAE" w:rsidRPr="004E67F0">
        <w:rPr>
          <w:rFonts w:ascii="Arial" w:hAnsi="Arial" w:cs="Arial"/>
          <w:color w:val="000000" w:themeColor="text1"/>
          <w:sz w:val="22"/>
          <w:szCs w:val="22"/>
        </w:rPr>
        <w:t xml:space="preserve"> son creados basados en la normatividad vigente y </w:t>
      </w:r>
      <w:r w:rsidRPr="004E67F0">
        <w:rPr>
          <w:rFonts w:ascii="Arial" w:hAnsi="Arial" w:cs="Arial"/>
          <w:color w:val="000000" w:themeColor="text1"/>
          <w:sz w:val="22"/>
          <w:szCs w:val="22"/>
        </w:rPr>
        <w:t>con las escalas que se dispone actualmente</w:t>
      </w:r>
      <w:r w:rsidR="00E97EAE" w:rsidRPr="004E67F0">
        <w:rPr>
          <w:rFonts w:ascii="Arial" w:hAnsi="Arial" w:cs="Arial"/>
          <w:color w:val="000000" w:themeColor="text1"/>
          <w:sz w:val="22"/>
          <w:szCs w:val="22"/>
        </w:rPr>
        <w:t>, lo cual permitirá dar un diagnostico de la salud de los niños así mismo, enfocar la promoción de la salud en este tipo de población</w:t>
      </w:r>
      <w:r w:rsidR="009961A7" w:rsidRPr="004E67F0">
        <w:rPr>
          <w:rFonts w:ascii="Arial" w:hAnsi="Arial" w:cs="Arial"/>
          <w:color w:val="000000" w:themeColor="text1"/>
          <w:sz w:val="22"/>
          <w:szCs w:val="22"/>
        </w:rPr>
        <w:t>.</w:t>
      </w:r>
      <w:r w:rsidR="00E97EAE" w:rsidRPr="004E67F0">
        <w:rPr>
          <w:rFonts w:ascii="Arial" w:hAnsi="Arial" w:cs="Arial"/>
          <w:color w:val="000000" w:themeColor="text1"/>
          <w:sz w:val="22"/>
          <w:szCs w:val="22"/>
        </w:rPr>
        <w:t xml:space="preserve"> </w:t>
      </w:r>
      <w:r w:rsidRPr="004E67F0">
        <w:rPr>
          <w:rFonts w:ascii="Arial" w:hAnsi="Arial" w:cs="Arial"/>
          <w:color w:val="000000" w:themeColor="text1"/>
          <w:sz w:val="22"/>
          <w:szCs w:val="22"/>
        </w:rPr>
        <w:t xml:space="preserve"> </w:t>
      </w:r>
    </w:p>
    <w:p w14:paraId="0D554EB5" w14:textId="77777777" w:rsidR="002336B4" w:rsidRPr="004E67F0" w:rsidRDefault="002336B4" w:rsidP="001320E7">
      <w:pPr>
        <w:spacing w:line="276" w:lineRule="auto"/>
        <w:jc w:val="both"/>
        <w:rPr>
          <w:rFonts w:ascii="Arial" w:hAnsi="Arial" w:cs="Arial"/>
          <w:color w:val="000000" w:themeColor="text1"/>
        </w:rPr>
      </w:pPr>
    </w:p>
    <w:p w14:paraId="1CB93E70" w14:textId="77777777" w:rsidR="00CA731D" w:rsidRPr="004E67F0" w:rsidRDefault="00CA731D" w:rsidP="001320E7">
      <w:pPr>
        <w:spacing w:line="276" w:lineRule="auto"/>
        <w:jc w:val="both"/>
        <w:rPr>
          <w:rFonts w:ascii="Arial" w:hAnsi="Arial" w:cs="Arial"/>
          <w:color w:val="000000" w:themeColor="text1"/>
        </w:rPr>
      </w:pPr>
    </w:p>
    <w:p w14:paraId="099D0983" w14:textId="77777777" w:rsidR="0035391D" w:rsidRPr="004E67F0" w:rsidRDefault="0035391D" w:rsidP="00CA731D">
      <w:pPr>
        <w:pStyle w:val="Ttulo1"/>
        <w:numPr>
          <w:ilvl w:val="0"/>
          <w:numId w:val="6"/>
        </w:numPr>
        <w:rPr>
          <w:rFonts w:ascii="Arial" w:hAnsi="Arial" w:cs="Arial"/>
          <w:b/>
          <w:color w:val="000000" w:themeColor="text1"/>
        </w:rPr>
      </w:pPr>
      <w:bookmarkStart w:id="2" w:name="_Toc528851767"/>
      <w:r w:rsidRPr="004E67F0">
        <w:rPr>
          <w:rFonts w:ascii="Arial" w:hAnsi="Arial" w:cs="Arial"/>
          <w:b/>
          <w:color w:val="000000" w:themeColor="text1"/>
        </w:rPr>
        <w:t>OBJETIVO</w:t>
      </w:r>
      <w:r w:rsidR="002336B4" w:rsidRPr="004E67F0">
        <w:rPr>
          <w:rFonts w:ascii="Arial" w:hAnsi="Arial" w:cs="Arial"/>
          <w:b/>
          <w:color w:val="000000" w:themeColor="text1"/>
        </w:rPr>
        <w:t>.</w:t>
      </w:r>
      <w:bookmarkEnd w:id="2"/>
    </w:p>
    <w:p w14:paraId="68828A41" w14:textId="77777777" w:rsidR="00CA731D" w:rsidRPr="004E67F0" w:rsidRDefault="00CA731D" w:rsidP="00CA731D">
      <w:pPr>
        <w:rPr>
          <w:color w:val="000000" w:themeColor="text1"/>
        </w:rPr>
      </w:pPr>
    </w:p>
    <w:p w14:paraId="72FECB22" w14:textId="77777777" w:rsidR="0035391D" w:rsidRPr="004E67F0" w:rsidRDefault="00CA731D" w:rsidP="001320E7">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C</w:t>
      </w:r>
      <w:r w:rsidR="0035391D" w:rsidRPr="004E67F0">
        <w:rPr>
          <w:rFonts w:ascii="Arial" w:hAnsi="Arial" w:cs="Arial"/>
          <w:color w:val="000000" w:themeColor="text1"/>
          <w:sz w:val="22"/>
          <w:szCs w:val="22"/>
        </w:rPr>
        <w:t>ontribuir a que el personal encargado de estos procedimientos cuente con las capacidades, destrezas y habilidades para aplicar en forma correcta las técnicas de medición antropométrica, y que los datos obtenidos sean de mucha utilidad, como elemento predictivo del estado nutricional de las niños</w:t>
      </w:r>
      <w:r w:rsidR="005D34A5" w:rsidRPr="004E67F0">
        <w:rPr>
          <w:rFonts w:ascii="Arial" w:hAnsi="Arial" w:cs="Arial"/>
          <w:color w:val="000000" w:themeColor="text1"/>
          <w:sz w:val="22"/>
          <w:szCs w:val="22"/>
        </w:rPr>
        <w:t xml:space="preserve">, </w:t>
      </w:r>
      <w:r w:rsidR="0035391D" w:rsidRPr="004E67F0">
        <w:rPr>
          <w:rFonts w:ascii="Arial" w:hAnsi="Arial" w:cs="Arial"/>
          <w:color w:val="000000" w:themeColor="text1"/>
          <w:sz w:val="22"/>
          <w:szCs w:val="22"/>
        </w:rPr>
        <w:t>niñas</w:t>
      </w:r>
      <w:r w:rsidR="00ED36E9" w:rsidRPr="004E67F0">
        <w:rPr>
          <w:rFonts w:ascii="Arial" w:hAnsi="Arial" w:cs="Arial"/>
          <w:color w:val="000000" w:themeColor="text1"/>
          <w:sz w:val="22"/>
          <w:szCs w:val="22"/>
        </w:rPr>
        <w:t xml:space="preserve"> </w:t>
      </w:r>
      <w:r w:rsidR="005D34A5" w:rsidRPr="004E67F0">
        <w:rPr>
          <w:rFonts w:ascii="Arial" w:hAnsi="Arial" w:cs="Arial"/>
          <w:color w:val="000000" w:themeColor="text1"/>
          <w:sz w:val="22"/>
          <w:szCs w:val="22"/>
        </w:rPr>
        <w:t>y adulto joven</w:t>
      </w:r>
      <w:r w:rsidR="0035391D" w:rsidRPr="004E67F0">
        <w:rPr>
          <w:rFonts w:ascii="Arial" w:hAnsi="Arial" w:cs="Arial"/>
          <w:color w:val="000000" w:themeColor="text1"/>
          <w:sz w:val="22"/>
          <w:szCs w:val="22"/>
        </w:rPr>
        <w:t xml:space="preserve"> de la ciudad de Pereira, para la adecuada toma de decisiones y para brindar la consejería pertinente.</w:t>
      </w:r>
    </w:p>
    <w:p w14:paraId="33C3CA4B" w14:textId="77777777" w:rsidR="002336B4" w:rsidRPr="004E67F0" w:rsidRDefault="002336B4" w:rsidP="001320E7">
      <w:pPr>
        <w:spacing w:line="276" w:lineRule="auto"/>
        <w:jc w:val="both"/>
        <w:rPr>
          <w:rFonts w:ascii="Arial" w:hAnsi="Arial" w:cs="Arial"/>
          <w:color w:val="000000" w:themeColor="text1"/>
        </w:rPr>
      </w:pPr>
    </w:p>
    <w:p w14:paraId="79346B4C" w14:textId="77777777" w:rsidR="00FE71BE" w:rsidRPr="004E67F0" w:rsidRDefault="00FE71BE" w:rsidP="001320E7">
      <w:pPr>
        <w:spacing w:line="276" w:lineRule="auto"/>
        <w:jc w:val="both"/>
        <w:rPr>
          <w:rFonts w:ascii="Arial" w:hAnsi="Arial" w:cs="Arial"/>
          <w:color w:val="000000" w:themeColor="text1"/>
        </w:rPr>
      </w:pPr>
    </w:p>
    <w:p w14:paraId="6B052A75" w14:textId="77777777" w:rsidR="00522E11" w:rsidRPr="004E67F0" w:rsidRDefault="00522E11" w:rsidP="001320E7">
      <w:pPr>
        <w:spacing w:line="276" w:lineRule="auto"/>
        <w:jc w:val="both"/>
        <w:rPr>
          <w:rFonts w:ascii="Arial" w:hAnsi="Arial" w:cs="Arial"/>
          <w:color w:val="000000" w:themeColor="text1"/>
        </w:rPr>
      </w:pPr>
    </w:p>
    <w:p w14:paraId="403AC16A" w14:textId="77777777" w:rsidR="00522E11" w:rsidRPr="004E67F0" w:rsidRDefault="00522E11" w:rsidP="001320E7">
      <w:pPr>
        <w:spacing w:line="276" w:lineRule="auto"/>
        <w:jc w:val="both"/>
        <w:rPr>
          <w:rFonts w:ascii="Arial" w:hAnsi="Arial" w:cs="Arial"/>
          <w:color w:val="000000" w:themeColor="text1"/>
        </w:rPr>
      </w:pPr>
    </w:p>
    <w:p w14:paraId="291AE38A" w14:textId="77777777" w:rsidR="0035391D" w:rsidRPr="004E67F0" w:rsidRDefault="0035391D" w:rsidP="00722144">
      <w:pPr>
        <w:pStyle w:val="Ttulo1"/>
        <w:numPr>
          <w:ilvl w:val="0"/>
          <w:numId w:val="6"/>
        </w:numPr>
        <w:rPr>
          <w:rFonts w:ascii="Arial" w:hAnsi="Arial" w:cs="Arial"/>
          <w:b/>
          <w:color w:val="000000" w:themeColor="text1"/>
        </w:rPr>
      </w:pPr>
      <w:bookmarkStart w:id="3" w:name="_Toc528851768"/>
      <w:r w:rsidRPr="004E67F0">
        <w:rPr>
          <w:rFonts w:ascii="Arial" w:hAnsi="Arial" w:cs="Arial"/>
          <w:b/>
          <w:color w:val="000000" w:themeColor="text1"/>
        </w:rPr>
        <w:lastRenderedPageBreak/>
        <w:t>DEFINICIONES DE TERMINOS</w:t>
      </w:r>
      <w:r w:rsidR="002336B4" w:rsidRPr="004E67F0">
        <w:rPr>
          <w:rFonts w:ascii="Arial" w:hAnsi="Arial" w:cs="Arial"/>
          <w:b/>
          <w:color w:val="000000" w:themeColor="text1"/>
        </w:rPr>
        <w:t>.</w:t>
      </w:r>
      <w:bookmarkEnd w:id="3"/>
    </w:p>
    <w:p w14:paraId="0797EB6B" w14:textId="77777777" w:rsidR="002336B4" w:rsidRPr="004E67F0" w:rsidRDefault="002336B4" w:rsidP="001320E7">
      <w:pPr>
        <w:spacing w:line="276" w:lineRule="auto"/>
        <w:rPr>
          <w:rFonts w:ascii="Arial" w:hAnsi="Arial" w:cs="Arial"/>
          <w:color w:val="000000" w:themeColor="text1"/>
        </w:rPr>
      </w:pPr>
    </w:p>
    <w:p w14:paraId="6A2F29E1" w14:textId="77777777" w:rsidR="008B6573" w:rsidRPr="004E67F0" w:rsidRDefault="008B6573" w:rsidP="002379E3">
      <w:pPr>
        <w:pStyle w:val="Prrafodelista"/>
        <w:numPr>
          <w:ilvl w:val="1"/>
          <w:numId w:val="6"/>
        </w:numPr>
        <w:spacing w:line="276" w:lineRule="auto"/>
        <w:jc w:val="both"/>
        <w:rPr>
          <w:rFonts w:ascii="Arial" w:hAnsi="Arial" w:cs="Arial"/>
          <w:b/>
          <w:color w:val="000000" w:themeColor="text1"/>
        </w:rPr>
      </w:pPr>
      <w:r w:rsidRPr="004E67F0">
        <w:rPr>
          <w:rFonts w:ascii="Arial" w:hAnsi="Arial" w:cs="Arial"/>
          <w:b/>
          <w:color w:val="000000" w:themeColor="text1"/>
        </w:rPr>
        <w:t xml:space="preserve">Antropometría: </w:t>
      </w:r>
      <w:r w:rsidRPr="004E67F0">
        <w:rPr>
          <w:rFonts w:ascii="Arial" w:hAnsi="Arial" w:cs="Arial"/>
          <w:color w:val="000000" w:themeColor="text1"/>
        </w:rPr>
        <w:t>rama de la ciencia que se ocupa de las mediciones comparativas del cuerpo humano, sus diferentes partes y sus proporciones.</w:t>
      </w:r>
    </w:p>
    <w:p w14:paraId="2E669DEB" w14:textId="77777777" w:rsidR="001320E7" w:rsidRPr="004E67F0" w:rsidRDefault="001320E7" w:rsidP="00CB3CB4">
      <w:pPr>
        <w:pStyle w:val="Prrafodelista"/>
        <w:spacing w:line="276" w:lineRule="auto"/>
        <w:jc w:val="both"/>
        <w:rPr>
          <w:rFonts w:ascii="Arial" w:hAnsi="Arial" w:cs="Arial"/>
          <w:b/>
          <w:color w:val="000000" w:themeColor="text1"/>
        </w:rPr>
      </w:pPr>
    </w:p>
    <w:p w14:paraId="31C4F98B" w14:textId="77777777" w:rsidR="008B6573" w:rsidRPr="004E67F0" w:rsidRDefault="008B6573" w:rsidP="002379E3">
      <w:pPr>
        <w:pStyle w:val="Prrafodelista"/>
        <w:numPr>
          <w:ilvl w:val="1"/>
          <w:numId w:val="6"/>
        </w:numPr>
        <w:spacing w:line="276" w:lineRule="auto"/>
        <w:jc w:val="both"/>
        <w:rPr>
          <w:rFonts w:ascii="Arial" w:hAnsi="Arial" w:cs="Arial"/>
          <w:color w:val="000000" w:themeColor="text1"/>
        </w:rPr>
      </w:pPr>
      <w:r w:rsidRPr="004E67F0">
        <w:rPr>
          <w:rFonts w:ascii="Arial" w:hAnsi="Arial" w:cs="Arial"/>
          <w:b/>
          <w:color w:val="000000" w:themeColor="text1"/>
        </w:rPr>
        <w:t xml:space="preserve">Circunferencia de la cintura: </w:t>
      </w:r>
      <w:r w:rsidRPr="004E67F0">
        <w:rPr>
          <w:rFonts w:ascii="Arial" w:hAnsi="Arial" w:cs="Arial"/>
          <w:color w:val="000000" w:themeColor="text1"/>
        </w:rPr>
        <w:t>es la medición del perímetro medio del abdomen en su parte más estrecha o más angosta. Es una metodología sencilla y eficaz para determinar la presencia de obesidad abdominal.</w:t>
      </w:r>
    </w:p>
    <w:p w14:paraId="6CA613AC" w14:textId="77777777" w:rsidR="008B6573"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Crecimiento: </w:t>
      </w:r>
      <w:r w:rsidRPr="004E67F0">
        <w:rPr>
          <w:rFonts w:ascii="Arial" w:hAnsi="Arial" w:cs="Arial"/>
          <w:color w:val="000000" w:themeColor="text1"/>
        </w:rPr>
        <w:t>es el incremento progresivo de la estatura y masa corporal dado por el aumento en el número y tamaño de las células.</w:t>
      </w:r>
    </w:p>
    <w:p w14:paraId="3A4DA6F2" w14:textId="77777777" w:rsidR="001320E7" w:rsidRPr="004E67F0" w:rsidRDefault="001320E7" w:rsidP="00CB3CB4">
      <w:pPr>
        <w:pStyle w:val="Prrafodelista"/>
        <w:jc w:val="both"/>
        <w:rPr>
          <w:rFonts w:ascii="Arial" w:hAnsi="Arial" w:cs="Arial"/>
          <w:color w:val="000000" w:themeColor="text1"/>
        </w:rPr>
      </w:pPr>
    </w:p>
    <w:p w14:paraId="500A5653"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Desarrollo: </w:t>
      </w:r>
      <w:r w:rsidRPr="004E67F0">
        <w:rPr>
          <w:rFonts w:ascii="Arial" w:hAnsi="Arial" w:cs="Arial"/>
          <w:color w:val="000000" w:themeColor="text1"/>
        </w:rPr>
        <w:t>abarca la maduración en los aspectos físicos, cognitivos,</w:t>
      </w:r>
      <w:r w:rsidR="001E5859" w:rsidRPr="004E67F0">
        <w:rPr>
          <w:rFonts w:ascii="Arial" w:hAnsi="Arial" w:cs="Arial"/>
          <w:color w:val="000000" w:themeColor="text1"/>
        </w:rPr>
        <w:t xml:space="preserve"> </w:t>
      </w:r>
      <w:r w:rsidRPr="004E67F0">
        <w:rPr>
          <w:rFonts w:ascii="Arial" w:hAnsi="Arial" w:cs="Arial"/>
          <w:color w:val="000000" w:themeColor="text1"/>
        </w:rPr>
        <w:t>lingüísticos, socioafectivos y comportamentales como la adquisición de</w:t>
      </w:r>
      <w:r w:rsidR="001E5859" w:rsidRPr="004E67F0">
        <w:rPr>
          <w:rFonts w:ascii="Arial" w:hAnsi="Arial" w:cs="Arial"/>
          <w:color w:val="000000" w:themeColor="text1"/>
        </w:rPr>
        <w:t xml:space="preserve"> </w:t>
      </w:r>
      <w:r w:rsidRPr="004E67F0">
        <w:rPr>
          <w:rFonts w:ascii="Arial" w:hAnsi="Arial" w:cs="Arial"/>
          <w:color w:val="000000" w:themeColor="text1"/>
        </w:rPr>
        <w:t>habilidades en la motricidad fina y gruesa.</w:t>
      </w:r>
    </w:p>
    <w:p w14:paraId="379E81C6" w14:textId="77777777" w:rsidR="001320E7" w:rsidRPr="004E67F0" w:rsidRDefault="001320E7" w:rsidP="00CB3CB4">
      <w:pPr>
        <w:pStyle w:val="Prrafodelista"/>
        <w:jc w:val="both"/>
        <w:rPr>
          <w:rFonts w:ascii="Arial" w:hAnsi="Arial" w:cs="Arial"/>
          <w:b/>
          <w:color w:val="000000" w:themeColor="text1"/>
        </w:rPr>
      </w:pPr>
    </w:p>
    <w:p w14:paraId="56E557AE"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Desnutrición: </w:t>
      </w:r>
      <w:r w:rsidRPr="004E67F0">
        <w:rPr>
          <w:rFonts w:ascii="Arial" w:hAnsi="Arial" w:cs="Arial"/>
          <w:color w:val="000000" w:themeColor="text1"/>
        </w:rPr>
        <w:t>por debajo de la línea de puntuación -2 desviaciones estándar</w:t>
      </w:r>
      <w:r w:rsidR="001E5859" w:rsidRPr="004E67F0">
        <w:rPr>
          <w:rFonts w:ascii="Arial" w:hAnsi="Arial" w:cs="Arial"/>
          <w:color w:val="000000" w:themeColor="text1"/>
        </w:rPr>
        <w:t xml:space="preserve"> </w:t>
      </w:r>
      <w:r w:rsidRPr="004E67F0">
        <w:rPr>
          <w:rFonts w:ascii="Arial" w:hAnsi="Arial" w:cs="Arial"/>
          <w:color w:val="000000" w:themeColor="text1"/>
        </w:rPr>
        <w:t>de puntuación Z en los indicadores peso para la edad, peso para la</w:t>
      </w:r>
      <w:r w:rsidR="001E5859" w:rsidRPr="004E67F0">
        <w:rPr>
          <w:rFonts w:ascii="Arial" w:hAnsi="Arial" w:cs="Arial"/>
          <w:color w:val="000000" w:themeColor="text1"/>
        </w:rPr>
        <w:t xml:space="preserve"> </w:t>
      </w:r>
      <w:r w:rsidRPr="004E67F0">
        <w:rPr>
          <w:rFonts w:ascii="Arial" w:hAnsi="Arial" w:cs="Arial"/>
          <w:color w:val="000000" w:themeColor="text1"/>
        </w:rPr>
        <w:t>longitud/talla, longitud/talla para la edad o IMC para la edad.</w:t>
      </w:r>
    </w:p>
    <w:p w14:paraId="37618461" w14:textId="77777777" w:rsidR="001320E7" w:rsidRPr="004E67F0" w:rsidRDefault="001320E7" w:rsidP="00CB3CB4">
      <w:pPr>
        <w:pStyle w:val="Prrafodelista"/>
        <w:jc w:val="both"/>
        <w:rPr>
          <w:rFonts w:ascii="Arial" w:hAnsi="Arial" w:cs="Arial"/>
          <w:b/>
          <w:color w:val="000000" w:themeColor="text1"/>
        </w:rPr>
      </w:pPr>
    </w:p>
    <w:p w14:paraId="332052BC"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Desnutrición aguda moderada: </w:t>
      </w:r>
      <w:r w:rsidRPr="004E67F0">
        <w:rPr>
          <w:rFonts w:ascii="Arial" w:hAnsi="Arial" w:cs="Arial"/>
          <w:color w:val="000000" w:themeColor="text1"/>
        </w:rPr>
        <w:t>peso para la talla o longitud menor a -2 y</w:t>
      </w:r>
      <w:r w:rsidR="001E5859" w:rsidRPr="004E67F0">
        <w:rPr>
          <w:rFonts w:ascii="Arial" w:hAnsi="Arial" w:cs="Arial"/>
          <w:color w:val="000000" w:themeColor="text1"/>
        </w:rPr>
        <w:t xml:space="preserve"> </w:t>
      </w:r>
      <w:r w:rsidRPr="004E67F0">
        <w:rPr>
          <w:rFonts w:ascii="Arial" w:hAnsi="Arial" w:cs="Arial"/>
          <w:color w:val="000000" w:themeColor="text1"/>
        </w:rPr>
        <w:t>mayor o igual a -3 Desviaciones Estándar.</w:t>
      </w:r>
    </w:p>
    <w:p w14:paraId="7A12B36F" w14:textId="77777777" w:rsidR="001320E7" w:rsidRPr="004E67F0" w:rsidRDefault="001320E7" w:rsidP="00CB3CB4">
      <w:pPr>
        <w:pStyle w:val="Prrafodelista"/>
        <w:jc w:val="both"/>
        <w:rPr>
          <w:rFonts w:ascii="Arial" w:hAnsi="Arial" w:cs="Arial"/>
          <w:b/>
          <w:color w:val="000000" w:themeColor="text1"/>
        </w:rPr>
      </w:pPr>
    </w:p>
    <w:p w14:paraId="3A7AB1EB"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Desnutrición aguda severa: </w:t>
      </w:r>
      <w:r w:rsidRPr="004E67F0">
        <w:rPr>
          <w:rFonts w:ascii="Arial" w:hAnsi="Arial" w:cs="Arial"/>
          <w:color w:val="000000" w:themeColor="text1"/>
        </w:rPr>
        <w:t>peso para la talla o longitud menor a -3</w:t>
      </w:r>
      <w:r w:rsidR="001E5859" w:rsidRPr="004E67F0">
        <w:rPr>
          <w:rFonts w:ascii="Arial" w:hAnsi="Arial" w:cs="Arial"/>
          <w:color w:val="000000" w:themeColor="text1"/>
        </w:rPr>
        <w:t xml:space="preserve"> </w:t>
      </w:r>
      <w:r w:rsidRPr="004E67F0">
        <w:rPr>
          <w:rFonts w:ascii="Arial" w:hAnsi="Arial" w:cs="Arial"/>
          <w:color w:val="000000" w:themeColor="text1"/>
        </w:rPr>
        <w:t>Desviaciones Estándar.</w:t>
      </w:r>
    </w:p>
    <w:p w14:paraId="1008634F" w14:textId="77777777" w:rsidR="001320E7" w:rsidRPr="004E67F0" w:rsidRDefault="001320E7" w:rsidP="00CB3CB4">
      <w:pPr>
        <w:pStyle w:val="Prrafodelista"/>
        <w:jc w:val="both"/>
        <w:rPr>
          <w:rFonts w:ascii="Arial" w:hAnsi="Arial" w:cs="Arial"/>
          <w:b/>
          <w:color w:val="000000" w:themeColor="text1"/>
        </w:rPr>
      </w:pPr>
    </w:p>
    <w:p w14:paraId="2CD6867F"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Desviación estándar - DE: </w:t>
      </w:r>
      <w:r w:rsidRPr="004E67F0">
        <w:rPr>
          <w:rFonts w:ascii="Arial" w:hAnsi="Arial" w:cs="Arial"/>
          <w:color w:val="000000" w:themeColor="text1"/>
        </w:rPr>
        <w:t>medida que expresa la dispersión de una serie</w:t>
      </w:r>
      <w:r w:rsidR="001E5859" w:rsidRPr="004E67F0">
        <w:rPr>
          <w:rFonts w:ascii="Arial" w:hAnsi="Arial" w:cs="Arial"/>
          <w:color w:val="000000" w:themeColor="text1"/>
        </w:rPr>
        <w:t xml:space="preserve"> </w:t>
      </w:r>
      <w:r w:rsidRPr="004E67F0">
        <w:rPr>
          <w:rFonts w:ascii="Arial" w:hAnsi="Arial" w:cs="Arial"/>
          <w:color w:val="000000" w:themeColor="text1"/>
        </w:rPr>
        <w:t>de valores o puntuaciones con relación a la media aritmética.</w:t>
      </w:r>
    </w:p>
    <w:p w14:paraId="3CF283D6" w14:textId="77777777" w:rsidR="001320E7" w:rsidRPr="004E67F0" w:rsidRDefault="001320E7" w:rsidP="00CB3CB4">
      <w:pPr>
        <w:pStyle w:val="Prrafodelista"/>
        <w:jc w:val="both"/>
        <w:rPr>
          <w:rFonts w:ascii="Arial" w:hAnsi="Arial" w:cs="Arial"/>
          <w:b/>
          <w:color w:val="000000" w:themeColor="text1"/>
        </w:rPr>
      </w:pPr>
    </w:p>
    <w:p w14:paraId="3EB89071"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Estado nutricional: </w:t>
      </w:r>
      <w:r w:rsidRPr="004E67F0">
        <w:rPr>
          <w:rFonts w:ascii="Arial" w:hAnsi="Arial" w:cs="Arial"/>
          <w:color w:val="000000" w:themeColor="text1"/>
        </w:rPr>
        <w:t>es el resultado de la relación entre la ingesta de energía</w:t>
      </w:r>
      <w:r w:rsidR="001E5859" w:rsidRPr="004E67F0">
        <w:rPr>
          <w:rFonts w:ascii="Arial" w:hAnsi="Arial" w:cs="Arial"/>
          <w:color w:val="000000" w:themeColor="text1"/>
        </w:rPr>
        <w:t xml:space="preserve"> </w:t>
      </w:r>
      <w:r w:rsidRPr="004E67F0">
        <w:rPr>
          <w:rFonts w:ascii="Arial" w:hAnsi="Arial" w:cs="Arial"/>
          <w:color w:val="000000" w:themeColor="text1"/>
        </w:rPr>
        <w:t>y nutrientes y el gasto causado por los requerimientos nutricionales según la</w:t>
      </w:r>
      <w:r w:rsidR="001E5859" w:rsidRPr="004E67F0">
        <w:rPr>
          <w:rFonts w:ascii="Arial" w:hAnsi="Arial" w:cs="Arial"/>
          <w:color w:val="000000" w:themeColor="text1"/>
        </w:rPr>
        <w:t xml:space="preserve"> </w:t>
      </w:r>
      <w:r w:rsidRPr="004E67F0">
        <w:rPr>
          <w:rFonts w:ascii="Arial" w:hAnsi="Arial" w:cs="Arial"/>
          <w:color w:val="000000" w:themeColor="text1"/>
        </w:rPr>
        <w:t>edad, sexo, estado fisiológico y actividad física.</w:t>
      </w:r>
    </w:p>
    <w:p w14:paraId="498A27E0" w14:textId="77777777" w:rsidR="001320E7" w:rsidRPr="004E67F0" w:rsidRDefault="001320E7" w:rsidP="00CB3CB4">
      <w:pPr>
        <w:pStyle w:val="Prrafodelista"/>
        <w:jc w:val="both"/>
        <w:rPr>
          <w:rFonts w:ascii="Arial" w:hAnsi="Arial" w:cs="Arial"/>
          <w:b/>
          <w:color w:val="000000" w:themeColor="text1"/>
        </w:rPr>
      </w:pPr>
    </w:p>
    <w:p w14:paraId="54289AA2" w14:textId="77777777" w:rsidR="001320E7" w:rsidRPr="004E67F0" w:rsidRDefault="008B6573"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 xml:space="preserve">Grupo de edad menores de 5 años: </w:t>
      </w:r>
      <w:r w:rsidRPr="004E67F0">
        <w:rPr>
          <w:rFonts w:ascii="Arial" w:hAnsi="Arial" w:cs="Arial"/>
          <w:color w:val="000000" w:themeColor="text1"/>
        </w:rPr>
        <w:t>niñas y niños desde el nacimiento</w:t>
      </w:r>
      <w:r w:rsidR="001E5859" w:rsidRPr="004E67F0">
        <w:rPr>
          <w:rFonts w:ascii="Arial" w:hAnsi="Arial" w:cs="Arial"/>
          <w:color w:val="000000" w:themeColor="text1"/>
        </w:rPr>
        <w:t xml:space="preserve"> </w:t>
      </w:r>
      <w:r w:rsidRPr="004E67F0">
        <w:rPr>
          <w:rFonts w:ascii="Arial" w:hAnsi="Arial" w:cs="Arial"/>
          <w:color w:val="000000" w:themeColor="text1"/>
        </w:rPr>
        <w:t>hasta los 4 años 11 meses, 29 días y 23 horas, también de 0 a 59 meses</w:t>
      </w:r>
      <w:r w:rsidR="001E5859" w:rsidRPr="004E67F0">
        <w:rPr>
          <w:rFonts w:ascii="Arial" w:hAnsi="Arial" w:cs="Arial"/>
          <w:color w:val="000000" w:themeColor="text1"/>
        </w:rPr>
        <w:t xml:space="preserve"> </w:t>
      </w:r>
      <w:r w:rsidRPr="004E67F0">
        <w:rPr>
          <w:rFonts w:ascii="Arial" w:hAnsi="Arial" w:cs="Arial"/>
          <w:color w:val="000000" w:themeColor="text1"/>
        </w:rPr>
        <w:t>cumplidos. No incluye a los niños y niñas de 5 años o 60 meses cumplidos</w:t>
      </w:r>
      <w:r w:rsidR="00CD7946" w:rsidRPr="004E67F0">
        <w:rPr>
          <w:rFonts w:ascii="Arial" w:hAnsi="Arial" w:cs="Arial"/>
          <w:color w:val="000000" w:themeColor="text1"/>
        </w:rPr>
        <w:t>.</w:t>
      </w:r>
    </w:p>
    <w:p w14:paraId="34C12606" w14:textId="77777777" w:rsidR="001320E7" w:rsidRPr="004E67F0" w:rsidRDefault="001320E7" w:rsidP="00CB3CB4">
      <w:pPr>
        <w:pStyle w:val="Prrafodelista"/>
        <w:jc w:val="both"/>
        <w:rPr>
          <w:rFonts w:ascii="Arial" w:hAnsi="Arial" w:cs="Arial"/>
          <w:b/>
          <w:color w:val="000000" w:themeColor="text1"/>
        </w:rPr>
      </w:pPr>
    </w:p>
    <w:p w14:paraId="70DC809B" w14:textId="77777777" w:rsidR="001320E7"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IMC para la Edad - IMC/E:</w:t>
      </w:r>
      <w:r w:rsidRPr="004E67F0">
        <w:rPr>
          <w:rFonts w:ascii="Arial" w:hAnsi="Arial" w:cs="Arial"/>
          <w:color w:val="000000" w:themeColor="text1"/>
        </w:rPr>
        <w:t xml:space="preserve"> índice de Masa Corporal es un indicador que correlaciona de acuerdo con la edad, el peso corporal total en relación a la talla. Se obtiene al dividir el peso expresado en kilogramos entre la talla expresada en metros al cuadrado. </w:t>
      </w:r>
    </w:p>
    <w:p w14:paraId="563E9EA3" w14:textId="77777777" w:rsidR="001320E7" w:rsidRPr="004E67F0" w:rsidRDefault="001320E7" w:rsidP="00CB3CB4">
      <w:pPr>
        <w:pStyle w:val="Prrafodelista"/>
        <w:jc w:val="both"/>
        <w:rPr>
          <w:rFonts w:ascii="Arial" w:hAnsi="Arial" w:cs="Arial"/>
          <w:b/>
          <w:color w:val="000000" w:themeColor="text1"/>
        </w:rPr>
      </w:pPr>
    </w:p>
    <w:p w14:paraId="3B58B572"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Mediana:</w:t>
      </w:r>
      <w:r w:rsidRPr="004E67F0">
        <w:rPr>
          <w:rFonts w:ascii="Arial" w:hAnsi="Arial" w:cs="Arial"/>
          <w:color w:val="000000" w:themeColor="text1"/>
        </w:rPr>
        <w:t xml:space="preserve"> corresponde al valor medio de una serie de valores ordenados.</w:t>
      </w:r>
    </w:p>
    <w:p w14:paraId="5535B546" w14:textId="77777777" w:rsidR="00CA731D" w:rsidRPr="004E67F0" w:rsidRDefault="00CA731D" w:rsidP="00CB3CB4">
      <w:pPr>
        <w:pStyle w:val="Prrafodelista"/>
        <w:jc w:val="both"/>
        <w:rPr>
          <w:rFonts w:ascii="Arial" w:hAnsi="Arial" w:cs="Arial"/>
          <w:color w:val="000000" w:themeColor="text1"/>
        </w:rPr>
      </w:pPr>
    </w:p>
    <w:p w14:paraId="087816A0"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Obesidad infantil:</w:t>
      </w:r>
      <w:r w:rsidRPr="004E67F0">
        <w:rPr>
          <w:rFonts w:ascii="Arial" w:hAnsi="Arial" w:cs="Arial"/>
          <w:color w:val="000000" w:themeColor="text1"/>
        </w:rPr>
        <w:t xml:space="preserve"> peso para la longitud/talla o IMC para la edad por encima de la línea de puntuación +3 desviaciones estándar en menores de 5 años</w:t>
      </w:r>
      <w:r w:rsidR="00EC78F5" w:rsidRPr="004E67F0">
        <w:rPr>
          <w:rFonts w:ascii="Arial" w:hAnsi="Arial" w:cs="Arial"/>
          <w:color w:val="000000" w:themeColor="text1"/>
        </w:rPr>
        <w:t>.</w:t>
      </w:r>
    </w:p>
    <w:p w14:paraId="0208A396" w14:textId="77777777" w:rsidR="00CA731D" w:rsidRPr="004E67F0" w:rsidRDefault="00CA731D" w:rsidP="00CB3CB4">
      <w:pPr>
        <w:pStyle w:val="Prrafodelista"/>
        <w:jc w:val="both"/>
        <w:rPr>
          <w:rFonts w:ascii="Arial" w:hAnsi="Arial" w:cs="Arial"/>
          <w:color w:val="000000" w:themeColor="text1"/>
        </w:rPr>
      </w:pPr>
    </w:p>
    <w:p w14:paraId="20787275"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Patrón de referencia:</w:t>
      </w:r>
      <w:r w:rsidRPr="004E67F0">
        <w:rPr>
          <w:rFonts w:ascii="Arial" w:hAnsi="Arial" w:cs="Arial"/>
          <w:color w:val="000000" w:themeColor="text1"/>
        </w:rPr>
        <w:t xml:space="preserve"> estándar utilizado para la valoración antropométrica mediante la comparación de los datos obtenidos, contra la referencia teórica o ideal.</w:t>
      </w:r>
    </w:p>
    <w:p w14:paraId="47CBB87D" w14:textId="77777777" w:rsidR="00CA731D" w:rsidRPr="004E67F0" w:rsidRDefault="00CA731D" w:rsidP="00CB3CB4">
      <w:pPr>
        <w:pStyle w:val="Prrafodelista"/>
        <w:jc w:val="both"/>
        <w:rPr>
          <w:rFonts w:ascii="Arial" w:hAnsi="Arial" w:cs="Arial"/>
          <w:color w:val="000000" w:themeColor="text1"/>
          <w:highlight w:val="yellow"/>
        </w:rPr>
      </w:pPr>
    </w:p>
    <w:p w14:paraId="6D7176EA" w14:textId="77777777" w:rsidR="00CA731D" w:rsidRPr="004E67F0" w:rsidRDefault="00CA731D" w:rsidP="00CB3CB4">
      <w:pPr>
        <w:pStyle w:val="Prrafodelista"/>
        <w:jc w:val="both"/>
        <w:rPr>
          <w:rFonts w:ascii="Arial" w:hAnsi="Arial" w:cs="Arial"/>
          <w:b/>
          <w:color w:val="000000" w:themeColor="text1"/>
        </w:rPr>
      </w:pPr>
    </w:p>
    <w:p w14:paraId="34EBD13D"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lastRenderedPageBreak/>
        <w:t>Peso bajo para la edad:</w:t>
      </w:r>
      <w:r w:rsidRPr="004E67F0">
        <w:rPr>
          <w:rFonts w:ascii="Arial" w:hAnsi="Arial" w:cs="Arial"/>
          <w:color w:val="000000" w:themeColor="text1"/>
        </w:rPr>
        <w:t xml:space="preserve"> peso para la edad por debajo de -2 desviaciones estándar. También denominado desnutrición global, indica bajo peso para una edad específica, considerando el patrón de referencia. </w:t>
      </w:r>
    </w:p>
    <w:p w14:paraId="55C6F018" w14:textId="77777777" w:rsidR="00CA731D" w:rsidRPr="004E67F0" w:rsidRDefault="00CA731D" w:rsidP="00CB3CB4">
      <w:pPr>
        <w:pStyle w:val="Prrafodelista"/>
        <w:jc w:val="both"/>
        <w:rPr>
          <w:rFonts w:ascii="Arial" w:hAnsi="Arial" w:cs="Arial"/>
          <w:b/>
          <w:color w:val="000000" w:themeColor="text1"/>
        </w:rPr>
      </w:pPr>
    </w:p>
    <w:p w14:paraId="4BF5A7E1"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Peso para la edad - P/E:</w:t>
      </w:r>
      <w:r w:rsidRPr="004E67F0">
        <w:rPr>
          <w:rFonts w:ascii="Arial" w:hAnsi="Arial" w:cs="Arial"/>
          <w:color w:val="000000" w:themeColor="text1"/>
        </w:rPr>
        <w:t xml:space="preserve"> indicador antropométrico que relaciona el peso con la edad sin considerar la talla. </w:t>
      </w:r>
    </w:p>
    <w:p w14:paraId="2A363071" w14:textId="77777777" w:rsidR="00CA731D" w:rsidRPr="004E67F0" w:rsidRDefault="00CA731D" w:rsidP="00CB3CB4">
      <w:pPr>
        <w:pStyle w:val="Prrafodelista"/>
        <w:jc w:val="both"/>
        <w:rPr>
          <w:rFonts w:ascii="Arial" w:hAnsi="Arial" w:cs="Arial"/>
          <w:b/>
          <w:color w:val="000000" w:themeColor="text1"/>
        </w:rPr>
      </w:pPr>
    </w:p>
    <w:p w14:paraId="7BED2063" w14:textId="77777777" w:rsidR="00CA731D" w:rsidRPr="004E67F0" w:rsidRDefault="00CD7946"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Peso para la longitud/talla - P/T:</w:t>
      </w:r>
      <w:r w:rsidRPr="004E67F0">
        <w:rPr>
          <w:rFonts w:ascii="Arial" w:hAnsi="Arial" w:cs="Arial"/>
          <w:color w:val="000000" w:themeColor="text1"/>
        </w:rPr>
        <w:t xml:space="preserve"> un indicador de crecimiento que relaciona el peso con longitud o con la talla. Da cuenta del estado nutricional actual del individuo.</w:t>
      </w:r>
    </w:p>
    <w:p w14:paraId="53005ECA" w14:textId="77777777" w:rsidR="00CA731D" w:rsidRPr="004E67F0" w:rsidRDefault="00CA731D" w:rsidP="00CB3CB4">
      <w:pPr>
        <w:pStyle w:val="Prrafodelista"/>
        <w:jc w:val="both"/>
        <w:rPr>
          <w:rFonts w:ascii="Arial" w:hAnsi="Arial" w:cs="Arial"/>
          <w:b/>
          <w:color w:val="000000" w:themeColor="text1"/>
        </w:rPr>
      </w:pPr>
    </w:p>
    <w:p w14:paraId="504149B8" w14:textId="77777777" w:rsidR="00CA731D"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Retraso en talla:</w:t>
      </w:r>
      <w:r w:rsidRPr="004E67F0">
        <w:rPr>
          <w:rFonts w:ascii="Arial" w:hAnsi="Arial" w:cs="Arial"/>
          <w:color w:val="000000" w:themeColor="text1"/>
        </w:rPr>
        <w:t xml:space="preserve"> también denominado como talla baja para la edad, que corresponde a un déficit en la talla con relación a la edad. El indicador T/E se encuentra por debajo de -2 desviaciones estándar. </w:t>
      </w:r>
    </w:p>
    <w:p w14:paraId="73B5E59E" w14:textId="77777777" w:rsidR="00CA731D" w:rsidRPr="004E67F0" w:rsidRDefault="00CA731D" w:rsidP="00CB3CB4">
      <w:pPr>
        <w:pStyle w:val="Prrafodelista"/>
        <w:jc w:val="both"/>
        <w:rPr>
          <w:rFonts w:ascii="Arial" w:hAnsi="Arial" w:cs="Arial"/>
          <w:b/>
          <w:color w:val="000000" w:themeColor="text1"/>
        </w:rPr>
      </w:pPr>
    </w:p>
    <w:p w14:paraId="2436CD12" w14:textId="77777777" w:rsidR="00CA731D"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Riesgo de desnutrición:</w:t>
      </w:r>
      <w:r w:rsidRPr="004E67F0">
        <w:rPr>
          <w:rFonts w:ascii="Arial" w:hAnsi="Arial" w:cs="Arial"/>
          <w:color w:val="000000" w:themeColor="text1"/>
        </w:rPr>
        <w:t xml:space="preserve"> clasificación antropométrica entre las líneas de puntuación Z ≥ -2 y &lt; -1 desviaciones estándar del indicador peso para la longitud/talla, IMC para la edad o del indicador longitud/talla para la edad. </w:t>
      </w:r>
    </w:p>
    <w:p w14:paraId="6565E9F4" w14:textId="77777777" w:rsidR="00CA731D" w:rsidRPr="004E67F0" w:rsidRDefault="00CA731D" w:rsidP="00CB3CB4">
      <w:pPr>
        <w:pStyle w:val="Prrafodelista"/>
        <w:jc w:val="both"/>
        <w:rPr>
          <w:rFonts w:ascii="Arial" w:hAnsi="Arial" w:cs="Arial"/>
          <w:b/>
          <w:color w:val="000000" w:themeColor="text1"/>
        </w:rPr>
      </w:pPr>
    </w:p>
    <w:p w14:paraId="11CD1B3F" w14:textId="77777777" w:rsidR="00CA731D"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Riesgo de sobrepeso:</w:t>
      </w:r>
      <w:r w:rsidRPr="004E67F0">
        <w:rPr>
          <w:rFonts w:ascii="Arial" w:hAnsi="Arial" w:cs="Arial"/>
          <w:color w:val="000000" w:themeColor="text1"/>
        </w:rPr>
        <w:t xml:space="preserve"> clasificación antropométrica entre las líneas de puntuación Z &gt;+1 y ≤+2 desviaciones estándar del indicador peso para la longitud/talla o del indicador IMC para la edad en menores de 5 años. </w:t>
      </w:r>
    </w:p>
    <w:p w14:paraId="049AFF0E" w14:textId="77777777" w:rsidR="00CA731D" w:rsidRPr="004E67F0" w:rsidRDefault="00CA731D" w:rsidP="00CB3CB4">
      <w:pPr>
        <w:pStyle w:val="Prrafodelista"/>
        <w:jc w:val="both"/>
        <w:rPr>
          <w:rFonts w:ascii="Arial" w:hAnsi="Arial" w:cs="Arial"/>
          <w:b/>
          <w:color w:val="000000" w:themeColor="text1"/>
        </w:rPr>
      </w:pPr>
    </w:p>
    <w:p w14:paraId="49377448" w14:textId="77777777" w:rsidR="00CA731D"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Sobrepeso infantil:</w:t>
      </w:r>
      <w:r w:rsidRPr="004E67F0">
        <w:rPr>
          <w:rFonts w:ascii="Arial" w:hAnsi="Arial" w:cs="Arial"/>
          <w:color w:val="000000" w:themeColor="text1"/>
        </w:rPr>
        <w:t xml:space="preserve"> peso para la longitud/talla o IMC para la edad entre las líneas de puntuación Z &gt;+2 y ≤+3 desviaciones estándar en menores de cinco años</w:t>
      </w:r>
      <w:r w:rsidR="0059595E" w:rsidRPr="004E67F0">
        <w:rPr>
          <w:rFonts w:ascii="Arial" w:hAnsi="Arial" w:cs="Arial"/>
          <w:color w:val="000000" w:themeColor="text1"/>
        </w:rPr>
        <w:t>.</w:t>
      </w:r>
    </w:p>
    <w:p w14:paraId="6F74D0D6" w14:textId="77777777" w:rsidR="00CA731D" w:rsidRPr="004E67F0" w:rsidRDefault="00CA731D" w:rsidP="00CB3CB4">
      <w:pPr>
        <w:pStyle w:val="Prrafodelista"/>
        <w:jc w:val="both"/>
        <w:rPr>
          <w:rFonts w:ascii="Arial" w:hAnsi="Arial" w:cs="Arial"/>
          <w:b/>
          <w:color w:val="000000" w:themeColor="text1"/>
        </w:rPr>
      </w:pPr>
    </w:p>
    <w:p w14:paraId="6F7C840C" w14:textId="77777777" w:rsidR="00035D2B" w:rsidRPr="004E67F0" w:rsidRDefault="00477C1B" w:rsidP="002379E3">
      <w:pPr>
        <w:pStyle w:val="Prrafodelista"/>
        <w:numPr>
          <w:ilvl w:val="1"/>
          <w:numId w:val="6"/>
        </w:numPr>
        <w:jc w:val="both"/>
        <w:rPr>
          <w:rFonts w:ascii="Arial" w:hAnsi="Arial" w:cs="Arial"/>
          <w:color w:val="000000" w:themeColor="text1"/>
        </w:rPr>
      </w:pPr>
      <w:r w:rsidRPr="004E67F0">
        <w:rPr>
          <w:rFonts w:ascii="Arial" w:hAnsi="Arial" w:cs="Arial"/>
          <w:b/>
          <w:color w:val="000000" w:themeColor="text1"/>
        </w:rPr>
        <w:t>Talla para la Edad - T/E:</w:t>
      </w:r>
      <w:r w:rsidRPr="004E67F0">
        <w:rPr>
          <w:rFonts w:ascii="Arial" w:hAnsi="Arial" w:cs="Arial"/>
          <w:color w:val="000000" w:themeColor="text1"/>
        </w:rPr>
        <w:t xml:space="preserve"> un indicador de crecimiento que relaciona la talla o longitud con la edad. Da cuenta del estado nutricional histórico o acumulativo.</w:t>
      </w:r>
    </w:p>
    <w:p w14:paraId="16E2A631" w14:textId="77777777" w:rsidR="002379E3" w:rsidRPr="004E67F0" w:rsidRDefault="002379E3" w:rsidP="002379E3">
      <w:pPr>
        <w:pStyle w:val="Prrafodelista"/>
        <w:rPr>
          <w:rFonts w:ascii="Arial" w:hAnsi="Arial" w:cs="Arial"/>
          <w:color w:val="000000" w:themeColor="text1"/>
        </w:rPr>
      </w:pPr>
    </w:p>
    <w:p w14:paraId="100E5396" w14:textId="77777777" w:rsidR="00522E11" w:rsidRPr="004E67F0" w:rsidRDefault="00522E11" w:rsidP="002379E3">
      <w:pPr>
        <w:pStyle w:val="Prrafodelista"/>
        <w:jc w:val="both"/>
        <w:rPr>
          <w:rFonts w:ascii="Arial" w:hAnsi="Arial" w:cs="Arial"/>
          <w:color w:val="000000" w:themeColor="text1"/>
        </w:rPr>
      </w:pPr>
      <w:r w:rsidRPr="004E67F0">
        <w:rPr>
          <w:rFonts w:ascii="Arial" w:hAnsi="Arial" w:cs="Arial"/>
          <w:color w:val="000000" w:themeColor="text1"/>
        </w:rPr>
        <w:br w:type="page"/>
      </w:r>
    </w:p>
    <w:p w14:paraId="10A9544C" w14:textId="77777777" w:rsidR="002379E3" w:rsidRPr="004E67F0" w:rsidRDefault="002379E3" w:rsidP="002379E3">
      <w:pPr>
        <w:pStyle w:val="Prrafodelista"/>
        <w:jc w:val="both"/>
        <w:rPr>
          <w:rFonts w:ascii="Arial" w:hAnsi="Arial" w:cs="Arial"/>
          <w:color w:val="000000" w:themeColor="text1"/>
        </w:rPr>
      </w:pPr>
    </w:p>
    <w:p w14:paraId="4B13A0EE" w14:textId="77777777" w:rsidR="00B50C56" w:rsidRPr="004E67F0" w:rsidRDefault="00B50C56" w:rsidP="00B50C56">
      <w:pPr>
        <w:pStyle w:val="Ttulo1"/>
        <w:numPr>
          <w:ilvl w:val="0"/>
          <w:numId w:val="6"/>
        </w:numPr>
        <w:jc w:val="both"/>
        <w:rPr>
          <w:rFonts w:ascii="Arial" w:hAnsi="Arial" w:cs="Arial"/>
          <w:b/>
          <w:color w:val="000000" w:themeColor="text1"/>
        </w:rPr>
      </w:pPr>
      <w:bookmarkStart w:id="4" w:name="_Toc528851769"/>
      <w:r w:rsidRPr="004E67F0">
        <w:rPr>
          <w:rFonts w:ascii="Arial" w:hAnsi="Arial" w:cs="Arial"/>
          <w:b/>
          <w:color w:val="000000" w:themeColor="text1"/>
        </w:rPr>
        <w:t>TOMA DE MEDIDAS ANTROPOMETRICAS</w:t>
      </w:r>
      <w:bookmarkEnd w:id="4"/>
      <w:r w:rsidRPr="004E67F0">
        <w:rPr>
          <w:rFonts w:ascii="Arial" w:hAnsi="Arial" w:cs="Arial"/>
          <w:b/>
          <w:color w:val="000000" w:themeColor="text1"/>
        </w:rPr>
        <w:t xml:space="preserve"> </w:t>
      </w:r>
    </w:p>
    <w:p w14:paraId="4B11A294" w14:textId="77777777" w:rsidR="00B50C56" w:rsidRPr="004E67F0" w:rsidRDefault="00B50C56" w:rsidP="00B50C56">
      <w:pPr>
        <w:rPr>
          <w:color w:val="000000" w:themeColor="text1"/>
        </w:rPr>
      </w:pPr>
    </w:p>
    <w:p w14:paraId="7E96D29E" w14:textId="77777777" w:rsidR="00B50C56" w:rsidRPr="004E67F0" w:rsidRDefault="00B50C56" w:rsidP="00B50C56">
      <w:pPr>
        <w:jc w:val="both"/>
        <w:rPr>
          <w:rFonts w:ascii="Arial" w:hAnsi="Arial" w:cs="Arial"/>
          <w:color w:val="000000" w:themeColor="text1"/>
          <w:sz w:val="22"/>
          <w:szCs w:val="22"/>
        </w:rPr>
      </w:pPr>
      <w:r w:rsidRPr="004E67F0">
        <w:rPr>
          <w:rFonts w:ascii="Arial" w:hAnsi="Arial" w:cs="Arial"/>
          <w:color w:val="000000" w:themeColor="text1"/>
          <w:sz w:val="22"/>
          <w:szCs w:val="22"/>
        </w:rPr>
        <w:t xml:space="preserve">A continuación, se presentan algunas condiciones mínimas a tener en cuenta para la toma de medidas antropométricas, así como los instrumentos a utilizar. Es muy importante en este proceso obtener datos responsables, es decir, garantizar que estos sean lo más fidedignos posibles. </w:t>
      </w:r>
    </w:p>
    <w:p w14:paraId="7B1AE2D8" w14:textId="77777777" w:rsidR="00B50C56" w:rsidRPr="004E67F0" w:rsidRDefault="00B50C56" w:rsidP="00B50C56">
      <w:pPr>
        <w:rPr>
          <w:color w:val="000000" w:themeColor="text1"/>
        </w:rPr>
      </w:pPr>
    </w:p>
    <w:p w14:paraId="517D6497" w14:textId="77777777" w:rsidR="00B50C56" w:rsidRPr="004E67F0" w:rsidRDefault="00CA731D" w:rsidP="00B50C56">
      <w:pPr>
        <w:pStyle w:val="Ttulo2"/>
        <w:numPr>
          <w:ilvl w:val="1"/>
          <w:numId w:val="6"/>
        </w:numPr>
        <w:jc w:val="both"/>
        <w:rPr>
          <w:rFonts w:ascii="Arial" w:hAnsi="Arial" w:cs="Arial"/>
          <w:b/>
          <w:color w:val="000000" w:themeColor="text1"/>
        </w:rPr>
      </w:pPr>
      <w:bookmarkStart w:id="5" w:name="_Toc528851770"/>
      <w:r w:rsidRPr="004E67F0">
        <w:rPr>
          <w:rFonts w:ascii="Arial" w:hAnsi="Arial" w:cs="Arial"/>
          <w:b/>
          <w:color w:val="000000" w:themeColor="text1"/>
        </w:rPr>
        <w:t>INSTRUMENTOS PARA LA TOMA DE MEDIDAS ANTROPOMÉTRICAS (perímetro cefálico, perímetro torácico, perímetro abdominal, peso y talla)</w:t>
      </w:r>
      <w:r w:rsidR="00722144" w:rsidRPr="004E67F0">
        <w:rPr>
          <w:rFonts w:ascii="Arial" w:hAnsi="Arial" w:cs="Arial"/>
          <w:b/>
          <w:color w:val="000000" w:themeColor="text1"/>
        </w:rPr>
        <w:t>.</w:t>
      </w:r>
      <w:bookmarkEnd w:id="5"/>
    </w:p>
    <w:p w14:paraId="5288D2E4" w14:textId="77777777" w:rsidR="00102FCF" w:rsidRPr="004E67F0" w:rsidRDefault="00102FCF" w:rsidP="00CA731D">
      <w:pPr>
        <w:spacing w:line="276" w:lineRule="auto"/>
        <w:jc w:val="both"/>
        <w:rPr>
          <w:rFonts w:ascii="Arial" w:hAnsi="Arial" w:cs="Arial"/>
          <w:b/>
          <w:color w:val="000000" w:themeColor="text1"/>
          <w:sz w:val="40"/>
          <w:szCs w:val="40"/>
        </w:rPr>
      </w:pPr>
    </w:p>
    <w:p w14:paraId="660F4D17" w14:textId="77777777" w:rsidR="00102FCF" w:rsidRPr="004E67F0" w:rsidRDefault="00CA731D" w:rsidP="00CA731D">
      <w:pPr>
        <w:pStyle w:val="Descripcin"/>
        <w:rPr>
          <w:rFonts w:ascii="Arial" w:hAnsi="Arial" w:cs="Arial"/>
          <w:b w:val="0"/>
          <w:color w:val="000000" w:themeColor="text1"/>
          <w:sz w:val="32"/>
          <w:szCs w:val="28"/>
        </w:rPr>
      </w:pPr>
      <w:bookmarkStart w:id="6" w:name="_Toc528851703"/>
      <w:r w:rsidRPr="004E67F0">
        <w:rPr>
          <w:rFonts w:ascii="Arial" w:hAnsi="Arial" w:cs="Arial"/>
          <w:color w:val="000000" w:themeColor="text1"/>
          <w:sz w:val="22"/>
        </w:rPr>
        <w:t xml:space="preserve">Cuadro </w:t>
      </w:r>
      <w:r w:rsidRPr="004E67F0">
        <w:rPr>
          <w:rFonts w:ascii="Arial" w:hAnsi="Arial" w:cs="Arial"/>
          <w:color w:val="000000" w:themeColor="text1"/>
          <w:sz w:val="22"/>
        </w:rPr>
        <w:fldChar w:fldCharType="begin"/>
      </w:r>
      <w:r w:rsidRPr="004E67F0">
        <w:rPr>
          <w:rFonts w:ascii="Arial" w:hAnsi="Arial" w:cs="Arial"/>
          <w:color w:val="000000" w:themeColor="text1"/>
          <w:sz w:val="22"/>
        </w:rPr>
        <w:instrText xml:space="preserve"> SEQ Cuadros \* ARABIC </w:instrText>
      </w:r>
      <w:r w:rsidRPr="004E67F0">
        <w:rPr>
          <w:rFonts w:ascii="Arial" w:hAnsi="Arial" w:cs="Arial"/>
          <w:color w:val="000000" w:themeColor="text1"/>
          <w:sz w:val="22"/>
        </w:rPr>
        <w:fldChar w:fldCharType="separate"/>
      </w:r>
      <w:r w:rsidR="002A71EE" w:rsidRPr="004E67F0">
        <w:rPr>
          <w:rFonts w:ascii="Arial" w:hAnsi="Arial" w:cs="Arial"/>
          <w:noProof/>
          <w:color w:val="000000" w:themeColor="text1"/>
          <w:sz w:val="22"/>
        </w:rPr>
        <w:t>1</w:t>
      </w:r>
      <w:r w:rsidRPr="004E67F0">
        <w:rPr>
          <w:rFonts w:ascii="Arial" w:hAnsi="Arial" w:cs="Arial"/>
          <w:color w:val="000000" w:themeColor="text1"/>
          <w:sz w:val="22"/>
        </w:rPr>
        <w:fldChar w:fldCharType="end"/>
      </w:r>
      <w:r w:rsidR="00102FCF" w:rsidRPr="004E67F0">
        <w:rPr>
          <w:rFonts w:ascii="Arial" w:hAnsi="Arial" w:cs="Arial"/>
          <w:b w:val="0"/>
          <w:color w:val="000000" w:themeColor="text1"/>
          <w:sz w:val="22"/>
        </w:rPr>
        <w:t>. Listado de los Instrumentos a utilizar en la toma de medidas antropométricas.</w:t>
      </w:r>
      <w:bookmarkEnd w:id="6"/>
    </w:p>
    <w:tbl>
      <w:tblPr>
        <w:tblStyle w:val="Tablaconcuadrcula"/>
        <w:tblW w:w="9477" w:type="dxa"/>
        <w:tblInd w:w="-572" w:type="dxa"/>
        <w:tblLook w:val="04A0" w:firstRow="1" w:lastRow="0" w:firstColumn="1" w:lastColumn="0" w:noHBand="0" w:noVBand="1"/>
      </w:tblPr>
      <w:tblGrid>
        <w:gridCol w:w="1560"/>
        <w:gridCol w:w="2877"/>
        <w:gridCol w:w="1469"/>
        <w:gridCol w:w="1159"/>
        <w:gridCol w:w="1193"/>
        <w:gridCol w:w="1219"/>
      </w:tblGrid>
      <w:tr w:rsidR="004E67F0" w:rsidRPr="004E67F0" w14:paraId="02AF370D" w14:textId="77777777" w:rsidTr="00C67F62">
        <w:tc>
          <w:tcPr>
            <w:tcW w:w="1560" w:type="dxa"/>
            <w:vAlign w:val="center"/>
          </w:tcPr>
          <w:p w14:paraId="740D6A82"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Grupo de edad</w:t>
            </w:r>
          </w:p>
        </w:tc>
        <w:tc>
          <w:tcPr>
            <w:tcW w:w="2877" w:type="dxa"/>
            <w:vAlign w:val="center"/>
          </w:tcPr>
          <w:p w14:paraId="41BBE06F"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Peso</w:t>
            </w:r>
          </w:p>
        </w:tc>
        <w:tc>
          <w:tcPr>
            <w:tcW w:w="1469" w:type="dxa"/>
            <w:vAlign w:val="center"/>
          </w:tcPr>
          <w:p w14:paraId="5F9DC8AE"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Longitud/ Talla</w:t>
            </w:r>
          </w:p>
        </w:tc>
        <w:tc>
          <w:tcPr>
            <w:tcW w:w="1159" w:type="dxa"/>
            <w:vAlign w:val="center"/>
          </w:tcPr>
          <w:p w14:paraId="4328AA8E"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Perímetro cefálico</w:t>
            </w:r>
          </w:p>
        </w:tc>
        <w:tc>
          <w:tcPr>
            <w:tcW w:w="1193" w:type="dxa"/>
            <w:vAlign w:val="center"/>
          </w:tcPr>
          <w:p w14:paraId="0A23E048"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Perímetro torácico</w:t>
            </w:r>
          </w:p>
        </w:tc>
        <w:tc>
          <w:tcPr>
            <w:tcW w:w="1219" w:type="dxa"/>
            <w:vAlign w:val="center"/>
          </w:tcPr>
          <w:p w14:paraId="1D5FE3B4" w14:textId="77777777" w:rsidR="00102FCF" w:rsidRPr="004E67F0" w:rsidRDefault="00102FCF" w:rsidP="00102FCF">
            <w:pPr>
              <w:jc w:val="center"/>
              <w:rPr>
                <w:rFonts w:ascii="Arial" w:hAnsi="Arial" w:cs="Arial"/>
                <w:b/>
                <w:color w:val="000000" w:themeColor="text1"/>
              </w:rPr>
            </w:pPr>
            <w:r w:rsidRPr="004E67F0">
              <w:rPr>
                <w:rFonts w:ascii="Arial" w:hAnsi="Arial" w:cs="Arial"/>
                <w:b/>
                <w:color w:val="000000" w:themeColor="text1"/>
              </w:rPr>
              <w:t>Perímetro abdominal</w:t>
            </w:r>
          </w:p>
        </w:tc>
      </w:tr>
      <w:tr w:rsidR="004E67F0" w:rsidRPr="004E67F0" w14:paraId="7A7BA6FE" w14:textId="77777777" w:rsidTr="00C67F62">
        <w:tc>
          <w:tcPr>
            <w:tcW w:w="1560" w:type="dxa"/>
            <w:vAlign w:val="center"/>
          </w:tcPr>
          <w:p w14:paraId="16DFAC37"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Niños y niñas hasta dos años</w:t>
            </w:r>
          </w:p>
        </w:tc>
        <w:tc>
          <w:tcPr>
            <w:tcW w:w="2877" w:type="dxa"/>
            <w:vAlign w:val="center"/>
          </w:tcPr>
          <w:p w14:paraId="1DDE8031" w14:textId="77777777" w:rsidR="00102FCF" w:rsidRPr="004E67F0" w:rsidRDefault="00102FCF" w:rsidP="00102FCF">
            <w:pPr>
              <w:jc w:val="both"/>
              <w:rPr>
                <w:rFonts w:ascii="Arial" w:hAnsi="Arial" w:cs="Arial"/>
                <w:color w:val="000000" w:themeColor="text1"/>
              </w:rPr>
            </w:pPr>
            <w:r w:rsidRPr="004E67F0">
              <w:rPr>
                <w:rFonts w:ascii="Arial" w:hAnsi="Arial" w:cs="Arial"/>
                <w:color w:val="000000" w:themeColor="text1"/>
              </w:rPr>
              <w:t>Pesabebés,</w:t>
            </w:r>
            <w:r w:rsidR="001320E7" w:rsidRPr="004E67F0">
              <w:rPr>
                <w:rFonts w:ascii="Arial" w:hAnsi="Arial" w:cs="Arial"/>
                <w:color w:val="000000" w:themeColor="text1"/>
              </w:rPr>
              <w:t xml:space="preserve"> </w:t>
            </w:r>
            <w:r w:rsidRPr="004E67F0">
              <w:rPr>
                <w:rFonts w:ascii="Arial" w:hAnsi="Arial" w:cs="Arial"/>
                <w:color w:val="000000" w:themeColor="text1"/>
              </w:rPr>
              <w:t>Balanza de pie (para pesar a la madre y al niño en forma simultánea cuando no se dispone de Pesabebés)</w:t>
            </w:r>
          </w:p>
        </w:tc>
        <w:tc>
          <w:tcPr>
            <w:tcW w:w="1469" w:type="dxa"/>
            <w:vAlign w:val="center"/>
          </w:tcPr>
          <w:p w14:paraId="7BE8A9D8"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Infantómetro*</w:t>
            </w:r>
          </w:p>
        </w:tc>
        <w:tc>
          <w:tcPr>
            <w:tcW w:w="1159" w:type="dxa"/>
            <w:vAlign w:val="center"/>
          </w:tcPr>
          <w:p w14:paraId="27C8BFB4"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c>
          <w:tcPr>
            <w:tcW w:w="1193" w:type="dxa"/>
            <w:vAlign w:val="center"/>
          </w:tcPr>
          <w:p w14:paraId="5B6F1629"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c>
          <w:tcPr>
            <w:tcW w:w="1219" w:type="dxa"/>
            <w:vAlign w:val="center"/>
          </w:tcPr>
          <w:p w14:paraId="4FB1FE75"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r>
      <w:tr w:rsidR="004E67F0" w:rsidRPr="004E67F0" w14:paraId="6F1BA728" w14:textId="77777777" w:rsidTr="00C67F62">
        <w:tc>
          <w:tcPr>
            <w:tcW w:w="1560" w:type="dxa"/>
            <w:vAlign w:val="center"/>
          </w:tcPr>
          <w:p w14:paraId="74C24BF7"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Mayores de 2 años</w:t>
            </w:r>
          </w:p>
        </w:tc>
        <w:tc>
          <w:tcPr>
            <w:tcW w:w="2877" w:type="dxa"/>
            <w:vAlign w:val="center"/>
          </w:tcPr>
          <w:p w14:paraId="5CE93FEF"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Balanza de pie</w:t>
            </w:r>
          </w:p>
        </w:tc>
        <w:tc>
          <w:tcPr>
            <w:tcW w:w="1469" w:type="dxa"/>
            <w:vAlign w:val="center"/>
          </w:tcPr>
          <w:p w14:paraId="7B46A1BE" w14:textId="77777777" w:rsidR="00102FCF" w:rsidRPr="004E67F0" w:rsidRDefault="00102FCF" w:rsidP="00102FCF">
            <w:pPr>
              <w:jc w:val="both"/>
              <w:rPr>
                <w:rFonts w:ascii="Arial" w:hAnsi="Arial" w:cs="Arial"/>
                <w:b/>
                <w:color w:val="000000" w:themeColor="text1"/>
              </w:rPr>
            </w:pPr>
            <w:r w:rsidRPr="004E67F0">
              <w:rPr>
                <w:rFonts w:ascii="Arial" w:hAnsi="Arial" w:cs="Arial"/>
                <w:color w:val="000000" w:themeColor="text1"/>
              </w:rPr>
              <w:t>Tallímetro</w:t>
            </w:r>
          </w:p>
        </w:tc>
        <w:tc>
          <w:tcPr>
            <w:tcW w:w="1159" w:type="dxa"/>
            <w:vAlign w:val="center"/>
          </w:tcPr>
          <w:p w14:paraId="5FB7E1C5"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c>
          <w:tcPr>
            <w:tcW w:w="1193" w:type="dxa"/>
            <w:vAlign w:val="center"/>
          </w:tcPr>
          <w:p w14:paraId="2C5D2433"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c>
          <w:tcPr>
            <w:tcW w:w="1219" w:type="dxa"/>
            <w:vAlign w:val="center"/>
          </w:tcPr>
          <w:p w14:paraId="0C428602" w14:textId="77777777" w:rsidR="00102FCF" w:rsidRPr="004E67F0" w:rsidRDefault="00545073" w:rsidP="00102FCF">
            <w:pPr>
              <w:jc w:val="both"/>
              <w:rPr>
                <w:rFonts w:ascii="Arial" w:hAnsi="Arial" w:cs="Arial"/>
                <w:b/>
                <w:color w:val="000000" w:themeColor="text1"/>
              </w:rPr>
            </w:pPr>
            <w:r w:rsidRPr="004E67F0">
              <w:rPr>
                <w:rFonts w:ascii="Arial" w:hAnsi="Arial" w:cs="Arial"/>
                <w:color w:val="000000" w:themeColor="text1"/>
              </w:rPr>
              <w:t>Cinta métrica</w:t>
            </w:r>
          </w:p>
        </w:tc>
      </w:tr>
    </w:tbl>
    <w:p w14:paraId="12E89EB9" w14:textId="77777777" w:rsidR="00102FCF" w:rsidRPr="004E67F0" w:rsidRDefault="00545073" w:rsidP="003777ED">
      <w:pPr>
        <w:jc w:val="both"/>
        <w:rPr>
          <w:rFonts w:ascii="Arial" w:hAnsi="Arial" w:cs="Arial"/>
          <w:color w:val="000000" w:themeColor="text1"/>
        </w:rPr>
      </w:pPr>
      <w:r w:rsidRPr="004E67F0">
        <w:rPr>
          <w:rFonts w:ascii="Arial" w:hAnsi="Arial" w:cs="Arial"/>
          <w:color w:val="000000" w:themeColor="text1"/>
        </w:rPr>
        <w:t xml:space="preserve">*El </w:t>
      </w:r>
      <w:proofErr w:type="spellStart"/>
      <w:r w:rsidRPr="004E67F0">
        <w:rPr>
          <w:rFonts w:ascii="Arial" w:hAnsi="Arial" w:cs="Arial"/>
          <w:color w:val="000000" w:themeColor="text1"/>
        </w:rPr>
        <w:t>infantómetro</w:t>
      </w:r>
      <w:proofErr w:type="spellEnd"/>
      <w:r w:rsidRPr="004E67F0">
        <w:rPr>
          <w:rFonts w:ascii="Arial" w:hAnsi="Arial" w:cs="Arial"/>
          <w:color w:val="000000" w:themeColor="text1"/>
        </w:rPr>
        <w:t xml:space="preserve"> es el instrumento equivalente al tallímetro utilizado para tomar la longitud en niñas y niños menores de dos años.</w:t>
      </w:r>
    </w:p>
    <w:p w14:paraId="011DD5FC" w14:textId="77777777" w:rsidR="00B50C56" w:rsidRPr="004E67F0" w:rsidRDefault="00C67F62" w:rsidP="003777ED">
      <w:pPr>
        <w:jc w:val="both"/>
        <w:rPr>
          <w:rFonts w:ascii="Arial" w:hAnsi="Arial" w:cs="Arial"/>
          <w:color w:val="000000" w:themeColor="text1"/>
        </w:rPr>
      </w:pPr>
      <w:r w:rsidRPr="004E67F0">
        <w:rPr>
          <w:rFonts w:ascii="Arial" w:hAnsi="Arial" w:cs="Arial"/>
          <w:b/>
          <w:color w:val="000000" w:themeColor="text1"/>
        </w:rPr>
        <w:t>Fuente:</w:t>
      </w:r>
      <w:r w:rsidRPr="004E67F0">
        <w:rPr>
          <w:rFonts w:ascii="Arial" w:hAnsi="Arial" w:cs="Arial"/>
          <w:color w:val="000000" w:themeColor="text1"/>
        </w:rPr>
        <w:t xml:space="preserve"> Secretaria de salud publica y seguridad social de Pereira</w:t>
      </w:r>
      <w:r w:rsidR="003E60D6" w:rsidRPr="004E67F0">
        <w:rPr>
          <w:rFonts w:ascii="Arial" w:hAnsi="Arial" w:cs="Arial"/>
          <w:color w:val="000000" w:themeColor="text1"/>
        </w:rPr>
        <w:t xml:space="preserve"> </w:t>
      </w:r>
      <w:r w:rsidR="003E60D6" w:rsidRPr="004E67F0">
        <w:rPr>
          <w:rFonts w:ascii="Arial" w:hAnsi="Arial" w:cs="Arial"/>
          <w:color w:val="000000" w:themeColor="text1"/>
        </w:rPr>
        <w:fldChar w:fldCharType="begin"/>
      </w:r>
      <w:r w:rsidR="004443D6" w:rsidRPr="004E67F0">
        <w:rPr>
          <w:rFonts w:ascii="Arial" w:hAnsi="Arial" w:cs="Arial"/>
          <w:color w:val="000000" w:themeColor="text1"/>
        </w:rPr>
        <w:instrText xml:space="preserve"> ADDIN EN.CITE &lt;EndNote&gt;&lt;Cite&gt;&lt;Author&gt;Republica de Colombia&lt;/Author&gt;&lt;Year&gt;2016&lt;/Year&gt;&lt;RecNum&gt;1&lt;/RecNum&gt;&lt;DisplayText&gt;(2)&lt;/DisplayText&gt;&lt;record&gt;&lt;rec-number&gt;1&lt;/rec-number&gt;&lt;foreign-keys&gt;&lt;key app="EN" db-id="59aasw2f8fxv9yepsdw5p9vw5pza0ppw2vps" timestamp="1539140834"&gt;1&lt;/key&gt;&lt;key app="ENWeb" db-id=""&gt;0&lt;/key&gt;&lt;/foreign-keys&gt;&lt;ref-type name="Government Document"&gt;46&lt;/ref-type&gt;&lt;contributors&gt;&lt;authors&gt;&lt;author&gt;Republica de Colombia,&lt;/author&gt;&lt;/authors&gt;&lt;/contributors&gt;&lt;titles&gt;&lt;title&gt;Resolución 2465 de 14 de junio.&lt;/title&gt;&lt;/titles&gt;&lt;dates&gt;&lt;year&gt;2016&lt;/year&gt;&lt;/dates&gt;&lt;urls&gt;&lt;/urls&gt;&lt;/record&gt;&lt;/Cite&gt;&lt;/EndNote&gt;</w:instrText>
      </w:r>
      <w:r w:rsidR="003E60D6" w:rsidRPr="004E67F0">
        <w:rPr>
          <w:rFonts w:ascii="Arial" w:hAnsi="Arial" w:cs="Arial"/>
          <w:color w:val="000000" w:themeColor="text1"/>
        </w:rPr>
        <w:fldChar w:fldCharType="separate"/>
      </w:r>
      <w:r w:rsidR="004443D6" w:rsidRPr="004E67F0">
        <w:rPr>
          <w:rFonts w:ascii="Arial" w:hAnsi="Arial" w:cs="Arial"/>
          <w:noProof/>
          <w:color w:val="000000" w:themeColor="text1"/>
        </w:rPr>
        <w:t>(2)</w:t>
      </w:r>
      <w:r w:rsidR="003E60D6" w:rsidRPr="004E67F0">
        <w:rPr>
          <w:rFonts w:ascii="Arial" w:hAnsi="Arial" w:cs="Arial"/>
          <w:color w:val="000000" w:themeColor="text1"/>
        </w:rPr>
        <w:fldChar w:fldCharType="end"/>
      </w:r>
      <w:r w:rsidRPr="004E67F0">
        <w:rPr>
          <w:rFonts w:ascii="Arial" w:hAnsi="Arial" w:cs="Arial"/>
          <w:color w:val="000000" w:themeColor="text1"/>
        </w:rPr>
        <w:t>.</w:t>
      </w:r>
    </w:p>
    <w:p w14:paraId="70A6CF8E" w14:textId="77777777" w:rsidR="00102FCF" w:rsidRPr="004E67F0" w:rsidRDefault="00102FCF" w:rsidP="003777ED">
      <w:pPr>
        <w:jc w:val="both"/>
        <w:rPr>
          <w:rFonts w:ascii="Arial" w:hAnsi="Arial" w:cs="Arial"/>
          <w:b/>
          <w:color w:val="000000" w:themeColor="text1"/>
          <w:sz w:val="22"/>
          <w:szCs w:val="22"/>
        </w:rPr>
      </w:pPr>
    </w:p>
    <w:p w14:paraId="4A755E77" w14:textId="77777777" w:rsidR="002379E3" w:rsidRPr="004E67F0" w:rsidRDefault="002379E3" w:rsidP="003777ED">
      <w:pPr>
        <w:jc w:val="both"/>
        <w:rPr>
          <w:rFonts w:ascii="Arial" w:hAnsi="Arial" w:cs="Arial"/>
          <w:b/>
          <w:color w:val="000000" w:themeColor="text1"/>
          <w:sz w:val="22"/>
          <w:szCs w:val="22"/>
        </w:rPr>
      </w:pPr>
    </w:p>
    <w:p w14:paraId="13B5E58F" w14:textId="77777777" w:rsidR="00D60698" w:rsidRPr="004E67F0" w:rsidRDefault="00D60698" w:rsidP="003777ED">
      <w:pPr>
        <w:jc w:val="both"/>
        <w:rPr>
          <w:rFonts w:ascii="Arial" w:hAnsi="Arial" w:cs="Arial"/>
          <w:b/>
          <w:color w:val="000000" w:themeColor="text1"/>
          <w:sz w:val="22"/>
          <w:szCs w:val="22"/>
        </w:rPr>
      </w:pPr>
    </w:p>
    <w:p w14:paraId="443448C2" w14:textId="77777777" w:rsidR="00D60698" w:rsidRPr="004E67F0" w:rsidRDefault="00D60698" w:rsidP="003777ED">
      <w:pPr>
        <w:jc w:val="both"/>
        <w:rPr>
          <w:rFonts w:ascii="Arial" w:hAnsi="Arial" w:cs="Arial"/>
          <w:b/>
          <w:color w:val="000000" w:themeColor="text1"/>
          <w:sz w:val="22"/>
          <w:szCs w:val="22"/>
        </w:rPr>
      </w:pPr>
    </w:p>
    <w:p w14:paraId="24D821F4" w14:textId="77777777" w:rsidR="00D60698" w:rsidRPr="004E67F0" w:rsidRDefault="00D60698" w:rsidP="003777ED">
      <w:pPr>
        <w:jc w:val="both"/>
        <w:rPr>
          <w:rFonts w:ascii="Arial" w:hAnsi="Arial" w:cs="Arial"/>
          <w:b/>
          <w:color w:val="000000" w:themeColor="text1"/>
          <w:sz w:val="22"/>
          <w:szCs w:val="22"/>
        </w:rPr>
      </w:pPr>
    </w:p>
    <w:p w14:paraId="129B6190" w14:textId="77777777" w:rsidR="00D60698" w:rsidRPr="004E67F0" w:rsidRDefault="00D60698" w:rsidP="003777ED">
      <w:pPr>
        <w:jc w:val="both"/>
        <w:rPr>
          <w:rFonts w:ascii="Arial" w:hAnsi="Arial" w:cs="Arial"/>
          <w:b/>
          <w:color w:val="000000" w:themeColor="text1"/>
          <w:sz w:val="22"/>
          <w:szCs w:val="22"/>
        </w:rPr>
      </w:pPr>
    </w:p>
    <w:p w14:paraId="6DFA9592" w14:textId="77777777" w:rsidR="00D60698" w:rsidRPr="004E67F0" w:rsidRDefault="00D60698" w:rsidP="003777ED">
      <w:pPr>
        <w:jc w:val="both"/>
        <w:rPr>
          <w:rFonts w:ascii="Arial" w:hAnsi="Arial" w:cs="Arial"/>
          <w:b/>
          <w:color w:val="000000" w:themeColor="text1"/>
          <w:sz w:val="22"/>
          <w:szCs w:val="22"/>
        </w:rPr>
      </w:pPr>
    </w:p>
    <w:p w14:paraId="4148EE16" w14:textId="77777777" w:rsidR="00D60698" w:rsidRPr="004E67F0" w:rsidRDefault="00D60698" w:rsidP="003777ED">
      <w:pPr>
        <w:jc w:val="both"/>
        <w:rPr>
          <w:rFonts w:ascii="Arial" w:hAnsi="Arial" w:cs="Arial"/>
          <w:b/>
          <w:color w:val="000000" w:themeColor="text1"/>
          <w:sz w:val="22"/>
          <w:szCs w:val="22"/>
        </w:rPr>
      </w:pPr>
    </w:p>
    <w:p w14:paraId="25E29923" w14:textId="77777777" w:rsidR="00D60698" w:rsidRPr="004E67F0" w:rsidRDefault="00D60698" w:rsidP="003777ED">
      <w:pPr>
        <w:jc w:val="both"/>
        <w:rPr>
          <w:rFonts w:ascii="Arial" w:hAnsi="Arial" w:cs="Arial"/>
          <w:b/>
          <w:color w:val="000000" w:themeColor="text1"/>
          <w:sz w:val="22"/>
          <w:szCs w:val="22"/>
        </w:rPr>
      </w:pPr>
    </w:p>
    <w:p w14:paraId="011990B6" w14:textId="77777777" w:rsidR="00D60698" w:rsidRPr="004E67F0" w:rsidRDefault="00D60698" w:rsidP="003777ED">
      <w:pPr>
        <w:jc w:val="both"/>
        <w:rPr>
          <w:rFonts w:ascii="Arial" w:hAnsi="Arial" w:cs="Arial"/>
          <w:b/>
          <w:color w:val="000000" w:themeColor="text1"/>
          <w:sz w:val="22"/>
          <w:szCs w:val="22"/>
        </w:rPr>
      </w:pPr>
    </w:p>
    <w:p w14:paraId="4CD1440C" w14:textId="77777777" w:rsidR="00D60698" w:rsidRPr="004E67F0" w:rsidRDefault="00D60698" w:rsidP="003777ED">
      <w:pPr>
        <w:jc w:val="both"/>
        <w:rPr>
          <w:rFonts w:ascii="Arial" w:hAnsi="Arial" w:cs="Arial"/>
          <w:b/>
          <w:color w:val="000000" w:themeColor="text1"/>
          <w:sz w:val="22"/>
          <w:szCs w:val="22"/>
        </w:rPr>
      </w:pPr>
    </w:p>
    <w:p w14:paraId="132C6777" w14:textId="77777777" w:rsidR="002A71EE" w:rsidRPr="004E67F0" w:rsidRDefault="00B50C56" w:rsidP="002A71EE">
      <w:pPr>
        <w:pStyle w:val="Ttulo3"/>
        <w:numPr>
          <w:ilvl w:val="2"/>
          <w:numId w:val="6"/>
        </w:numPr>
        <w:jc w:val="both"/>
        <w:rPr>
          <w:rFonts w:ascii="Arial" w:hAnsi="Arial" w:cs="Arial"/>
          <w:b/>
          <w:color w:val="000000" w:themeColor="text1"/>
          <w:sz w:val="28"/>
          <w:szCs w:val="28"/>
        </w:rPr>
      </w:pPr>
      <w:bookmarkStart w:id="7" w:name="_Toc528851771"/>
      <w:r w:rsidRPr="004E67F0">
        <w:rPr>
          <w:rStyle w:val="Ttulo3Car"/>
          <w:rFonts w:ascii="Arial" w:hAnsi="Arial" w:cs="Arial"/>
          <w:b/>
          <w:color w:val="000000" w:themeColor="text1"/>
          <w:sz w:val="28"/>
          <w:szCs w:val="28"/>
        </w:rPr>
        <w:lastRenderedPageBreak/>
        <w:t>Instrumentos para toma de peso</w:t>
      </w:r>
      <w:bookmarkEnd w:id="7"/>
    </w:p>
    <w:p w14:paraId="2989FCC6" w14:textId="77777777" w:rsidR="00F9139C" w:rsidRPr="004E67F0" w:rsidRDefault="00F9139C" w:rsidP="00F9139C">
      <w:pPr>
        <w:rPr>
          <w:rFonts w:ascii="Arial" w:hAnsi="Arial" w:cs="Arial"/>
          <w:color w:val="000000" w:themeColor="text1"/>
          <w:sz w:val="24"/>
          <w:szCs w:val="24"/>
        </w:rPr>
      </w:pPr>
    </w:p>
    <w:p w14:paraId="2DB308C7" w14:textId="77777777" w:rsidR="00B50C56" w:rsidRPr="004E67F0" w:rsidRDefault="00B50C56" w:rsidP="002379E3">
      <w:pPr>
        <w:pStyle w:val="Descripcin"/>
        <w:rPr>
          <w:rFonts w:ascii="Arial" w:hAnsi="Arial" w:cs="Arial"/>
          <w:b w:val="0"/>
          <w:color w:val="000000" w:themeColor="text1"/>
          <w:sz w:val="22"/>
          <w:szCs w:val="22"/>
        </w:rPr>
      </w:pPr>
      <w:bookmarkStart w:id="8" w:name="_Toc528851704"/>
      <w:r w:rsidRPr="004E67F0">
        <w:rPr>
          <w:rFonts w:ascii="Arial" w:hAnsi="Arial" w:cs="Arial"/>
          <w:color w:val="000000" w:themeColor="text1"/>
          <w:sz w:val="22"/>
          <w:szCs w:val="22"/>
        </w:rPr>
        <w:t xml:space="preserve">Cuadro </w:t>
      </w:r>
      <w:r w:rsidR="00C13286" w:rsidRPr="004E67F0">
        <w:rPr>
          <w:rFonts w:ascii="Arial" w:hAnsi="Arial" w:cs="Arial"/>
          <w:noProof/>
          <w:color w:val="000000" w:themeColor="text1"/>
          <w:sz w:val="22"/>
          <w:szCs w:val="22"/>
        </w:rPr>
        <w:fldChar w:fldCharType="begin"/>
      </w:r>
      <w:r w:rsidR="00C13286" w:rsidRPr="004E67F0">
        <w:rPr>
          <w:rFonts w:ascii="Arial" w:hAnsi="Arial" w:cs="Arial"/>
          <w:noProof/>
          <w:color w:val="000000" w:themeColor="text1"/>
          <w:sz w:val="22"/>
          <w:szCs w:val="22"/>
        </w:rPr>
        <w:instrText xml:space="preserve"> SEQ Cuadros \* ARABIC </w:instrText>
      </w:r>
      <w:r w:rsidR="00C13286" w:rsidRPr="004E67F0">
        <w:rPr>
          <w:rFonts w:ascii="Arial" w:hAnsi="Arial" w:cs="Arial"/>
          <w:noProof/>
          <w:color w:val="000000" w:themeColor="text1"/>
          <w:sz w:val="22"/>
          <w:szCs w:val="22"/>
        </w:rPr>
        <w:fldChar w:fldCharType="separate"/>
      </w:r>
      <w:r w:rsidR="002A71EE" w:rsidRPr="004E67F0">
        <w:rPr>
          <w:rFonts w:ascii="Arial" w:hAnsi="Arial" w:cs="Arial"/>
          <w:noProof/>
          <w:color w:val="000000" w:themeColor="text1"/>
          <w:sz w:val="22"/>
          <w:szCs w:val="22"/>
        </w:rPr>
        <w:t>2</w:t>
      </w:r>
      <w:r w:rsidR="00C13286" w:rsidRPr="004E67F0">
        <w:rPr>
          <w:rFonts w:ascii="Arial" w:hAnsi="Arial" w:cs="Arial"/>
          <w:noProof/>
          <w:color w:val="000000" w:themeColor="text1"/>
          <w:sz w:val="22"/>
          <w:szCs w:val="22"/>
        </w:rPr>
        <w:fldChar w:fldCharType="end"/>
      </w:r>
      <w:r w:rsidR="007B61D6" w:rsidRPr="004E67F0">
        <w:rPr>
          <w:rFonts w:ascii="Arial" w:hAnsi="Arial" w:cs="Arial"/>
          <w:noProof/>
          <w:color w:val="000000" w:themeColor="text1"/>
          <w:sz w:val="22"/>
          <w:szCs w:val="22"/>
        </w:rPr>
        <w:t>.</w:t>
      </w:r>
      <w:r w:rsidRPr="004E67F0">
        <w:rPr>
          <w:rFonts w:ascii="Arial" w:hAnsi="Arial" w:cs="Arial"/>
          <w:color w:val="000000" w:themeColor="text1"/>
          <w:sz w:val="22"/>
          <w:szCs w:val="22"/>
        </w:rPr>
        <w:t xml:space="preserve"> </w:t>
      </w:r>
      <w:r w:rsidRPr="004E67F0">
        <w:rPr>
          <w:rFonts w:ascii="Arial" w:hAnsi="Arial" w:cs="Arial"/>
          <w:b w:val="0"/>
          <w:color w:val="000000" w:themeColor="text1"/>
          <w:sz w:val="22"/>
          <w:szCs w:val="22"/>
        </w:rPr>
        <w:t>Descripción de los instrumentos a utilizar en la toma del peso</w:t>
      </w:r>
      <w:r w:rsidR="002379E3" w:rsidRPr="004E67F0">
        <w:rPr>
          <w:rFonts w:ascii="Arial" w:hAnsi="Arial" w:cs="Arial"/>
          <w:b w:val="0"/>
          <w:color w:val="000000" w:themeColor="text1"/>
          <w:sz w:val="22"/>
          <w:szCs w:val="22"/>
        </w:rPr>
        <w:t>.</w:t>
      </w:r>
      <w:bookmarkEnd w:id="8"/>
    </w:p>
    <w:tbl>
      <w:tblPr>
        <w:tblStyle w:val="Tablaconcuadrcula"/>
        <w:tblW w:w="10206" w:type="dxa"/>
        <w:tblInd w:w="-572" w:type="dxa"/>
        <w:tblLook w:val="04A0" w:firstRow="1" w:lastRow="0" w:firstColumn="1" w:lastColumn="0" w:noHBand="0" w:noVBand="1"/>
      </w:tblPr>
      <w:tblGrid>
        <w:gridCol w:w="2410"/>
        <w:gridCol w:w="2693"/>
        <w:gridCol w:w="2552"/>
        <w:gridCol w:w="2551"/>
      </w:tblGrid>
      <w:tr w:rsidR="004E67F0" w:rsidRPr="004E67F0" w14:paraId="55854EAB" w14:textId="77777777" w:rsidTr="00D0260F">
        <w:tc>
          <w:tcPr>
            <w:tcW w:w="10206" w:type="dxa"/>
            <w:gridSpan w:val="4"/>
          </w:tcPr>
          <w:p w14:paraId="486493C2" w14:textId="77777777" w:rsidR="00287C00" w:rsidRPr="004E67F0" w:rsidRDefault="00287C00" w:rsidP="00287C00">
            <w:pPr>
              <w:jc w:val="center"/>
              <w:rPr>
                <w:rFonts w:ascii="Arial" w:hAnsi="Arial" w:cs="Arial"/>
                <w:b/>
                <w:color w:val="000000" w:themeColor="text1"/>
              </w:rPr>
            </w:pPr>
            <w:bookmarkStart w:id="9" w:name="_Hlk527880385"/>
            <w:r w:rsidRPr="004E67F0">
              <w:rPr>
                <w:rFonts w:ascii="Arial" w:hAnsi="Arial" w:cs="Arial"/>
                <w:b/>
                <w:color w:val="000000" w:themeColor="text1"/>
              </w:rPr>
              <w:t>BALANZA</w:t>
            </w:r>
            <w:bookmarkEnd w:id="9"/>
            <w:r w:rsidRPr="004E67F0">
              <w:rPr>
                <w:rFonts w:ascii="Arial" w:hAnsi="Arial" w:cs="Arial"/>
                <w:b/>
                <w:color w:val="000000" w:themeColor="text1"/>
              </w:rPr>
              <w:t xml:space="preserve"> </w:t>
            </w:r>
          </w:p>
        </w:tc>
      </w:tr>
      <w:tr w:rsidR="004E67F0" w:rsidRPr="004E67F0" w14:paraId="5626B7AF" w14:textId="77777777" w:rsidTr="00D0260F">
        <w:tc>
          <w:tcPr>
            <w:tcW w:w="5103" w:type="dxa"/>
            <w:gridSpan w:val="2"/>
          </w:tcPr>
          <w:p w14:paraId="7627E41D"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MENORES DE DOS AÑOS</w:t>
            </w:r>
          </w:p>
        </w:tc>
        <w:tc>
          <w:tcPr>
            <w:tcW w:w="5103" w:type="dxa"/>
            <w:gridSpan w:val="2"/>
          </w:tcPr>
          <w:p w14:paraId="73671F3F"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MAYORES DE DOS AÑOS</w:t>
            </w:r>
          </w:p>
        </w:tc>
      </w:tr>
      <w:tr w:rsidR="004E67F0" w:rsidRPr="004E67F0" w14:paraId="63E0F52D" w14:textId="77777777" w:rsidTr="00CC5CF1">
        <w:tc>
          <w:tcPr>
            <w:tcW w:w="2410" w:type="dxa"/>
          </w:tcPr>
          <w:p w14:paraId="2661A1E5"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CONSULTORIO O SITIO FIJO</w:t>
            </w:r>
          </w:p>
        </w:tc>
        <w:tc>
          <w:tcPr>
            <w:tcW w:w="2693" w:type="dxa"/>
          </w:tcPr>
          <w:p w14:paraId="0A8CA88F"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TRABAJO DE CAMPO</w:t>
            </w:r>
          </w:p>
        </w:tc>
        <w:tc>
          <w:tcPr>
            <w:tcW w:w="2552" w:type="dxa"/>
          </w:tcPr>
          <w:p w14:paraId="512B2BAC"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CONSULTORIO O SITIO FIJO</w:t>
            </w:r>
          </w:p>
        </w:tc>
        <w:tc>
          <w:tcPr>
            <w:tcW w:w="2551" w:type="dxa"/>
          </w:tcPr>
          <w:p w14:paraId="00374865" w14:textId="77777777" w:rsidR="00287C00" w:rsidRPr="004E67F0" w:rsidRDefault="00287C00" w:rsidP="00287C00">
            <w:pPr>
              <w:jc w:val="center"/>
              <w:rPr>
                <w:rFonts w:ascii="Arial" w:hAnsi="Arial" w:cs="Arial"/>
                <w:b/>
                <w:color w:val="000000" w:themeColor="text1"/>
              </w:rPr>
            </w:pPr>
            <w:r w:rsidRPr="004E67F0">
              <w:rPr>
                <w:rFonts w:ascii="Arial" w:hAnsi="Arial" w:cs="Arial"/>
                <w:b/>
                <w:color w:val="000000" w:themeColor="text1"/>
              </w:rPr>
              <w:t>TRABAJO DE CAMPO</w:t>
            </w:r>
          </w:p>
        </w:tc>
      </w:tr>
      <w:tr w:rsidR="004E67F0" w:rsidRPr="004E67F0" w14:paraId="04FC466A" w14:textId="77777777" w:rsidTr="00CC5CF1">
        <w:tc>
          <w:tcPr>
            <w:tcW w:w="2410" w:type="dxa"/>
          </w:tcPr>
          <w:p w14:paraId="482A98D0" w14:textId="77777777" w:rsidR="00CC5CF1" w:rsidRPr="004E67F0" w:rsidRDefault="00CC5CF1" w:rsidP="00287C00">
            <w:pPr>
              <w:jc w:val="both"/>
              <w:rPr>
                <w:rFonts w:ascii="Arial" w:hAnsi="Arial" w:cs="Arial"/>
                <w:b/>
                <w:color w:val="000000" w:themeColor="text1"/>
              </w:rPr>
            </w:pPr>
          </w:p>
          <w:p w14:paraId="25354725" w14:textId="77777777" w:rsidR="00287C00" w:rsidRPr="004E67F0" w:rsidRDefault="00287C00" w:rsidP="00287C00">
            <w:pPr>
              <w:jc w:val="both"/>
              <w:rPr>
                <w:rFonts w:ascii="Arial" w:hAnsi="Arial" w:cs="Arial"/>
                <w:b/>
                <w:color w:val="000000" w:themeColor="text1"/>
              </w:rPr>
            </w:pPr>
            <w:r w:rsidRPr="004E67F0">
              <w:rPr>
                <w:rFonts w:ascii="Arial" w:hAnsi="Arial" w:cs="Arial"/>
                <w:b/>
                <w:color w:val="000000" w:themeColor="text1"/>
              </w:rPr>
              <w:t xml:space="preserve"> Pesabebés </w:t>
            </w:r>
          </w:p>
          <w:p w14:paraId="07F71948" w14:textId="77777777" w:rsidR="00CC5CF1" w:rsidRPr="004E67F0" w:rsidRDefault="00CC5CF1" w:rsidP="00287C00">
            <w:pPr>
              <w:jc w:val="both"/>
              <w:rPr>
                <w:rFonts w:ascii="Arial" w:hAnsi="Arial" w:cs="Arial"/>
                <w:b/>
                <w:color w:val="000000" w:themeColor="text1"/>
              </w:rPr>
            </w:pPr>
          </w:p>
          <w:p w14:paraId="2D919388"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20 - 25 kilos</w:t>
            </w:r>
          </w:p>
          <w:p w14:paraId="44D5A0F9" w14:textId="77777777" w:rsidR="00CC5CF1" w:rsidRPr="004E67F0" w:rsidRDefault="00CC5CF1" w:rsidP="00287C00">
            <w:pPr>
              <w:jc w:val="both"/>
              <w:rPr>
                <w:rFonts w:ascii="Arial" w:hAnsi="Arial" w:cs="Arial"/>
                <w:b/>
                <w:color w:val="000000" w:themeColor="text1"/>
              </w:rPr>
            </w:pPr>
          </w:p>
          <w:p w14:paraId="528D3EC2"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10 a 20 g </w:t>
            </w:r>
          </w:p>
          <w:p w14:paraId="0FAD6B33" w14:textId="77777777" w:rsidR="00CC5CF1" w:rsidRPr="004E67F0" w:rsidRDefault="00CC5CF1" w:rsidP="00287C00">
            <w:pPr>
              <w:jc w:val="both"/>
              <w:rPr>
                <w:rFonts w:ascii="Arial" w:hAnsi="Arial" w:cs="Arial"/>
                <w:b/>
                <w:color w:val="000000" w:themeColor="text1"/>
              </w:rPr>
            </w:pPr>
          </w:p>
          <w:p w14:paraId="0AF64B63"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Mecanismo:</w:t>
            </w:r>
            <w:r w:rsidRPr="004E67F0">
              <w:rPr>
                <w:rFonts w:ascii="Arial" w:hAnsi="Arial" w:cs="Arial"/>
                <w:color w:val="000000" w:themeColor="text1"/>
              </w:rPr>
              <w:t xml:space="preserve"> electrónica, digital o de brazo mecánica.</w:t>
            </w:r>
          </w:p>
        </w:tc>
        <w:tc>
          <w:tcPr>
            <w:tcW w:w="2693" w:type="dxa"/>
          </w:tcPr>
          <w:p w14:paraId="25B6CFDC" w14:textId="77777777" w:rsidR="00CC5CF1" w:rsidRPr="004E67F0" w:rsidRDefault="00CC5CF1" w:rsidP="00287C00">
            <w:pPr>
              <w:jc w:val="both"/>
              <w:rPr>
                <w:rFonts w:ascii="Arial" w:hAnsi="Arial" w:cs="Arial"/>
                <w:b/>
                <w:color w:val="000000" w:themeColor="text1"/>
              </w:rPr>
            </w:pPr>
            <w:bookmarkStart w:id="10" w:name="_Hlk527880442"/>
          </w:p>
          <w:p w14:paraId="7150FBEB"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Balanzas</w:t>
            </w:r>
            <w:r w:rsidRPr="004E67F0">
              <w:rPr>
                <w:rFonts w:ascii="Arial" w:hAnsi="Arial" w:cs="Arial"/>
                <w:color w:val="000000" w:themeColor="text1"/>
              </w:rPr>
              <w:t xml:space="preserve"> con portabebés y calzoncitos. </w:t>
            </w:r>
          </w:p>
          <w:p w14:paraId="4ADD4DC6" w14:textId="77777777" w:rsidR="00CC5CF1" w:rsidRPr="004E67F0" w:rsidRDefault="00CC5CF1" w:rsidP="00287C00">
            <w:pPr>
              <w:jc w:val="both"/>
              <w:rPr>
                <w:rFonts w:ascii="Arial" w:hAnsi="Arial" w:cs="Arial"/>
                <w:color w:val="000000" w:themeColor="text1"/>
              </w:rPr>
            </w:pPr>
          </w:p>
          <w:p w14:paraId="26FD71E2"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xml:space="preserve"> 25 kg </w:t>
            </w:r>
          </w:p>
          <w:p w14:paraId="6406B37B" w14:textId="77777777" w:rsidR="00CC5CF1" w:rsidRPr="004E67F0" w:rsidRDefault="00CC5CF1" w:rsidP="00287C00">
            <w:pPr>
              <w:jc w:val="both"/>
              <w:rPr>
                <w:rFonts w:ascii="Arial" w:hAnsi="Arial" w:cs="Arial"/>
                <w:b/>
                <w:color w:val="000000" w:themeColor="text1"/>
              </w:rPr>
            </w:pPr>
          </w:p>
          <w:p w14:paraId="7020615A"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50 o 100 g, la cual debe contar con calibrador o diferencias de pesos o con una sensibilidad menor (100g) </w:t>
            </w:r>
            <w:r w:rsidR="00CC5CF1" w:rsidRPr="004E67F0">
              <w:rPr>
                <w:rFonts w:ascii="Arial" w:hAnsi="Arial" w:cs="Arial"/>
                <w:color w:val="000000" w:themeColor="text1"/>
              </w:rPr>
              <w:t>–</w:t>
            </w:r>
          </w:p>
          <w:p w14:paraId="2543BA93" w14:textId="77777777" w:rsidR="00CC5CF1" w:rsidRPr="004E67F0" w:rsidRDefault="00CC5CF1" w:rsidP="00287C00">
            <w:pPr>
              <w:jc w:val="both"/>
              <w:rPr>
                <w:rFonts w:ascii="Arial" w:hAnsi="Arial" w:cs="Arial"/>
                <w:b/>
                <w:color w:val="000000" w:themeColor="text1"/>
              </w:rPr>
            </w:pPr>
          </w:p>
          <w:p w14:paraId="32595D10"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Pesabebés digital</w:t>
            </w:r>
            <w:r w:rsidRPr="004E67F0">
              <w:rPr>
                <w:rFonts w:ascii="Arial" w:hAnsi="Arial" w:cs="Arial"/>
                <w:color w:val="000000" w:themeColor="text1"/>
              </w:rPr>
              <w:t xml:space="preserve"> </w:t>
            </w:r>
          </w:p>
          <w:p w14:paraId="2954097A" w14:textId="77777777" w:rsidR="00287C00" w:rsidRPr="004E67F0" w:rsidRDefault="00287C00" w:rsidP="00287C00">
            <w:pPr>
              <w:jc w:val="both"/>
              <w:rPr>
                <w:rFonts w:ascii="Arial" w:hAnsi="Arial" w:cs="Arial"/>
                <w:color w:val="000000" w:themeColor="text1"/>
              </w:rPr>
            </w:pPr>
            <w:r w:rsidRPr="004E67F0">
              <w:rPr>
                <w:rFonts w:ascii="Arial" w:hAnsi="Arial" w:cs="Arial"/>
                <w:color w:val="000000" w:themeColor="text1"/>
              </w:rPr>
              <w:t xml:space="preserve">de baterías </w:t>
            </w:r>
          </w:p>
          <w:p w14:paraId="17FC5EEC" w14:textId="77777777" w:rsidR="00CC5CF1" w:rsidRPr="004E67F0" w:rsidRDefault="00CC5CF1" w:rsidP="00287C00">
            <w:pPr>
              <w:jc w:val="both"/>
              <w:rPr>
                <w:rFonts w:ascii="Arial" w:hAnsi="Arial" w:cs="Arial"/>
                <w:color w:val="000000" w:themeColor="text1"/>
              </w:rPr>
            </w:pPr>
          </w:p>
          <w:p w14:paraId="47D22FCB"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xml:space="preserve"> 20 -25 kilos </w:t>
            </w:r>
          </w:p>
          <w:p w14:paraId="65805117" w14:textId="77777777" w:rsidR="00CC5CF1" w:rsidRPr="004E67F0" w:rsidRDefault="00CC5CF1" w:rsidP="00287C00">
            <w:pPr>
              <w:jc w:val="both"/>
              <w:rPr>
                <w:rFonts w:ascii="Arial" w:hAnsi="Arial" w:cs="Arial"/>
                <w:b/>
                <w:color w:val="000000" w:themeColor="text1"/>
              </w:rPr>
            </w:pPr>
          </w:p>
          <w:p w14:paraId="06B3D11A"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50 g o menos</w:t>
            </w:r>
            <w:bookmarkEnd w:id="10"/>
          </w:p>
        </w:tc>
        <w:tc>
          <w:tcPr>
            <w:tcW w:w="2552" w:type="dxa"/>
          </w:tcPr>
          <w:p w14:paraId="3B697B95" w14:textId="77777777" w:rsidR="00CC5CF1" w:rsidRPr="004E67F0" w:rsidRDefault="00CC5CF1" w:rsidP="00287C00">
            <w:pPr>
              <w:jc w:val="both"/>
              <w:rPr>
                <w:rFonts w:ascii="Arial" w:hAnsi="Arial" w:cs="Arial"/>
                <w:b/>
                <w:color w:val="000000" w:themeColor="text1"/>
              </w:rPr>
            </w:pPr>
          </w:p>
          <w:p w14:paraId="58B6D241"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Balanza de pie:</w:t>
            </w:r>
            <w:r w:rsidRPr="004E67F0">
              <w:rPr>
                <w:rFonts w:ascii="Arial" w:hAnsi="Arial" w:cs="Arial"/>
                <w:color w:val="000000" w:themeColor="text1"/>
              </w:rPr>
              <w:t xml:space="preserve"> </w:t>
            </w:r>
          </w:p>
          <w:p w14:paraId="78ACDA42" w14:textId="77777777" w:rsidR="00CC5CF1" w:rsidRPr="004E67F0" w:rsidRDefault="00CC5CF1" w:rsidP="00287C00">
            <w:pPr>
              <w:jc w:val="both"/>
              <w:rPr>
                <w:rFonts w:ascii="Arial" w:hAnsi="Arial" w:cs="Arial"/>
                <w:b/>
                <w:color w:val="000000" w:themeColor="text1"/>
              </w:rPr>
            </w:pPr>
          </w:p>
          <w:p w14:paraId="1A3DFD3B"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xml:space="preserve">: 120 a 150 kg. </w:t>
            </w:r>
          </w:p>
          <w:p w14:paraId="57287F99" w14:textId="77777777" w:rsidR="00CC5CF1" w:rsidRPr="004E67F0" w:rsidRDefault="00CC5CF1" w:rsidP="00287C00">
            <w:pPr>
              <w:jc w:val="both"/>
              <w:rPr>
                <w:rFonts w:ascii="Arial" w:hAnsi="Arial" w:cs="Arial"/>
                <w:b/>
                <w:color w:val="000000" w:themeColor="text1"/>
              </w:rPr>
            </w:pPr>
          </w:p>
          <w:p w14:paraId="47B3EF24" w14:textId="77777777" w:rsidR="00CC5CF1" w:rsidRPr="004E67F0" w:rsidRDefault="00287C00" w:rsidP="00287C00">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ideal 50 gr, máximo 100 gr. </w:t>
            </w:r>
          </w:p>
          <w:p w14:paraId="5CEA1AC2" w14:textId="77777777" w:rsidR="00CC5CF1" w:rsidRPr="004E67F0" w:rsidRDefault="00CC5CF1" w:rsidP="00287C00">
            <w:pPr>
              <w:jc w:val="both"/>
              <w:rPr>
                <w:rFonts w:ascii="Arial" w:hAnsi="Arial" w:cs="Arial"/>
                <w:b/>
                <w:color w:val="000000" w:themeColor="text1"/>
              </w:rPr>
            </w:pPr>
          </w:p>
          <w:p w14:paraId="1C1166C9" w14:textId="77777777" w:rsidR="00287C00" w:rsidRPr="004E67F0" w:rsidRDefault="00287C00" w:rsidP="00287C00">
            <w:pPr>
              <w:jc w:val="both"/>
              <w:rPr>
                <w:rFonts w:ascii="Arial" w:hAnsi="Arial" w:cs="Arial"/>
                <w:color w:val="000000" w:themeColor="text1"/>
              </w:rPr>
            </w:pPr>
            <w:r w:rsidRPr="004E67F0">
              <w:rPr>
                <w:rFonts w:ascii="Arial" w:hAnsi="Arial" w:cs="Arial"/>
                <w:b/>
                <w:color w:val="000000" w:themeColor="text1"/>
              </w:rPr>
              <w:t>Mecanismo:</w:t>
            </w:r>
            <w:r w:rsidRPr="004E67F0">
              <w:rPr>
                <w:rFonts w:ascii="Arial" w:hAnsi="Arial" w:cs="Arial"/>
                <w:color w:val="000000" w:themeColor="text1"/>
              </w:rPr>
              <w:t xml:space="preserve"> Digital o mecánica con único uso para peso no para medir talla (sin metro).</w:t>
            </w:r>
          </w:p>
        </w:tc>
        <w:tc>
          <w:tcPr>
            <w:tcW w:w="2551" w:type="dxa"/>
          </w:tcPr>
          <w:p w14:paraId="62A0EC7B" w14:textId="77777777" w:rsidR="00CC5CF1" w:rsidRPr="004E67F0" w:rsidRDefault="00287C00" w:rsidP="00D0260F">
            <w:pPr>
              <w:jc w:val="both"/>
              <w:rPr>
                <w:rFonts w:ascii="Arial" w:hAnsi="Arial" w:cs="Arial"/>
                <w:color w:val="000000" w:themeColor="text1"/>
              </w:rPr>
            </w:pPr>
            <w:r w:rsidRPr="004E67F0">
              <w:rPr>
                <w:rFonts w:ascii="Arial" w:hAnsi="Arial" w:cs="Arial"/>
                <w:b/>
                <w:color w:val="000000" w:themeColor="text1"/>
              </w:rPr>
              <w:t>Balanza de pie:</w:t>
            </w:r>
            <w:r w:rsidRPr="004E67F0">
              <w:rPr>
                <w:rFonts w:ascii="Arial" w:hAnsi="Arial" w:cs="Arial"/>
                <w:color w:val="000000" w:themeColor="text1"/>
              </w:rPr>
              <w:t xml:space="preserve"> </w:t>
            </w:r>
          </w:p>
          <w:p w14:paraId="529D251E" w14:textId="77777777" w:rsidR="00CC5CF1" w:rsidRPr="004E67F0" w:rsidRDefault="00CC5CF1" w:rsidP="00D0260F">
            <w:pPr>
              <w:jc w:val="both"/>
              <w:rPr>
                <w:rFonts w:ascii="Arial" w:hAnsi="Arial" w:cs="Arial"/>
                <w:b/>
                <w:color w:val="000000" w:themeColor="text1"/>
              </w:rPr>
            </w:pPr>
          </w:p>
          <w:p w14:paraId="71A5C218" w14:textId="77777777" w:rsidR="00287C00" w:rsidRPr="004E67F0" w:rsidRDefault="00287C00" w:rsidP="00D0260F">
            <w:pPr>
              <w:jc w:val="both"/>
              <w:rPr>
                <w:rFonts w:ascii="Arial" w:hAnsi="Arial" w:cs="Arial"/>
                <w:color w:val="000000" w:themeColor="text1"/>
              </w:rPr>
            </w:pPr>
            <w:r w:rsidRPr="004E67F0">
              <w:rPr>
                <w:rFonts w:ascii="Arial" w:hAnsi="Arial" w:cs="Arial"/>
                <w:b/>
                <w:color w:val="000000" w:themeColor="text1"/>
              </w:rPr>
              <w:t>Capacidad:</w:t>
            </w:r>
            <w:r w:rsidRPr="004E67F0">
              <w:rPr>
                <w:rFonts w:ascii="Arial" w:hAnsi="Arial" w:cs="Arial"/>
                <w:color w:val="000000" w:themeColor="text1"/>
              </w:rPr>
              <w:t xml:space="preserve"> 120 a 150 kg </w:t>
            </w:r>
          </w:p>
          <w:p w14:paraId="7F13F685" w14:textId="77777777" w:rsidR="00CC5CF1" w:rsidRPr="004E67F0" w:rsidRDefault="00CC5CF1" w:rsidP="00D0260F">
            <w:pPr>
              <w:jc w:val="both"/>
              <w:rPr>
                <w:rFonts w:ascii="Arial" w:hAnsi="Arial" w:cs="Arial"/>
                <w:b/>
                <w:color w:val="000000" w:themeColor="text1"/>
              </w:rPr>
            </w:pPr>
          </w:p>
          <w:p w14:paraId="3BE54A6C" w14:textId="77777777" w:rsidR="00CC5CF1" w:rsidRPr="004E67F0" w:rsidRDefault="00287C00" w:rsidP="00D0260F">
            <w:pPr>
              <w:jc w:val="both"/>
              <w:rPr>
                <w:rFonts w:ascii="Arial" w:hAnsi="Arial" w:cs="Arial"/>
                <w:color w:val="000000" w:themeColor="text1"/>
              </w:rPr>
            </w:pPr>
            <w:r w:rsidRPr="004E67F0">
              <w:rPr>
                <w:rFonts w:ascii="Arial" w:hAnsi="Arial" w:cs="Arial"/>
                <w:b/>
                <w:color w:val="000000" w:themeColor="text1"/>
              </w:rPr>
              <w:t>Precisión:</w:t>
            </w:r>
            <w:r w:rsidRPr="004E67F0">
              <w:rPr>
                <w:rFonts w:ascii="Arial" w:hAnsi="Arial" w:cs="Arial"/>
                <w:color w:val="000000" w:themeColor="text1"/>
              </w:rPr>
              <w:t xml:space="preserve"> ideal 50 gr, máximo 100 gr. </w:t>
            </w:r>
          </w:p>
          <w:p w14:paraId="6664DFAF" w14:textId="77777777" w:rsidR="00CC5CF1" w:rsidRPr="004E67F0" w:rsidRDefault="00CC5CF1" w:rsidP="00D0260F">
            <w:pPr>
              <w:jc w:val="both"/>
              <w:rPr>
                <w:rFonts w:ascii="Arial" w:hAnsi="Arial" w:cs="Arial"/>
                <w:b/>
                <w:color w:val="000000" w:themeColor="text1"/>
              </w:rPr>
            </w:pPr>
          </w:p>
          <w:p w14:paraId="46E61D3B" w14:textId="77777777" w:rsidR="00287C00" w:rsidRPr="004E67F0" w:rsidRDefault="00287C00" w:rsidP="00D0260F">
            <w:pPr>
              <w:jc w:val="both"/>
              <w:rPr>
                <w:rFonts w:ascii="Arial" w:hAnsi="Arial" w:cs="Arial"/>
                <w:color w:val="000000" w:themeColor="text1"/>
              </w:rPr>
            </w:pPr>
            <w:r w:rsidRPr="004E67F0">
              <w:rPr>
                <w:rFonts w:ascii="Arial" w:hAnsi="Arial" w:cs="Arial"/>
                <w:b/>
                <w:color w:val="000000" w:themeColor="text1"/>
              </w:rPr>
              <w:t>Mecanismo:</w:t>
            </w:r>
            <w:r w:rsidRPr="004E67F0">
              <w:rPr>
                <w:rFonts w:ascii="Arial" w:hAnsi="Arial" w:cs="Arial"/>
                <w:color w:val="000000" w:themeColor="text1"/>
              </w:rPr>
              <w:t xml:space="preserve"> Equipos Digitales (portátil) con baterías.</w:t>
            </w:r>
          </w:p>
        </w:tc>
      </w:tr>
    </w:tbl>
    <w:p w14:paraId="5D260C26" w14:textId="77777777" w:rsidR="002379E3" w:rsidRPr="004E67F0" w:rsidRDefault="002379E3" w:rsidP="00D0260F">
      <w:pPr>
        <w:jc w:val="both"/>
        <w:rPr>
          <w:rFonts w:ascii="Arial" w:hAnsi="Arial" w:cs="Arial"/>
          <w:b/>
          <w:color w:val="000000" w:themeColor="text1"/>
          <w:sz w:val="22"/>
          <w:szCs w:val="22"/>
        </w:rPr>
      </w:pPr>
    </w:p>
    <w:p w14:paraId="17ACFE20" w14:textId="77777777" w:rsidR="00287C00" w:rsidRPr="004E67F0" w:rsidRDefault="00D0260F" w:rsidP="00D0260F">
      <w:pPr>
        <w:jc w:val="both"/>
        <w:rPr>
          <w:rFonts w:ascii="Arial" w:hAnsi="Arial" w:cs="Arial"/>
          <w:color w:val="000000" w:themeColor="text1"/>
          <w:sz w:val="22"/>
          <w:szCs w:val="22"/>
        </w:rPr>
      </w:pPr>
      <w:r w:rsidRPr="004E67F0">
        <w:rPr>
          <w:rFonts w:ascii="Arial" w:hAnsi="Arial" w:cs="Arial"/>
          <w:b/>
          <w:color w:val="000000" w:themeColor="text1"/>
          <w:sz w:val="22"/>
          <w:szCs w:val="22"/>
        </w:rPr>
        <w:t>Recomendaciones:</w:t>
      </w:r>
      <w:r w:rsidRPr="004E67F0">
        <w:rPr>
          <w:rFonts w:ascii="Arial" w:hAnsi="Arial" w:cs="Arial"/>
          <w:color w:val="000000" w:themeColor="text1"/>
          <w:sz w:val="22"/>
          <w:szCs w:val="22"/>
        </w:rPr>
        <w:t xml:space="preserve"> Debe contar con plataforma amplia. No deben utilizarse balanzas de baño (mecánicas, de resorte, con sensibilidad de 500 gr), porque los datos no son confiables para el seguimiento nutricional. Debe verificarse periódicamente mediante la hoja de vida de los equipos el mantenimiento preventivo y correctivo incluyendo la calibración de las balanzas.</w:t>
      </w:r>
    </w:p>
    <w:p w14:paraId="629DCFD0" w14:textId="77777777" w:rsidR="002379E3" w:rsidRPr="004E67F0" w:rsidRDefault="002379E3" w:rsidP="00D0260F">
      <w:pPr>
        <w:jc w:val="both"/>
        <w:rPr>
          <w:rFonts w:ascii="Arial" w:hAnsi="Arial" w:cs="Arial"/>
          <w:color w:val="000000" w:themeColor="text1"/>
          <w:sz w:val="22"/>
          <w:szCs w:val="22"/>
        </w:rPr>
      </w:pPr>
    </w:p>
    <w:p w14:paraId="5B3A559F" w14:textId="77777777" w:rsidR="00CC5CF1" w:rsidRPr="004E67F0" w:rsidRDefault="00CC5CF1" w:rsidP="00D0260F">
      <w:pPr>
        <w:jc w:val="both"/>
        <w:rPr>
          <w:rFonts w:ascii="Arial" w:hAnsi="Arial" w:cs="Arial"/>
          <w:color w:val="000000" w:themeColor="text1"/>
          <w:sz w:val="22"/>
          <w:szCs w:val="22"/>
        </w:rPr>
      </w:pPr>
    </w:p>
    <w:p w14:paraId="67F3A6A7" w14:textId="77777777" w:rsidR="00D60698" w:rsidRPr="004E67F0" w:rsidRDefault="00D60698" w:rsidP="00D0260F">
      <w:pPr>
        <w:jc w:val="both"/>
        <w:rPr>
          <w:rFonts w:ascii="Arial" w:hAnsi="Arial" w:cs="Arial"/>
          <w:color w:val="000000" w:themeColor="text1"/>
          <w:sz w:val="22"/>
          <w:szCs w:val="22"/>
        </w:rPr>
      </w:pPr>
    </w:p>
    <w:p w14:paraId="094D321B" w14:textId="77777777" w:rsidR="00D60698" w:rsidRPr="004E67F0" w:rsidRDefault="00D60698" w:rsidP="00D0260F">
      <w:pPr>
        <w:jc w:val="both"/>
        <w:rPr>
          <w:rFonts w:ascii="Arial" w:hAnsi="Arial" w:cs="Arial"/>
          <w:color w:val="000000" w:themeColor="text1"/>
          <w:sz w:val="22"/>
          <w:szCs w:val="22"/>
        </w:rPr>
      </w:pPr>
    </w:p>
    <w:p w14:paraId="7187FCB0" w14:textId="77777777" w:rsidR="00D60698" w:rsidRPr="004E67F0" w:rsidRDefault="00D60698" w:rsidP="00D0260F">
      <w:pPr>
        <w:jc w:val="both"/>
        <w:rPr>
          <w:rFonts w:ascii="Arial" w:hAnsi="Arial" w:cs="Arial"/>
          <w:color w:val="000000" w:themeColor="text1"/>
          <w:sz w:val="22"/>
          <w:szCs w:val="22"/>
        </w:rPr>
      </w:pPr>
    </w:p>
    <w:p w14:paraId="08F5E5B3" w14:textId="77777777" w:rsidR="00D60698" w:rsidRPr="004E67F0" w:rsidRDefault="00D60698" w:rsidP="00D0260F">
      <w:pPr>
        <w:jc w:val="both"/>
        <w:rPr>
          <w:rFonts w:ascii="Arial" w:hAnsi="Arial" w:cs="Arial"/>
          <w:color w:val="000000" w:themeColor="text1"/>
          <w:sz w:val="22"/>
          <w:szCs w:val="22"/>
        </w:rPr>
      </w:pPr>
    </w:p>
    <w:p w14:paraId="5C79BDF2" w14:textId="77777777" w:rsidR="00D60698" w:rsidRPr="004E67F0" w:rsidRDefault="00D60698" w:rsidP="00D0260F">
      <w:pPr>
        <w:jc w:val="both"/>
        <w:rPr>
          <w:rFonts w:ascii="Arial" w:hAnsi="Arial" w:cs="Arial"/>
          <w:color w:val="000000" w:themeColor="text1"/>
          <w:sz w:val="22"/>
          <w:szCs w:val="22"/>
        </w:rPr>
      </w:pPr>
    </w:p>
    <w:p w14:paraId="4578D66A" w14:textId="77777777" w:rsidR="00D60698" w:rsidRPr="004E67F0" w:rsidRDefault="00D60698" w:rsidP="00D0260F">
      <w:pPr>
        <w:jc w:val="both"/>
        <w:rPr>
          <w:rFonts w:ascii="Arial" w:hAnsi="Arial" w:cs="Arial"/>
          <w:color w:val="000000" w:themeColor="text1"/>
          <w:sz w:val="22"/>
          <w:szCs w:val="22"/>
        </w:rPr>
      </w:pPr>
    </w:p>
    <w:p w14:paraId="47C670C2" w14:textId="77777777" w:rsidR="00D60698" w:rsidRPr="004E67F0" w:rsidRDefault="00D60698" w:rsidP="00D0260F">
      <w:pPr>
        <w:jc w:val="both"/>
        <w:rPr>
          <w:rFonts w:ascii="Arial" w:hAnsi="Arial" w:cs="Arial"/>
          <w:color w:val="000000" w:themeColor="text1"/>
          <w:sz w:val="22"/>
          <w:szCs w:val="22"/>
        </w:rPr>
      </w:pPr>
    </w:p>
    <w:p w14:paraId="22E08A8F" w14:textId="77777777" w:rsidR="00D60698" w:rsidRPr="004E67F0" w:rsidRDefault="00D60698" w:rsidP="00D0260F">
      <w:pPr>
        <w:jc w:val="both"/>
        <w:rPr>
          <w:rFonts w:ascii="Arial" w:hAnsi="Arial" w:cs="Arial"/>
          <w:color w:val="000000" w:themeColor="text1"/>
          <w:sz w:val="22"/>
          <w:szCs w:val="22"/>
        </w:rPr>
      </w:pPr>
    </w:p>
    <w:p w14:paraId="1B305FC0" w14:textId="77777777" w:rsidR="00D60698" w:rsidRPr="004E67F0" w:rsidRDefault="00D60698" w:rsidP="00D0260F">
      <w:pPr>
        <w:jc w:val="both"/>
        <w:rPr>
          <w:rFonts w:ascii="Arial" w:hAnsi="Arial" w:cs="Arial"/>
          <w:color w:val="000000" w:themeColor="text1"/>
          <w:sz w:val="22"/>
          <w:szCs w:val="22"/>
        </w:rPr>
      </w:pPr>
    </w:p>
    <w:p w14:paraId="29D60D63" w14:textId="77777777" w:rsidR="00D0260F" w:rsidRPr="004E67F0" w:rsidRDefault="002A71EE" w:rsidP="002A71EE">
      <w:pPr>
        <w:pStyle w:val="Ttulo3"/>
        <w:numPr>
          <w:ilvl w:val="2"/>
          <w:numId w:val="6"/>
        </w:numPr>
        <w:rPr>
          <w:rFonts w:ascii="Arial" w:hAnsi="Arial" w:cs="Arial"/>
          <w:b/>
          <w:color w:val="000000" w:themeColor="text1"/>
          <w:sz w:val="28"/>
          <w:szCs w:val="28"/>
        </w:rPr>
      </w:pPr>
      <w:bookmarkStart w:id="11" w:name="_Toc528851772"/>
      <w:r w:rsidRPr="004E67F0">
        <w:rPr>
          <w:rFonts w:ascii="Arial" w:hAnsi="Arial" w:cs="Arial"/>
          <w:b/>
          <w:color w:val="000000" w:themeColor="text1"/>
          <w:sz w:val="28"/>
          <w:szCs w:val="28"/>
        </w:rPr>
        <w:lastRenderedPageBreak/>
        <w:t>Instrumento para la toma de talla</w:t>
      </w:r>
      <w:bookmarkEnd w:id="11"/>
      <w:r w:rsidRPr="004E67F0">
        <w:rPr>
          <w:rFonts w:ascii="Arial" w:hAnsi="Arial" w:cs="Arial"/>
          <w:b/>
          <w:color w:val="000000" w:themeColor="text1"/>
          <w:sz w:val="28"/>
          <w:szCs w:val="28"/>
        </w:rPr>
        <w:t xml:space="preserve"> </w:t>
      </w:r>
    </w:p>
    <w:p w14:paraId="13CC5121" w14:textId="77777777" w:rsidR="002A71EE" w:rsidRPr="004E67F0" w:rsidRDefault="002A71EE" w:rsidP="002A71EE">
      <w:pPr>
        <w:rPr>
          <w:color w:val="000000" w:themeColor="text1"/>
        </w:rPr>
      </w:pPr>
    </w:p>
    <w:p w14:paraId="20512161" w14:textId="77777777" w:rsidR="002A71EE" w:rsidRPr="004E67F0" w:rsidRDefault="002A71EE" w:rsidP="002A71EE">
      <w:pPr>
        <w:pStyle w:val="Descripcin"/>
        <w:rPr>
          <w:rFonts w:ascii="Arial" w:hAnsi="Arial" w:cs="Arial"/>
          <w:b w:val="0"/>
          <w:color w:val="000000" w:themeColor="text1"/>
          <w:sz w:val="22"/>
          <w:szCs w:val="22"/>
        </w:rPr>
      </w:pPr>
      <w:bookmarkStart w:id="12" w:name="_Toc528851705"/>
      <w:r w:rsidRPr="004E67F0">
        <w:rPr>
          <w:rFonts w:ascii="Arial" w:hAnsi="Arial" w:cs="Arial"/>
          <w:color w:val="000000" w:themeColor="text1"/>
          <w:sz w:val="22"/>
          <w:szCs w:val="22"/>
        </w:rPr>
        <w:t xml:space="preserve">Cuadro </w:t>
      </w:r>
      <w:r w:rsidR="00C13286" w:rsidRPr="004E67F0">
        <w:rPr>
          <w:rFonts w:ascii="Arial" w:hAnsi="Arial" w:cs="Arial"/>
          <w:noProof/>
          <w:color w:val="000000" w:themeColor="text1"/>
          <w:sz w:val="22"/>
          <w:szCs w:val="22"/>
        </w:rPr>
        <w:fldChar w:fldCharType="begin"/>
      </w:r>
      <w:r w:rsidR="00C13286" w:rsidRPr="004E67F0">
        <w:rPr>
          <w:rFonts w:ascii="Arial" w:hAnsi="Arial" w:cs="Arial"/>
          <w:noProof/>
          <w:color w:val="000000" w:themeColor="text1"/>
          <w:sz w:val="22"/>
          <w:szCs w:val="22"/>
        </w:rPr>
        <w:instrText xml:space="preserve"> SEQ Cuadros \* ARABIC </w:instrText>
      </w:r>
      <w:r w:rsidR="00C13286" w:rsidRPr="004E67F0">
        <w:rPr>
          <w:rFonts w:ascii="Arial" w:hAnsi="Arial" w:cs="Arial"/>
          <w:noProof/>
          <w:color w:val="000000" w:themeColor="text1"/>
          <w:sz w:val="22"/>
          <w:szCs w:val="22"/>
        </w:rPr>
        <w:fldChar w:fldCharType="separate"/>
      </w:r>
      <w:r w:rsidRPr="004E67F0">
        <w:rPr>
          <w:rFonts w:ascii="Arial" w:hAnsi="Arial" w:cs="Arial"/>
          <w:noProof/>
          <w:color w:val="000000" w:themeColor="text1"/>
          <w:sz w:val="22"/>
          <w:szCs w:val="22"/>
        </w:rPr>
        <w:t>3</w:t>
      </w:r>
      <w:r w:rsidR="00C13286" w:rsidRPr="004E67F0">
        <w:rPr>
          <w:rFonts w:ascii="Arial" w:hAnsi="Arial" w:cs="Arial"/>
          <w:noProof/>
          <w:color w:val="000000" w:themeColor="text1"/>
          <w:sz w:val="22"/>
          <w:szCs w:val="22"/>
        </w:rPr>
        <w:fldChar w:fldCharType="end"/>
      </w:r>
      <w:r w:rsidR="007B61D6" w:rsidRPr="004E67F0">
        <w:rPr>
          <w:rFonts w:ascii="Arial" w:hAnsi="Arial" w:cs="Arial"/>
          <w:color w:val="000000" w:themeColor="text1"/>
          <w:sz w:val="22"/>
          <w:szCs w:val="22"/>
        </w:rPr>
        <w:t xml:space="preserve">. </w:t>
      </w:r>
      <w:r w:rsidRPr="004E67F0">
        <w:rPr>
          <w:rFonts w:ascii="Arial" w:hAnsi="Arial" w:cs="Arial"/>
          <w:b w:val="0"/>
          <w:color w:val="000000" w:themeColor="text1"/>
          <w:sz w:val="22"/>
          <w:szCs w:val="22"/>
        </w:rPr>
        <w:t>d</w:t>
      </w:r>
      <w:r w:rsidR="00CC5CF1" w:rsidRPr="004E67F0">
        <w:rPr>
          <w:rFonts w:ascii="Arial" w:hAnsi="Arial" w:cs="Arial"/>
          <w:b w:val="0"/>
          <w:color w:val="000000" w:themeColor="text1"/>
          <w:sz w:val="22"/>
          <w:szCs w:val="22"/>
        </w:rPr>
        <w:t>escripción de los instrumentos a utilizar en la toma de talla</w:t>
      </w:r>
      <w:r w:rsidRPr="004E67F0">
        <w:rPr>
          <w:rFonts w:ascii="Arial" w:hAnsi="Arial" w:cs="Arial"/>
          <w:b w:val="0"/>
          <w:color w:val="000000" w:themeColor="text1"/>
          <w:sz w:val="22"/>
          <w:szCs w:val="22"/>
        </w:rPr>
        <w:t>.</w:t>
      </w:r>
      <w:bookmarkEnd w:id="12"/>
    </w:p>
    <w:tbl>
      <w:tblPr>
        <w:tblStyle w:val="Tablaconcuadrcula"/>
        <w:tblW w:w="10206" w:type="dxa"/>
        <w:tblInd w:w="-572" w:type="dxa"/>
        <w:tblLook w:val="04A0" w:firstRow="1" w:lastRow="0" w:firstColumn="1" w:lastColumn="0" w:noHBand="0" w:noVBand="1"/>
      </w:tblPr>
      <w:tblGrid>
        <w:gridCol w:w="3478"/>
        <w:gridCol w:w="2334"/>
        <w:gridCol w:w="2552"/>
        <w:gridCol w:w="1842"/>
      </w:tblGrid>
      <w:tr w:rsidR="004E67F0" w:rsidRPr="004E67F0" w14:paraId="62A3378C" w14:textId="77777777" w:rsidTr="00D60698">
        <w:tc>
          <w:tcPr>
            <w:tcW w:w="10206" w:type="dxa"/>
            <w:gridSpan w:val="4"/>
          </w:tcPr>
          <w:p w14:paraId="637A372A"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TALLIMETRO</w:t>
            </w:r>
            <w:r w:rsidR="00CC5CF1" w:rsidRPr="004E67F0">
              <w:rPr>
                <w:rFonts w:ascii="Arial" w:hAnsi="Arial" w:cs="Arial"/>
                <w:b/>
                <w:color w:val="000000" w:themeColor="text1"/>
              </w:rPr>
              <w:t xml:space="preserve"> </w:t>
            </w:r>
            <w:r w:rsidRPr="004E67F0">
              <w:rPr>
                <w:rFonts w:ascii="Arial" w:hAnsi="Arial" w:cs="Arial"/>
                <w:b/>
                <w:color w:val="000000" w:themeColor="text1"/>
              </w:rPr>
              <w:t>/ INFANOMETRO</w:t>
            </w:r>
          </w:p>
        </w:tc>
      </w:tr>
      <w:tr w:rsidR="004E67F0" w:rsidRPr="004E67F0" w14:paraId="5D59738E" w14:textId="77777777" w:rsidTr="00D60698">
        <w:tc>
          <w:tcPr>
            <w:tcW w:w="5812" w:type="dxa"/>
            <w:gridSpan w:val="2"/>
          </w:tcPr>
          <w:p w14:paraId="2A96E847"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MENORES DE DOS AÑOS</w:t>
            </w:r>
          </w:p>
        </w:tc>
        <w:tc>
          <w:tcPr>
            <w:tcW w:w="4394" w:type="dxa"/>
            <w:gridSpan w:val="2"/>
          </w:tcPr>
          <w:p w14:paraId="7A59AD47"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MAYORES DE DOS AÑOS</w:t>
            </w:r>
          </w:p>
        </w:tc>
      </w:tr>
      <w:tr w:rsidR="004E67F0" w:rsidRPr="004E67F0" w14:paraId="199DDA3D" w14:textId="77777777" w:rsidTr="00D60698">
        <w:tc>
          <w:tcPr>
            <w:tcW w:w="3478" w:type="dxa"/>
          </w:tcPr>
          <w:p w14:paraId="4BB2E4AE"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CONSULTORIO O SITIO FIJO</w:t>
            </w:r>
          </w:p>
        </w:tc>
        <w:tc>
          <w:tcPr>
            <w:tcW w:w="2334" w:type="dxa"/>
          </w:tcPr>
          <w:p w14:paraId="28FBB5BD"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TRABAJO DE CAMPO</w:t>
            </w:r>
          </w:p>
        </w:tc>
        <w:tc>
          <w:tcPr>
            <w:tcW w:w="2552" w:type="dxa"/>
          </w:tcPr>
          <w:p w14:paraId="5B77D4EC"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CONSULTORIO O SITIO FIJO</w:t>
            </w:r>
          </w:p>
        </w:tc>
        <w:tc>
          <w:tcPr>
            <w:tcW w:w="1842" w:type="dxa"/>
          </w:tcPr>
          <w:p w14:paraId="1F304398" w14:textId="77777777" w:rsidR="002A71EE" w:rsidRPr="004E67F0" w:rsidRDefault="002A71EE" w:rsidP="002A71EE">
            <w:pPr>
              <w:jc w:val="center"/>
              <w:rPr>
                <w:rFonts w:ascii="Arial" w:hAnsi="Arial" w:cs="Arial"/>
                <w:b/>
                <w:color w:val="000000" w:themeColor="text1"/>
              </w:rPr>
            </w:pPr>
            <w:r w:rsidRPr="004E67F0">
              <w:rPr>
                <w:rFonts w:ascii="Arial" w:hAnsi="Arial" w:cs="Arial"/>
                <w:b/>
                <w:color w:val="000000" w:themeColor="text1"/>
              </w:rPr>
              <w:t>TRABAJO DE CAMPO</w:t>
            </w:r>
          </w:p>
        </w:tc>
      </w:tr>
      <w:tr w:rsidR="004E67F0" w:rsidRPr="004E67F0" w14:paraId="710E126C" w14:textId="77777777" w:rsidTr="00D60698">
        <w:tc>
          <w:tcPr>
            <w:tcW w:w="3478" w:type="dxa"/>
          </w:tcPr>
          <w:p w14:paraId="57CA1C97"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w:t>
            </w:r>
            <w:proofErr w:type="spellStart"/>
            <w:r w:rsidRPr="004E67F0">
              <w:rPr>
                <w:rFonts w:ascii="Arial" w:hAnsi="Arial" w:cs="Arial"/>
                <w:color w:val="000000" w:themeColor="text1"/>
              </w:rPr>
              <w:t>Infantómetro</w:t>
            </w:r>
            <w:proofErr w:type="spellEnd"/>
            <w:r w:rsidRPr="004E67F0">
              <w:rPr>
                <w:rFonts w:ascii="Arial" w:hAnsi="Arial" w:cs="Arial"/>
                <w:color w:val="000000" w:themeColor="text1"/>
              </w:rPr>
              <w:t>: Precisión de 1 mm Capacidad de 110 a 120 cm.</w:t>
            </w:r>
          </w:p>
          <w:p w14:paraId="7FB7C32A" w14:textId="77777777" w:rsidR="002A71EE" w:rsidRPr="004E67F0" w:rsidRDefault="002A71EE" w:rsidP="002A71EE">
            <w:pPr>
              <w:jc w:val="both"/>
              <w:rPr>
                <w:rFonts w:ascii="Arial" w:hAnsi="Arial" w:cs="Arial"/>
                <w:color w:val="000000" w:themeColor="text1"/>
              </w:rPr>
            </w:pPr>
          </w:p>
          <w:p w14:paraId="47C71B31"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Material de fabricación: Resistente, liviano y no deformable. Sistema rodante, no inestable </w:t>
            </w:r>
          </w:p>
          <w:p w14:paraId="3C6B073C" w14:textId="77777777" w:rsidR="002A71EE" w:rsidRPr="004E67F0" w:rsidRDefault="002A71EE" w:rsidP="002A71EE">
            <w:pPr>
              <w:jc w:val="both"/>
              <w:rPr>
                <w:rFonts w:ascii="Arial" w:hAnsi="Arial" w:cs="Arial"/>
                <w:color w:val="000000" w:themeColor="text1"/>
              </w:rPr>
            </w:pPr>
          </w:p>
          <w:p w14:paraId="710159DE"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Cinta métrica metálica, ubicada a un lado y no en la mitad del equipo. </w:t>
            </w:r>
          </w:p>
          <w:p w14:paraId="5BE18804" w14:textId="77777777" w:rsidR="002A71EE" w:rsidRPr="004E67F0" w:rsidRDefault="002A71EE" w:rsidP="002A71EE">
            <w:pPr>
              <w:jc w:val="both"/>
              <w:rPr>
                <w:rFonts w:ascii="Arial" w:hAnsi="Arial" w:cs="Arial"/>
                <w:color w:val="000000" w:themeColor="text1"/>
              </w:rPr>
            </w:pPr>
          </w:p>
          <w:p w14:paraId="762BF0B8"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Garantizar 90 grados espaldar, con una base de 25 cm de ancho y pieza móvil rodante. </w:t>
            </w:r>
          </w:p>
          <w:p w14:paraId="0EBEB8EF" w14:textId="77777777" w:rsidR="002A71EE" w:rsidRPr="004E67F0" w:rsidRDefault="002A71EE" w:rsidP="002A71EE">
            <w:pPr>
              <w:jc w:val="both"/>
              <w:rPr>
                <w:rFonts w:ascii="Arial" w:hAnsi="Arial" w:cs="Arial"/>
                <w:color w:val="000000" w:themeColor="text1"/>
              </w:rPr>
            </w:pPr>
          </w:p>
          <w:p w14:paraId="45C9667D"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Que le permita al niño o niña acostarse </w:t>
            </w:r>
          </w:p>
          <w:p w14:paraId="5A6DB60E" w14:textId="77777777" w:rsidR="002A71EE" w:rsidRPr="004E67F0" w:rsidRDefault="002A71EE" w:rsidP="002A71EE">
            <w:pPr>
              <w:jc w:val="both"/>
              <w:rPr>
                <w:rFonts w:ascii="Arial" w:hAnsi="Arial" w:cs="Arial"/>
                <w:color w:val="000000" w:themeColor="text1"/>
              </w:rPr>
            </w:pPr>
          </w:p>
          <w:p w14:paraId="3DEE1F76" w14:textId="77777777" w:rsidR="002A71EE" w:rsidRPr="004E67F0" w:rsidRDefault="002A71EE" w:rsidP="002A71EE">
            <w:pPr>
              <w:jc w:val="both"/>
              <w:rPr>
                <w:color w:val="000000" w:themeColor="text1"/>
              </w:rPr>
            </w:pPr>
            <w:r w:rsidRPr="004E67F0">
              <w:rPr>
                <w:rFonts w:ascii="Arial" w:hAnsi="Arial" w:cs="Arial"/>
                <w:color w:val="000000" w:themeColor="text1"/>
              </w:rPr>
              <w:t>No se recomienda el uso de infantómetro en materiales susceptibles a (dilatación) en diferentes ambientes (Temperatura)</w:t>
            </w:r>
          </w:p>
        </w:tc>
        <w:tc>
          <w:tcPr>
            <w:tcW w:w="2334" w:type="dxa"/>
          </w:tcPr>
          <w:p w14:paraId="7339CCAD"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-Infantómetro portátil: Precisión 1 mm</w:t>
            </w:r>
            <w:r w:rsidR="00CC5CF1" w:rsidRPr="004E67F0">
              <w:rPr>
                <w:rFonts w:ascii="Arial" w:hAnsi="Arial" w:cs="Arial"/>
                <w:color w:val="000000" w:themeColor="text1"/>
              </w:rPr>
              <w:t>.</w:t>
            </w:r>
          </w:p>
          <w:p w14:paraId="0B6E0EC0" w14:textId="77777777" w:rsidR="00CC5CF1" w:rsidRPr="004E67F0" w:rsidRDefault="00CC5CF1" w:rsidP="002A71EE">
            <w:pPr>
              <w:jc w:val="both"/>
              <w:rPr>
                <w:rFonts w:ascii="Arial" w:hAnsi="Arial" w:cs="Arial"/>
                <w:color w:val="000000" w:themeColor="text1"/>
              </w:rPr>
            </w:pPr>
          </w:p>
          <w:p w14:paraId="18387FA5"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Capacidad 110 a 120 cm. </w:t>
            </w:r>
          </w:p>
          <w:p w14:paraId="4A8590A4" w14:textId="77777777" w:rsidR="002A71EE" w:rsidRPr="004E67F0" w:rsidRDefault="002A71EE" w:rsidP="002A71EE">
            <w:pPr>
              <w:jc w:val="both"/>
              <w:rPr>
                <w:rFonts w:ascii="Arial" w:hAnsi="Arial" w:cs="Arial"/>
                <w:color w:val="000000" w:themeColor="text1"/>
              </w:rPr>
            </w:pPr>
          </w:p>
          <w:p w14:paraId="010ACA29"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 xml:space="preserve">Desarmable con dos opciones infantómetro y tallímetro </w:t>
            </w:r>
          </w:p>
          <w:p w14:paraId="15FA2D8F" w14:textId="77777777" w:rsidR="002A71EE" w:rsidRPr="004E67F0" w:rsidRDefault="002A71EE" w:rsidP="002A71EE">
            <w:pPr>
              <w:jc w:val="both"/>
              <w:rPr>
                <w:rFonts w:ascii="Arial" w:hAnsi="Arial" w:cs="Arial"/>
                <w:color w:val="000000" w:themeColor="text1"/>
              </w:rPr>
            </w:pPr>
          </w:p>
          <w:p w14:paraId="39B2964D"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Calibración: recomendación vara de medición de 100 cm.</w:t>
            </w:r>
          </w:p>
          <w:p w14:paraId="133CD4AA" w14:textId="77777777" w:rsidR="002A71EE" w:rsidRPr="004E67F0" w:rsidRDefault="002A71EE" w:rsidP="002A71EE">
            <w:pPr>
              <w:jc w:val="both"/>
              <w:rPr>
                <w:rFonts w:ascii="Arial" w:hAnsi="Arial" w:cs="Arial"/>
                <w:color w:val="000000" w:themeColor="text1"/>
              </w:rPr>
            </w:pPr>
          </w:p>
          <w:p w14:paraId="1FB740E5" w14:textId="77777777" w:rsidR="002A71EE" w:rsidRPr="004E67F0" w:rsidRDefault="002A71EE" w:rsidP="002A71EE">
            <w:pPr>
              <w:jc w:val="both"/>
              <w:rPr>
                <w:rFonts w:ascii="Arial" w:hAnsi="Arial" w:cs="Arial"/>
                <w:color w:val="000000" w:themeColor="text1"/>
              </w:rPr>
            </w:pPr>
            <w:r w:rsidRPr="004E67F0">
              <w:rPr>
                <w:rFonts w:ascii="Arial" w:hAnsi="Arial" w:cs="Arial"/>
                <w:color w:val="000000" w:themeColor="text1"/>
              </w:rPr>
              <w:t>No se recomienda el uso de metros de modistería</w:t>
            </w:r>
          </w:p>
        </w:tc>
        <w:tc>
          <w:tcPr>
            <w:tcW w:w="2552" w:type="dxa"/>
          </w:tcPr>
          <w:p w14:paraId="54416170" w14:textId="77777777" w:rsidR="00751AE1" w:rsidRPr="004E67F0" w:rsidRDefault="002A71EE" w:rsidP="00751AE1">
            <w:pPr>
              <w:jc w:val="both"/>
              <w:rPr>
                <w:rFonts w:ascii="Arial" w:hAnsi="Arial" w:cs="Arial"/>
                <w:color w:val="000000" w:themeColor="text1"/>
              </w:rPr>
            </w:pPr>
            <w:r w:rsidRPr="004E67F0">
              <w:rPr>
                <w:rFonts w:ascii="Arial" w:hAnsi="Arial" w:cs="Arial"/>
                <w:color w:val="000000" w:themeColor="text1"/>
              </w:rPr>
              <w:t>- Tallímetro en un material Resistente Liviano y no deformable.</w:t>
            </w:r>
          </w:p>
          <w:p w14:paraId="6B43F421" w14:textId="77777777" w:rsidR="00751AE1" w:rsidRPr="004E67F0" w:rsidRDefault="00751AE1" w:rsidP="00751AE1">
            <w:pPr>
              <w:jc w:val="both"/>
              <w:rPr>
                <w:rFonts w:ascii="Arial" w:hAnsi="Arial" w:cs="Arial"/>
                <w:color w:val="000000" w:themeColor="text1"/>
              </w:rPr>
            </w:pPr>
          </w:p>
          <w:p w14:paraId="28F98C27" w14:textId="77777777" w:rsidR="00751AE1" w:rsidRPr="004E67F0" w:rsidRDefault="002A71EE" w:rsidP="00751AE1">
            <w:pPr>
              <w:jc w:val="both"/>
              <w:rPr>
                <w:rFonts w:ascii="Arial" w:hAnsi="Arial" w:cs="Arial"/>
                <w:color w:val="000000" w:themeColor="text1"/>
              </w:rPr>
            </w:pPr>
            <w:r w:rsidRPr="004E67F0">
              <w:rPr>
                <w:rFonts w:ascii="Arial" w:hAnsi="Arial" w:cs="Arial"/>
                <w:color w:val="000000" w:themeColor="text1"/>
              </w:rPr>
              <w:t xml:space="preserve">Capacidad de dos (2) metros, Sensibilidad 1mm. </w:t>
            </w:r>
          </w:p>
          <w:p w14:paraId="088278E2" w14:textId="77777777" w:rsidR="00751AE1" w:rsidRPr="004E67F0" w:rsidRDefault="00751AE1" w:rsidP="00751AE1">
            <w:pPr>
              <w:jc w:val="both"/>
              <w:rPr>
                <w:rFonts w:ascii="Arial" w:hAnsi="Arial" w:cs="Arial"/>
                <w:color w:val="000000" w:themeColor="text1"/>
              </w:rPr>
            </w:pPr>
          </w:p>
          <w:p w14:paraId="106418DF" w14:textId="77777777" w:rsidR="00751AE1" w:rsidRPr="004E67F0" w:rsidRDefault="002A71EE" w:rsidP="00751AE1">
            <w:pPr>
              <w:jc w:val="both"/>
              <w:rPr>
                <w:rFonts w:ascii="Arial" w:hAnsi="Arial" w:cs="Arial"/>
                <w:color w:val="000000" w:themeColor="text1"/>
              </w:rPr>
            </w:pPr>
            <w:r w:rsidRPr="004E67F0">
              <w:rPr>
                <w:rFonts w:ascii="Arial" w:hAnsi="Arial" w:cs="Arial"/>
                <w:color w:val="000000" w:themeColor="text1"/>
              </w:rPr>
              <w:t xml:space="preserve">Si es tallímetro se recomienda una base de 25 cm de ancho. No se recomienda el uso de metros de modistería, cintas métricas, de papel o plástico, adheridos a la pared. </w:t>
            </w:r>
          </w:p>
          <w:p w14:paraId="6B1AE146" w14:textId="77777777" w:rsidR="00751AE1" w:rsidRPr="004E67F0" w:rsidRDefault="00751AE1" w:rsidP="00751AE1">
            <w:pPr>
              <w:jc w:val="both"/>
              <w:rPr>
                <w:rFonts w:ascii="Arial" w:hAnsi="Arial" w:cs="Arial"/>
                <w:color w:val="000000" w:themeColor="text1"/>
              </w:rPr>
            </w:pPr>
          </w:p>
          <w:p w14:paraId="01413877" w14:textId="77777777" w:rsidR="002A71EE" w:rsidRPr="004E67F0" w:rsidRDefault="002A71EE" w:rsidP="00751AE1">
            <w:pPr>
              <w:jc w:val="both"/>
              <w:rPr>
                <w:rFonts w:ascii="Arial" w:hAnsi="Arial" w:cs="Arial"/>
                <w:color w:val="000000" w:themeColor="text1"/>
              </w:rPr>
            </w:pPr>
            <w:r w:rsidRPr="004E67F0">
              <w:rPr>
                <w:rFonts w:ascii="Arial" w:hAnsi="Arial" w:cs="Arial"/>
                <w:color w:val="000000" w:themeColor="text1"/>
              </w:rPr>
              <w:t>No se recomienda el uso del tallímetro con balanzas mecánicas.</w:t>
            </w:r>
          </w:p>
        </w:tc>
        <w:tc>
          <w:tcPr>
            <w:tcW w:w="1842" w:type="dxa"/>
          </w:tcPr>
          <w:p w14:paraId="3E1FCE6D" w14:textId="77777777" w:rsidR="00751AE1" w:rsidRPr="004E67F0" w:rsidRDefault="00751AE1" w:rsidP="00751AE1">
            <w:pPr>
              <w:jc w:val="both"/>
              <w:rPr>
                <w:rFonts w:ascii="Arial" w:hAnsi="Arial" w:cs="Arial"/>
                <w:color w:val="000000" w:themeColor="text1"/>
              </w:rPr>
            </w:pPr>
            <w:bookmarkStart w:id="13" w:name="_Hlk527899353"/>
            <w:r w:rsidRPr="004E67F0">
              <w:rPr>
                <w:rFonts w:ascii="Arial" w:hAnsi="Arial" w:cs="Arial"/>
                <w:color w:val="000000" w:themeColor="text1"/>
              </w:rPr>
              <w:t xml:space="preserve">-Tallímetro portátil. </w:t>
            </w:r>
          </w:p>
          <w:p w14:paraId="653EF0FB" w14:textId="77777777" w:rsidR="00751AE1" w:rsidRPr="004E67F0" w:rsidRDefault="00751AE1" w:rsidP="00751AE1">
            <w:pPr>
              <w:jc w:val="both"/>
              <w:rPr>
                <w:rFonts w:ascii="Arial" w:hAnsi="Arial" w:cs="Arial"/>
                <w:color w:val="000000" w:themeColor="text1"/>
              </w:rPr>
            </w:pPr>
          </w:p>
          <w:p w14:paraId="3AAFBA21" w14:textId="77777777" w:rsidR="00751AE1" w:rsidRPr="004E67F0" w:rsidRDefault="00751AE1" w:rsidP="00751AE1">
            <w:pPr>
              <w:jc w:val="both"/>
              <w:rPr>
                <w:rFonts w:ascii="Arial" w:hAnsi="Arial" w:cs="Arial"/>
                <w:color w:val="000000" w:themeColor="text1"/>
              </w:rPr>
            </w:pPr>
            <w:r w:rsidRPr="004E67F0">
              <w:rPr>
                <w:rFonts w:ascii="Arial" w:hAnsi="Arial" w:cs="Arial"/>
                <w:color w:val="000000" w:themeColor="text1"/>
              </w:rPr>
              <w:t xml:space="preserve">Capacidad de dos (2) metros, sensibilidad 1 mm. </w:t>
            </w:r>
          </w:p>
          <w:p w14:paraId="028461E1" w14:textId="77777777" w:rsidR="00751AE1" w:rsidRPr="004E67F0" w:rsidRDefault="00751AE1" w:rsidP="00751AE1">
            <w:pPr>
              <w:jc w:val="both"/>
              <w:rPr>
                <w:rFonts w:ascii="Arial" w:hAnsi="Arial" w:cs="Arial"/>
                <w:color w:val="000000" w:themeColor="text1"/>
              </w:rPr>
            </w:pPr>
          </w:p>
          <w:p w14:paraId="2BAB98B5" w14:textId="77777777" w:rsidR="002A71EE" w:rsidRPr="004E67F0" w:rsidRDefault="00751AE1" w:rsidP="00751AE1">
            <w:pPr>
              <w:jc w:val="both"/>
              <w:rPr>
                <w:rFonts w:ascii="Arial" w:hAnsi="Arial" w:cs="Arial"/>
                <w:color w:val="000000" w:themeColor="text1"/>
              </w:rPr>
            </w:pPr>
            <w:r w:rsidRPr="004E67F0">
              <w:rPr>
                <w:rFonts w:ascii="Arial" w:hAnsi="Arial" w:cs="Arial"/>
                <w:color w:val="000000" w:themeColor="text1"/>
              </w:rPr>
              <w:t>Tener en cuenta ubicación del equipo. (Desarmable, para facilitar transporte).</w:t>
            </w:r>
            <w:bookmarkEnd w:id="13"/>
          </w:p>
        </w:tc>
      </w:tr>
    </w:tbl>
    <w:p w14:paraId="43E5B2B1" w14:textId="77777777" w:rsidR="002A71EE" w:rsidRPr="004E67F0" w:rsidRDefault="002A71EE" w:rsidP="002A71EE">
      <w:pPr>
        <w:rPr>
          <w:rFonts w:ascii="Arial" w:hAnsi="Arial" w:cs="Arial"/>
          <w:b/>
          <w:color w:val="000000" w:themeColor="text1"/>
        </w:rPr>
      </w:pPr>
    </w:p>
    <w:p w14:paraId="5E051B12" w14:textId="77777777" w:rsidR="002379E3" w:rsidRPr="004E67F0" w:rsidRDefault="002379E3" w:rsidP="00D60698">
      <w:pPr>
        <w:spacing w:line="276" w:lineRule="auto"/>
        <w:rPr>
          <w:rFonts w:ascii="Arial" w:hAnsi="Arial" w:cs="Arial"/>
          <w:b/>
          <w:color w:val="000000" w:themeColor="text1"/>
        </w:rPr>
      </w:pPr>
    </w:p>
    <w:p w14:paraId="04EC7B87" w14:textId="77777777" w:rsidR="00CC478F" w:rsidRPr="004E67F0" w:rsidRDefault="00AC49C9" w:rsidP="00D60698">
      <w:pPr>
        <w:pStyle w:val="Ttulo3"/>
        <w:numPr>
          <w:ilvl w:val="2"/>
          <w:numId w:val="6"/>
        </w:numPr>
        <w:spacing w:line="276" w:lineRule="auto"/>
        <w:rPr>
          <w:rFonts w:ascii="Arial" w:hAnsi="Arial" w:cs="Arial"/>
          <w:b/>
          <w:color w:val="000000" w:themeColor="text1"/>
        </w:rPr>
      </w:pPr>
      <w:bookmarkStart w:id="14" w:name="_Toc528851773"/>
      <w:r w:rsidRPr="004E67F0">
        <w:rPr>
          <w:rFonts w:ascii="Arial" w:hAnsi="Arial" w:cs="Arial"/>
          <w:b/>
          <w:color w:val="000000" w:themeColor="text1"/>
        </w:rPr>
        <w:t>instrumento para la toma de perímetro cefálico, torácico y abdominal.</w:t>
      </w:r>
      <w:bookmarkEnd w:id="14"/>
    </w:p>
    <w:p w14:paraId="7F4B926D" w14:textId="77777777" w:rsidR="00CC478F" w:rsidRPr="004E67F0" w:rsidRDefault="00CC478F" w:rsidP="00D60698">
      <w:pPr>
        <w:spacing w:line="276" w:lineRule="auto"/>
        <w:rPr>
          <w:color w:val="000000" w:themeColor="text1"/>
        </w:rPr>
      </w:pPr>
    </w:p>
    <w:p w14:paraId="113D5C22" w14:textId="77777777" w:rsidR="00CC478F" w:rsidRPr="004E67F0" w:rsidRDefault="00CC478F" w:rsidP="00D60698">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El instrumento utilizado para la medición de los perímetros es la cinta métrica, la cual debe ser en un material flexible, inextensible e impermeable, según la Res 2465 del 2016 recomienda con divisiones cada 1mm, y se aconseja que la cinta mida máximo 0.5 cm de ancho debido a que pueden presentarse errores de medición en el punto de superposición de los dos extremos de la cinta.</w:t>
      </w:r>
    </w:p>
    <w:p w14:paraId="7A0433A1" w14:textId="77777777" w:rsidR="002379E3" w:rsidRPr="004E67F0" w:rsidRDefault="002379E3" w:rsidP="00D60698">
      <w:pPr>
        <w:spacing w:line="276" w:lineRule="auto"/>
        <w:jc w:val="both"/>
        <w:rPr>
          <w:rFonts w:ascii="Arial" w:hAnsi="Arial" w:cs="Arial"/>
          <w:color w:val="000000" w:themeColor="text1"/>
        </w:rPr>
      </w:pPr>
    </w:p>
    <w:p w14:paraId="0E3D98EF" w14:textId="77777777" w:rsidR="002379E3" w:rsidRPr="004E67F0" w:rsidRDefault="002379E3" w:rsidP="00D60698">
      <w:pPr>
        <w:spacing w:line="276" w:lineRule="auto"/>
        <w:jc w:val="both"/>
        <w:rPr>
          <w:rFonts w:ascii="Arial" w:hAnsi="Arial" w:cs="Arial"/>
          <w:color w:val="000000" w:themeColor="text1"/>
        </w:rPr>
      </w:pPr>
    </w:p>
    <w:p w14:paraId="6C20BC99" w14:textId="77777777" w:rsidR="00D60698" w:rsidRPr="004E67F0" w:rsidRDefault="00D60698" w:rsidP="00D60698">
      <w:pPr>
        <w:spacing w:line="276" w:lineRule="auto"/>
        <w:jc w:val="both"/>
        <w:rPr>
          <w:rFonts w:ascii="Arial" w:hAnsi="Arial" w:cs="Arial"/>
          <w:color w:val="000000" w:themeColor="text1"/>
        </w:rPr>
      </w:pPr>
    </w:p>
    <w:p w14:paraId="3EF02721" w14:textId="77777777" w:rsidR="00D60698" w:rsidRPr="004E67F0" w:rsidRDefault="00D60698" w:rsidP="00D60698">
      <w:pPr>
        <w:spacing w:line="276" w:lineRule="auto"/>
        <w:jc w:val="both"/>
        <w:rPr>
          <w:rFonts w:ascii="Arial" w:hAnsi="Arial" w:cs="Arial"/>
          <w:color w:val="000000" w:themeColor="text1"/>
        </w:rPr>
      </w:pPr>
    </w:p>
    <w:p w14:paraId="1E19E60C" w14:textId="77777777" w:rsidR="00D60698" w:rsidRPr="004E67F0" w:rsidRDefault="00D60698" w:rsidP="00D60698">
      <w:pPr>
        <w:spacing w:line="276" w:lineRule="auto"/>
        <w:jc w:val="both"/>
        <w:rPr>
          <w:rFonts w:ascii="Arial" w:hAnsi="Arial" w:cs="Arial"/>
          <w:color w:val="000000" w:themeColor="text1"/>
        </w:rPr>
      </w:pPr>
    </w:p>
    <w:p w14:paraId="629B11A8" w14:textId="77777777" w:rsidR="0098587B" w:rsidRPr="004E67F0" w:rsidRDefault="00AC49C9" w:rsidP="00D60698">
      <w:pPr>
        <w:pStyle w:val="Ttulo2"/>
        <w:numPr>
          <w:ilvl w:val="1"/>
          <w:numId w:val="6"/>
        </w:numPr>
        <w:spacing w:line="276" w:lineRule="auto"/>
        <w:rPr>
          <w:rFonts w:ascii="Arial" w:hAnsi="Arial" w:cs="Arial"/>
          <w:b/>
          <w:color w:val="000000" w:themeColor="text1"/>
        </w:rPr>
      </w:pPr>
      <w:bookmarkStart w:id="15" w:name="_Toc528851774"/>
      <w:r w:rsidRPr="004E67F0">
        <w:rPr>
          <w:rFonts w:ascii="Arial" w:hAnsi="Arial" w:cs="Arial"/>
          <w:b/>
          <w:color w:val="000000" w:themeColor="text1"/>
        </w:rPr>
        <w:lastRenderedPageBreak/>
        <w:t>TECNICAS PARA LA TOMA DE MEDICIONES ANTROPOMETRICAS</w:t>
      </w:r>
      <w:r w:rsidR="00D60698" w:rsidRPr="004E67F0">
        <w:rPr>
          <w:rFonts w:ascii="Arial" w:hAnsi="Arial" w:cs="Arial"/>
          <w:b/>
          <w:color w:val="000000" w:themeColor="text1"/>
        </w:rPr>
        <w:t>.</w:t>
      </w:r>
      <w:bookmarkEnd w:id="15"/>
    </w:p>
    <w:p w14:paraId="720135D1" w14:textId="77777777" w:rsidR="00AC49C9" w:rsidRPr="004E67F0" w:rsidRDefault="00AC49C9" w:rsidP="00D60698">
      <w:pPr>
        <w:spacing w:line="276" w:lineRule="auto"/>
        <w:rPr>
          <w:color w:val="000000" w:themeColor="text1"/>
        </w:rPr>
      </w:pPr>
    </w:p>
    <w:p w14:paraId="337A8052" w14:textId="77777777" w:rsidR="008F1FBF" w:rsidRPr="004E67F0" w:rsidRDefault="008F1FBF" w:rsidP="00D60698">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Si bien es cierto</w:t>
      </w:r>
      <w:r w:rsidR="00AC49C9" w:rsidRPr="004E67F0">
        <w:rPr>
          <w:rFonts w:ascii="Arial" w:hAnsi="Arial" w:cs="Arial"/>
          <w:color w:val="000000" w:themeColor="text1"/>
          <w:sz w:val="22"/>
          <w:szCs w:val="22"/>
        </w:rPr>
        <w:t xml:space="preserve"> las técnicas para la toma de medidas antropométricas son específicas dependiendo del tipo de equipo que se esté utilizando (mecánico, electrónico, digital) </w:t>
      </w:r>
      <w:r w:rsidRPr="004E67F0">
        <w:rPr>
          <w:rFonts w:ascii="Arial" w:hAnsi="Arial" w:cs="Arial"/>
          <w:color w:val="000000" w:themeColor="text1"/>
          <w:sz w:val="22"/>
          <w:szCs w:val="22"/>
        </w:rPr>
        <w:t xml:space="preserve">sin embargo </w:t>
      </w:r>
      <w:r w:rsidR="00AC49C9" w:rsidRPr="004E67F0">
        <w:rPr>
          <w:rFonts w:ascii="Arial" w:hAnsi="Arial" w:cs="Arial"/>
          <w:color w:val="000000" w:themeColor="text1"/>
          <w:sz w:val="22"/>
          <w:szCs w:val="22"/>
        </w:rPr>
        <w:t xml:space="preserve">a continuación se presentan algunas reglas básicas </w:t>
      </w:r>
      <w:r w:rsidRPr="004E67F0">
        <w:rPr>
          <w:rFonts w:ascii="Arial" w:hAnsi="Arial" w:cs="Arial"/>
          <w:color w:val="000000" w:themeColor="text1"/>
          <w:sz w:val="22"/>
          <w:szCs w:val="22"/>
        </w:rPr>
        <w:t xml:space="preserve">que se deben tener en cuenta </w:t>
      </w:r>
      <w:r w:rsidR="00AC49C9" w:rsidRPr="004E67F0">
        <w:rPr>
          <w:rFonts w:ascii="Arial" w:hAnsi="Arial" w:cs="Arial"/>
          <w:color w:val="000000" w:themeColor="text1"/>
          <w:sz w:val="22"/>
          <w:szCs w:val="22"/>
        </w:rPr>
        <w:t>para la toma del peso, la talla y el perímetro cefálico</w:t>
      </w:r>
      <w:r w:rsidRPr="004E67F0">
        <w:rPr>
          <w:rFonts w:ascii="Arial" w:hAnsi="Arial" w:cs="Arial"/>
          <w:color w:val="000000" w:themeColor="text1"/>
          <w:sz w:val="22"/>
          <w:szCs w:val="22"/>
        </w:rPr>
        <w:t>, torácico y abdominal.</w:t>
      </w:r>
    </w:p>
    <w:p w14:paraId="7D99AB1E" w14:textId="77777777" w:rsidR="008F1FBF" w:rsidRPr="004E67F0" w:rsidRDefault="008F1FBF" w:rsidP="008F1FBF">
      <w:pPr>
        <w:jc w:val="both"/>
        <w:rPr>
          <w:rFonts w:ascii="Arial" w:hAnsi="Arial" w:cs="Arial"/>
          <w:color w:val="000000" w:themeColor="text1"/>
        </w:rPr>
      </w:pPr>
    </w:p>
    <w:p w14:paraId="0B469C3B" w14:textId="77777777" w:rsidR="002379E3" w:rsidRPr="004E67F0" w:rsidRDefault="002379E3" w:rsidP="008F1FBF">
      <w:pPr>
        <w:jc w:val="both"/>
        <w:rPr>
          <w:rFonts w:ascii="Arial" w:hAnsi="Arial" w:cs="Arial"/>
          <w:color w:val="000000" w:themeColor="text1"/>
          <w:sz w:val="22"/>
          <w:szCs w:val="22"/>
        </w:rPr>
      </w:pPr>
    </w:p>
    <w:p w14:paraId="2EE44080" w14:textId="77777777" w:rsidR="008F1FBF" w:rsidRPr="004E67F0" w:rsidRDefault="008F1FBF" w:rsidP="008F1FBF">
      <w:pPr>
        <w:pStyle w:val="Ttulo3"/>
        <w:numPr>
          <w:ilvl w:val="2"/>
          <w:numId w:val="6"/>
        </w:numPr>
        <w:rPr>
          <w:rFonts w:ascii="Arial" w:hAnsi="Arial" w:cs="Arial"/>
          <w:b/>
          <w:color w:val="000000" w:themeColor="text1"/>
          <w:sz w:val="22"/>
          <w:szCs w:val="22"/>
        </w:rPr>
      </w:pPr>
      <w:bookmarkStart w:id="16" w:name="_Toc528851775"/>
      <w:r w:rsidRPr="004E67F0">
        <w:rPr>
          <w:rFonts w:ascii="Arial" w:hAnsi="Arial" w:cs="Arial"/>
          <w:b/>
          <w:color w:val="000000" w:themeColor="text1"/>
          <w:sz w:val="22"/>
          <w:szCs w:val="22"/>
        </w:rPr>
        <w:t>Peso de niños y niñas menores de dos años.</w:t>
      </w:r>
      <w:bookmarkEnd w:id="16"/>
    </w:p>
    <w:p w14:paraId="058B49C4" w14:textId="77777777" w:rsidR="008F1FBF" w:rsidRPr="004E67F0" w:rsidRDefault="008F1FBF" w:rsidP="008F1FBF">
      <w:pPr>
        <w:rPr>
          <w:rFonts w:ascii="Arial" w:hAnsi="Arial" w:cs="Arial"/>
          <w:color w:val="000000" w:themeColor="text1"/>
          <w:sz w:val="22"/>
          <w:szCs w:val="22"/>
        </w:rPr>
      </w:pPr>
    </w:p>
    <w:p w14:paraId="4B99A0D2"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bookmarkStart w:id="17" w:name="_Hlk527880578"/>
      <w:r w:rsidRPr="004E67F0">
        <w:rPr>
          <w:rFonts w:ascii="Arial" w:hAnsi="Arial" w:cs="Arial"/>
          <w:color w:val="000000" w:themeColor="text1"/>
          <w:sz w:val="22"/>
          <w:szCs w:val="22"/>
        </w:rPr>
        <w:t>Asegurarse que el pesabebé se encuentre en una superficie lisa, horizontal y plana.</w:t>
      </w:r>
    </w:p>
    <w:p w14:paraId="5FBB701A"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Verificar que el equipo esté en cero (0). </w:t>
      </w:r>
    </w:p>
    <w:p w14:paraId="34C89127"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Con la ayuda de la acompañante, desvestir al niño o niña. Si esto no fuera posible por motivos de fuerza mayor (falta de privacidad o frío), se debe pesar al niño con ropa ligera. </w:t>
      </w:r>
    </w:p>
    <w:p w14:paraId="0D755ABD"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Colocar al niño o niña en el centro del platillo, canasta, silla o bandeja de la balanza; no debe apoyarse y ninguna parte de su cuerpo debe quedar afuera.</w:t>
      </w:r>
    </w:p>
    <w:p w14:paraId="6A26C8C5"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Si la balanza es mecánica deben ubicarse las piezas móviles a fin de obtener el peso exacto o si es electrónica o digital simplemente leer el resultado. Para efectos de registro en balanzas mecánicas, el peso se debe aproximar a 10 o 20 gramos según la sensibilidad del equipo.</w:t>
      </w:r>
    </w:p>
    <w:p w14:paraId="6CF10BAD" w14:textId="77777777" w:rsidR="008F1FBF" w:rsidRPr="004E67F0" w:rsidRDefault="008F1FBF" w:rsidP="00D60698">
      <w:pPr>
        <w:pStyle w:val="Prrafodelista"/>
        <w:numPr>
          <w:ilvl w:val="0"/>
          <w:numId w:val="7"/>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Revisar la medida anotada y repetir el procedimiento para validarla. Compararla con la primera medida, si varía en más de dos veces el valor de la sensibilidad de la báscula, pese por tercera vez. Promedie los dos valores más cercanos; ejemplo, si la sensibilidad de la balanza son 100 gramos y en la segunda medición se obtiene una variación mayor a 100 gramos, se debe hacer una tercera medición y promediar los dos valores más cercanos.</w:t>
      </w:r>
    </w:p>
    <w:p w14:paraId="7659CB14" w14:textId="77777777" w:rsidR="002379E3" w:rsidRPr="004E67F0" w:rsidRDefault="002379E3" w:rsidP="001621E5">
      <w:pPr>
        <w:jc w:val="both"/>
        <w:rPr>
          <w:rFonts w:ascii="Arial" w:hAnsi="Arial" w:cs="Arial"/>
          <w:b/>
          <w:color w:val="000000" w:themeColor="text1"/>
        </w:rPr>
      </w:pPr>
      <w:bookmarkStart w:id="18" w:name="_Hlk527891701"/>
      <w:bookmarkEnd w:id="17"/>
    </w:p>
    <w:p w14:paraId="6DD0B95F" w14:textId="77777777" w:rsidR="002379E3" w:rsidRPr="004E67F0" w:rsidRDefault="002379E3" w:rsidP="001621E5">
      <w:pPr>
        <w:jc w:val="both"/>
        <w:rPr>
          <w:rFonts w:ascii="Arial" w:hAnsi="Arial" w:cs="Arial"/>
          <w:b/>
          <w:color w:val="000000" w:themeColor="text1"/>
        </w:rPr>
      </w:pPr>
    </w:p>
    <w:p w14:paraId="7B645C22" w14:textId="77777777" w:rsidR="001621E5" w:rsidRPr="004E67F0" w:rsidRDefault="001621E5" w:rsidP="001621E5">
      <w:pPr>
        <w:jc w:val="both"/>
        <w:rPr>
          <w:rFonts w:ascii="Arial" w:hAnsi="Arial" w:cs="Arial"/>
          <w:b/>
          <w:color w:val="000000" w:themeColor="text1"/>
        </w:rPr>
      </w:pPr>
      <w:r w:rsidRPr="004E67F0">
        <w:rPr>
          <w:rFonts w:ascii="Arial" w:hAnsi="Arial" w:cs="Arial"/>
          <w:b/>
          <w:color w:val="000000" w:themeColor="text1"/>
        </w:rPr>
        <w:t>SI NO DISPONE DE PESA BEBES</w:t>
      </w:r>
    </w:p>
    <w:p w14:paraId="542F7079"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 xml:space="preserve">En este caso es posible utilizar la balanza de pie y solicitar a la madre o el cuidador para que cargue al niño o niña, con el fin de establecer el peso del usuario por diferencia. </w:t>
      </w:r>
      <w:r w:rsidR="00054FB1" w:rsidRPr="004E67F0">
        <w:rPr>
          <w:rFonts w:ascii="Arial" w:hAnsi="Arial" w:cs="Arial"/>
          <w:color w:val="000000" w:themeColor="text1"/>
        </w:rPr>
        <w:t>Los procedimientos que seguir</w:t>
      </w:r>
      <w:r w:rsidRPr="004E67F0">
        <w:rPr>
          <w:rFonts w:ascii="Arial" w:hAnsi="Arial" w:cs="Arial"/>
          <w:color w:val="000000" w:themeColor="text1"/>
        </w:rPr>
        <w:t xml:space="preserve"> se explican a continuación. </w:t>
      </w:r>
    </w:p>
    <w:p w14:paraId="3AFAAFFE"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Colocar la balanza sobre el piso, asegurándose que esté firme y que no se va a mover mientras alguien se pare allí.</w:t>
      </w:r>
    </w:p>
    <w:p w14:paraId="3E3E7B8A"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Explicar a la madre o al cuidador que la idea es establecer el peso en la balanza mientras se sostiene al niño en los brazos.</w:t>
      </w:r>
    </w:p>
    <w:p w14:paraId="7E1635EB"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Luego pedirle a la madre o cuidador que deje al niño o niña con la menor cantidad de ropa posible. Si se preocupa porque hace frío, puede cubrirlo con una manta mientras se alista la balanza y explicar el procedimiento a seguir y la posición en que debe cargar al niño para determinar el peso.</w:t>
      </w:r>
    </w:p>
    <w:p w14:paraId="351F81F1"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lastRenderedPageBreak/>
        <w:t>Pedirle a la madre o el cuidador que se ponga de pie sobre el centro de la balanza, encima de las plantillas, cargando al niño sostenido en los brazos, pero sin dejarlo descansar sobre ellos, pegado a su cuerpo y lo más quieto posible. Debe esperar hasta que los números ya no cambien más.</w:t>
      </w:r>
    </w:p>
    <w:p w14:paraId="14C8C0E9"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Leer el dato del peso combinado de la madre o cuidador alzando al bebe y anotarlo en una hoja en blanco.</w:t>
      </w:r>
    </w:p>
    <w:p w14:paraId="749D739F"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Pedirle a la madre o cuidador que se ponga de pie sobre el centro de la balanza, encima de las plantillas, esta vez sin el niño o niña y una vez tenga esta cifra, restarle el valor del peso de la persona que está ayudando, al valor inicial del peso combinado y la diferencia es el peso del niño o niña.</w:t>
      </w:r>
    </w:p>
    <w:p w14:paraId="576997D1" w14:textId="77777777" w:rsidR="001621E5" w:rsidRPr="004E67F0" w:rsidRDefault="001621E5"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Cuando se dispone de balanza con función de tara madre hijo, realizar el mismo procedimiento, asegurando de tarar el peso del auxiliar y el valor final corresponde al peso del niño o niña.</w:t>
      </w:r>
    </w:p>
    <w:p w14:paraId="08F20CEA" w14:textId="77777777" w:rsidR="00054FB1" w:rsidRPr="004E67F0" w:rsidRDefault="00054FB1" w:rsidP="00D60698">
      <w:pPr>
        <w:pStyle w:val="Prrafodelista"/>
        <w:numPr>
          <w:ilvl w:val="0"/>
          <w:numId w:val="8"/>
        </w:numPr>
        <w:spacing w:line="276" w:lineRule="auto"/>
        <w:jc w:val="both"/>
        <w:rPr>
          <w:rFonts w:ascii="Arial" w:hAnsi="Arial" w:cs="Arial"/>
          <w:b/>
          <w:color w:val="000000" w:themeColor="text1"/>
        </w:rPr>
      </w:pPr>
      <w:r w:rsidRPr="004E67F0">
        <w:rPr>
          <w:rFonts w:ascii="Arial" w:hAnsi="Arial" w:cs="Arial"/>
          <w:color w:val="000000" w:themeColor="text1"/>
        </w:rPr>
        <w:t>Revisar la medida anotada y repetir el procedimiento para validarla. Compararla con la primera medida, si varía en más de dos veces el valor de la sensibilidad de la báscula, pese por tercera vez. Promedie los dos valores más cercanos; ejemplo, si la sensibilidad de la balanza son 100 gramos y en la segunda medición se obtiene una variación mayor a 100 gramos, se debe hacer una tercera medición y promediar los dos valores más cercanos.</w:t>
      </w:r>
    </w:p>
    <w:bookmarkEnd w:id="18"/>
    <w:p w14:paraId="48E61445" w14:textId="77777777" w:rsidR="00054FB1" w:rsidRPr="004E67F0" w:rsidRDefault="00054FB1" w:rsidP="00054FB1">
      <w:pPr>
        <w:pStyle w:val="Prrafodelista"/>
        <w:jc w:val="both"/>
        <w:rPr>
          <w:rFonts w:ascii="Arial" w:hAnsi="Arial" w:cs="Arial"/>
          <w:b/>
          <w:color w:val="000000" w:themeColor="text1"/>
        </w:rPr>
      </w:pPr>
    </w:p>
    <w:p w14:paraId="3DA47BCD" w14:textId="77777777" w:rsidR="002379E3" w:rsidRPr="004E67F0" w:rsidRDefault="002379E3" w:rsidP="00054FB1">
      <w:pPr>
        <w:pStyle w:val="Prrafodelista"/>
        <w:jc w:val="both"/>
        <w:rPr>
          <w:rFonts w:ascii="Arial" w:hAnsi="Arial" w:cs="Arial"/>
          <w:b/>
          <w:color w:val="000000" w:themeColor="text1"/>
        </w:rPr>
      </w:pPr>
    </w:p>
    <w:p w14:paraId="6A2E2E0E" w14:textId="77777777" w:rsidR="00AC49C9" w:rsidRPr="004E67F0" w:rsidRDefault="00054FB1" w:rsidP="00D60698">
      <w:pPr>
        <w:pStyle w:val="Ttulo3"/>
        <w:numPr>
          <w:ilvl w:val="2"/>
          <w:numId w:val="6"/>
        </w:numPr>
        <w:jc w:val="both"/>
        <w:rPr>
          <w:rFonts w:ascii="Arial" w:hAnsi="Arial" w:cs="Arial"/>
          <w:b/>
          <w:color w:val="000000" w:themeColor="text1"/>
        </w:rPr>
      </w:pPr>
      <w:bookmarkStart w:id="19" w:name="_Toc528851776"/>
      <w:bookmarkStart w:id="20" w:name="_Hlk527892296"/>
      <w:r w:rsidRPr="004E67F0">
        <w:rPr>
          <w:rFonts w:ascii="Arial" w:hAnsi="Arial" w:cs="Arial"/>
          <w:b/>
          <w:color w:val="000000" w:themeColor="text1"/>
        </w:rPr>
        <w:t>Peso de mayores de dos años.</w:t>
      </w:r>
      <w:bookmarkEnd w:id="19"/>
    </w:p>
    <w:p w14:paraId="08A9ACFA" w14:textId="77777777" w:rsidR="00D60698" w:rsidRPr="004E67F0" w:rsidRDefault="00D60698" w:rsidP="00D60698">
      <w:pPr>
        <w:rPr>
          <w:color w:val="000000" w:themeColor="text1"/>
        </w:rPr>
      </w:pPr>
    </w:p>
    <w:p w14:paraId="705D96C9"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Poner la báscula (pesa) sobre una superficie plana y firme y asegurarse de que esté tarada o en cero (0).</w:t>
      </w:r>
    </w:p>
    <w:p w14:paraId="516E7E0D"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 xml:space="preserve">Solicitar al usuario que se ponga de pie sobre las plantillas ubicadas en la superficie de la báscula con la mínima cantidad de ropa posible y que esté en posición recta y erguida. </w:t>
      </w:r>
    </w:p>
    <w:p w14:paraId="16E69B42"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Si la balanza es mecánica ubicar las piezas móviles a fin de obtener el peso exacto o si es electrónica o digital, simplemente leer el resultado.</w:t>
      </w:r>
    </w:p>
    <w:p w14:paraId="27DEE0FC"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 xml:space="preserve">Anotar el peso exacto en kilogramos con una aproximación de 50 a 100 gramos, según la sensibilidad del equipo. </w:t>
      </w:r>
    </w:p>
    <w:p w14:paraId="2C69EB41"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Bajar al usuario de la báscula o balanza.</w:t>
      </w:r>
    </w:p>
    <w:p w14:paraId="7672EFEE" w14:textId="77777777" w:rsidR="00C329B0" w:rsidRPr="004E67F0" w:rsidRDefault="00C329B0" w:rsidP="00D60698">
      <w:pPr>
        <w:pStyle w:val="Prrafodelista"/>
        <w:numPr>
          <w:ilvl w:val="0"/>
          <w:numId w:val="9"/>
        </w:numPr>
        <w:spacing w:line="276" w:lineRule="auto"/>
        <w:jc w:val="both"/>
        <w:rPr>
          <w:rFonts w:ascii="Arial" w:hAnsi="Arial" w:cs="Arial"/>
          <w:color w:val="000000" w:themeColor="text1"/>
        </w:rPr>
      </w:pPr>
      <w:r w:rsidRPr="004E67F0">
        <w:rPr>
          <w:rFonts w:ascii="Arial" w:hAnsi="Arial" w:cs="Arial"/>
          <w:color w:val="000000" w:themeColor="text1"/>
        </w:rPr>
        <w:t xml:space="preserve"> Revisar la medida anotada y repetir el procedimiento para validarla. Compararla con la primera medida, si varía en más de dos veces el valor de la sensibilidad de la báscula, pese por tercera vez. Promedie los dos valores más cercanos; ejemplo, si la sensibilidad de la balanza son 100 gramos y en la segunda medición se obtiene una variación mayor a 100 gramos, se debe hacer una tercera medición y promediar los dos valores más cercanos.</w:t>
      </w:r>
      <w:bookmarkEnd w:id="20"/>
    </w:p>
    <w:p w14:paraId="326B7D11" w14:textId="77777777" w:rsidR="002379E3" w:rsidRPr="004E67F0" w:rsidRDefault="002379E3" w:rsidP="002379E3">
      <w:pPr>
        <w:jc w:val="both"/>
        <w:rPr>
          <w:rFonts w:ascii="Arial" w:hAnsi="Arial" w:cs="Arial"/>
          <w:color w:val="000000" w:themeColor="text1"/>
        </w:rPr>
      </w:pPr>
    </w:p>
    <w:p w14:paraId="60A9B58A" w14:textId="77777777" w:rsidR="002379E3" w:rsidRPr="004E67F0" w:rsidRDefault="002379E3" w:rsidP="002379E3">
      <w:pPr>
        <w:jc w:val="both"/>
        <w:rPr>
          <w:rFonts w:ascii="Arial" w:hAnsi="Arial" w:cs="Arial"/>
          <w:color w:val="000000" w:themeColor="text1"/>
        </w:rPr>
      </w:pPr>
    </w:p>
    <w:p w14:paraId="69A64A18" w14:textId="77777777" w:rsidR="00DA44CF" w:rsidRPr="004E67F0" w:rsidRDefault="00DA44CF" w:rsidP="00DA44CF">
      <w:pPr>
        <w:pStyle w:val="Ttulo3"/>
        <w:numPr>
          <w:ilvl w:val="2"/>
          <w:numId w:val="6"/>
        </w:numPr>
        <w:jc w:val="both"/>
        <w:rPr>
          <w:rFonts w:ascii="Arial" w:hAnsi="Arial" w:cs="Arial"/>
          <w:b/>
          <w:color w:val="000000" w:themeColor="text1"/>
        </w:rPr>
      </w:pPr>
      <w:bookmarkStart w:id="21" w:name="_Toc528851777"/>
      <w:r w:rsidRPr="004E67F0">
        <w:rPr>
          <w:rFonts w:ascii="Arial" w:hAnsi="Arial" w:cs="Arial"/>
          <w:b/>
          <w:color w:val="000000" w:themeColor="text1"/>
        </w:rPr>
        <w:t>Talla para niños y niñas menores de dos años</w:t>
      </w:r>
      <w:bookmarkEnd w:id="21"/>
    </w:p>
    <w:p w14:paraId="2B756831" w14:textId="77777777" w:rsidR="00DA44CF" w:rsidRPr="004E67F0" w:rsidRDefault="00DA44CF" w:rsidP="00DA44CF">
      <w:pPr>
        <w:rPr>
          <w:color w:val="000000" w:themeColor="text1"/>
        </w:rPr>
      </w:pPr>
    </w:p>
    <w:p w14:paraId="522AE1BD" w14:textId="77777777" w:rsidR="00DA44CF" w:rsidRPr="004E67F0" w:rsidRDefault="00DA44CF" w:rsidP="00D60698">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Para menores de dos años, sin importar si el niño o niña ya se sostiene en pie, la medición debe hacerse con el niño acostado (posición horizontal) y la medida se denomina LONGITUD, se tomará la longitud con la ayuda de un Infantómetro.</w:t>
      </w:r>
    </w:p>
    <w:p w14:paraId="5222E381" w14:textId="77777777" w:rsidR="00D60698" w:rsidRPr="004E67F0" w:rsidRDefault="00D60698" w:rsidP="00D60698">
      <w:pPr>
        <w:spacing w:line="276" w:lineRule="auto"/>
        <w:jc w:val="both"/>
        <w:rPr>
          <w:rFonts w:ascii="Arial" w:hAnsi="Arial" w:cs="Arial"/>
          <w:color w:val="000000" w:themeColor="text1"/>
          <w:sz w:val="22"/>
          <w:szCs w:val="22"/>
        </w:rPr>
      </w:pPr>
    </w:p>
    <w:p w14:paraId="1F7EAF85" w14:textId="77777777" w:rsidR="00DA44CF" w:rsidRPr="004E67F0" w:rsidRDefault="00DA44CF" w:rsidP="00D60698">
      <w:p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lastRenderedPageBreak/>
        <w:t>Antes de iniciar, se debe explicar a la madre o acompañante que se va a medir el tamaño del niño o niña y que requiere de su colaboración para que el niño o niña se sienta tranquilo, para colocarlo correctamente y mantenerlo en la posición adecuada. Los pasos a seguir son:</w:t>
      </w:r>
    </w:p>
    <w:p w14:paraId="5A204B1F" w14:textId="77777777" w:rsidR="00D60698" w:rsidRPr="004E67F0" w:rsidRDefault="00D60698" w:rsidP="00D60698">
      <w:pPr>
        <w:spacing w:line="276" w:lineRule="auto"/>
        <w:jc w:val="both"/>
        <w:rPr>
          <w:rFonts w:ascii="Arial" w:hAnsi="Arial" w:cs="Arial"/>
          <w:color w:val="000000" w:themeColor="text1"/>
          <w:sz w:val="22"/>
          <w:szCs w:val="22"/>
        </w:rPr>
      </w:pPr>
    </w:p>
    <w:p w14:paraId="23EEBAE2"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bookmarkStart w:id="22" w:name="_Hlk527899617"/>
      <w:r w:rsidRPr="004E67F0">
        <w:rPr>
          <w:rFonts w:ascii="Arial" w:hAnsi="Arial" w:cs="Arial"/>
          <w:color w:val="000000" w:themeColor="text1"/>
          <w:sz w:val="22"/>
          <w:szCs w:val="22"/>
        </w:rPr>
        <w:t>Colocar el infantómetro en la posición correcta, horizontal, en una superficie plana y firme para evitar que el niño se caiga (por ejemplo, sobre el suelo, piso o mesa estable)</w:t>
      </w:r>
    </w:p>
    <w:p w14:paraId="188422AE"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Cubrir el infantómetro con una tela delgada o papel suave por higiene y para la comodidad del niño</w:t>
      </w:r>
    </w:p>
    <w:p w14:paraId="203337FE"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 Verificar que el niño(a), esté sin zapatos y que en la cabeza no tenga objetos que alteren la medida.</w:t>
      </w:r>
    </w:p>
    <w:p w14:paraId="67F7C963"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 Acostar el niño boca arriba sobre el cuerpo del infantómetro con la cabeza apoyada en la plataforma fija, colocando la mano izquierda en la parte alta de la espalda con el fin de dar soporte a la cabeza y la mano derecha en los muslos, recostándolo suavemente.</w:t>
      </w:r>
    </w:p>
    <w:p w14:paraId="27F5CB0F"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En ningún momento dejar al niño solo acostado en el infantómetro. </w:t>
      </w:r>
    </w:p>
    <w:p w14:paraId="1B7BCE1A"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Solicitar a la madre que se coloque detrás de la plataforma fija del infantómetro y que tome la cabeza del niño con ambas manos, colocándolas a cada lado de la misma, de tal manera que los ojos miren hacia arriba. Sin ejercer mucha presión, trate de mantener la cara del niño recta. </w:t>
      </w:r>
    </w:p>
    <w:p w14:paraId="779E7224"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 xml:space="preserve">Tomar ambas rodillas del niño con la mano izquierda, estirándolas con movimiento suave pero firme lo más rápido posible y correr firmemente con la mano derecha la pieza móvil del infantómetro contra la planta de los pies. Estos deben quedar perfectamente rectos sobre la pieza móvil. </w:t>
      </w:r>
    </w:p>
    <w:p w14:paraId="148DBFD9"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Verificar que los hombros, espalda, glúteos y talones del niño estén en contacto con el infantómetro y en la parte central del cuerpo del instrumento.</w:t>
      </w:r>
    </w:p>
    <w:p w14:paraId="1D05A98C"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Leer rápidamente sin mover al niño, la cifra que marca la pieza móvil. Asegurarse que la lectura se hace en la escala de centímetros.</w:t>
      </w:r>
    </w:p>
    <w:p w14:paraId="7D461ECC" w14:textId="77777777" w:rsidR="00DA44CF" w:rsidRPr="004E67F0" w:rsidRDefault="00DA44CF" w:rsidP="00D60698">
      <w:pPr>
        <w:pStyle w:val="Prrafodelista"/>
        <w:numPr>
          <w:ilvl w:val="0"/>
          <w:numId w:val="10"/>
        </w:numPr>
        <w:spacing w:line="276" w:lineRule="auto"/>
        <w:jc w:val="both"/>
        <w:rPr>
          <w:rFonts w:ascii="Arial" w:hAnsi="Arial" w:cs="Arial"/>
          <w:color w:val="000000" w:themeColor="text1"/>
          <w:sz w:val="22"/>
          <w:szCs w:val="22"/>
        </w:rPr>
      </w:pPr>
      <w:r w:rsidRPr="004E67F0">
        <w:rPr>
          <w:rFonts w:ascii="Arial" w:hAnsi="Arial" w:cs="Arial"/>
          <w:color w:val="000000" w:themeColor="text1"/>
          <w:sz w:val="22"/>
          <w:szCs w:val="22"/>
        </w:rPr>
        <w:t>Revisar la medida anotada y repetir el procedimiento para validarla. Compararla con la primera medida si varía en más de 0.5 cm, medir por tercera vez y promediar los dos valores que tengan una variabilidad hasta de 0.5 cm.</w:t>
      </w:r>
    </w:p>
    <w:bookmarkEnd w:id="22"/>
    <w:p w14:paraId="06186822" w14:textId="77777777" w:rsidR="00DA44CF" w:rsidRPr="004E67F0" w:rsidRDefault="00DA44CF" w:rsidP="00DA44CF">
      <w:pPr>
        <w:pStyle w:val="Prrafodelista"/>
        <w:ind w:left="780"/>
        <w:jc w:val="both"/>
        <w:rPr>
          <w:rFonts w:ascii="Arial" w:hAnsi="Arial" w:cs="Arial"/>
          <w:color w:val="000000" w:themeColor="text1"/>
        </w:rPr>
      </w:pPr>
    </w:p>
    <w:p w14:paraId="715F82BE" w14:textId="77777777" w:rsidR="002379E3" w:rsidRPr="004E67F0" w:rsidRDefault="002379E3" w:rsidP="00DA44CF">
      <w:pPr>
        <w:pStyle w:val="Prrafodelista"/>
        <w:ind w:left="780"/>
        <w:jc w:val="both"/>
        <w:rPr>
          <w:rFonts w:ascii="Arial" w:hAnsi="Arial" w:cs="Arial"/>
          <w:color w:val="000000" w:themeColor="text1"/>
        </w:rPr>
      </w:pPr>
    </w:p>
    <w:p w14:paraId="78279B2C" w14:textId="77777777" w:rsidR="00DC3BBD" w:rsidRPr="004E67F0" w:rsidRDefault="00DA44CF" w:rsidP="00DC3BBD">
      <w:pPr>
        <w:pStyle w:val="Ttulo3"/>
        <w:numPr>
          <w:ilvl w:val="2"/>
          <w:numId w:val="6"/>
        </w:numPr>
        <w:rPr>
          <w:rFonts w:ascii="Arial" w:hAnsi="Arial" w:cs="Arial"/>
          <w:b/>
          <w:color w:val="000000" w:themeColor="text1"/>
        </w:rPr>
      </w:pPr>
      <w:bookmarkStart w:id="23" w:name="_Toc528851778"/>
      <w:r w:rsidRPr="004E67F0">
        <w:rPr>
          <w:rFonts w:ascii="Arial" w:hAnsi="Arial" w:cs="Arial"/>
          <w:b/>
          <w:color w:val="000000" w:themeColor="text1"/>
        </w:rPr>
        <w:t>Talla para mayores de dos años</w:t>
      </w:r>
      <w:r w:rsidR="002C4799" w:rsidRPr="004E67F0">
        <w:rPr>
          <w:rFonts w:ascii="Arial" w:hAnsi="Arial" w:cs="Arial"/>
          <w:b/>
          <w:color w:val="000000" w:themeColor="text1"/>
        </w:rPr>
        <w:t>.</w:t>
      </w:r>
      <w:bookmarkEnd w:id="23"/>
    </w:p>
    <w:p w14:paraId="2278D368" w14:textId="77777777" w:rsidR="00AA4929" w:rsidRPr="004E67F0" w:rsidRDefault="00AA4929" w:rsidP="00D60698">
      <w:pPr>
        <w:spacing w:line="276" w:lineRule="auto"/>
        <w:rPr>
          <w:color w:val="000000" w:themeColor="text1"/>
        </w:rPr>
      </w:pPr>
    </w:p>
    <w:p w14:paraId="10531054" w14:textId="77777777" w:rsidR="00AA4929" w:rsidRPr="004E67F0" w:rsidRDefault="00AA4929" w:rsidP="00D60698">
      <w:pPr>
        <w:spacing w:line="276" w:lineRule="auto"/>
        <w:jc w:val="both"/>
        <w:rPr>
          <w:rFonts w:ascii="Arial" w:hAnsi="Arial" w:cs="Arial"/>
          <w:color w:val="000000" w:themeColor="text1"/>
        </w:rPr>
      </w:pPr>
      <w:r w:rsidRPr="004E67F0">
        <w:rPr>
          <w:rFonts w:ascii="Arial" w:hAnsi="Arial" w:cs="Arial"/>
          <w:color w:val="000000" w:themeColor="text1"/>
        </w:rPr>
        <w:t xml:space="preserve">Para mayores de dos años, la medición se debe realizar de pie (posición vertical) y la medida se denomina TALLA O ESTATURA, la cual se tomará con un tallímetro. </w:t>
      </w:r>
    </w:p>
    <w:p w14:paraId="5DA62E4C" w14:textId="77777777" w:rsidR="00AA4929" w:rsidRPr="004E67F0" w:rsidRDefault="00AA4929" w:rsidP="00D60698">
      <w:pPr>
        <w:spacing w:line="276" w:lineRule="auto"/>
        <w:jc w:val="both"/>
        <w:rPr>
          <w:rFonts w:ascii="Arial" w:hAnsi="Arial" w:cs="Arial"/>
          <w:color w:val="000000" w:themeColor="text1"/>
        </w:rPr>
      </w:pPr>
      <w:r w:rsidRPr="004E67F0">
        <w:rPr>
          <w:rFonts w:ascii="Arial" w:hAnsi="Arial" w:cs="Arial"/>
          <w:color w:val="000000" w:themeColor="text1"/>
        </w:rPr>
        <w:t xml:space="preserve">Se debe tener en cuenta que el tallímetro esté ubicado verticalmente; revisar los siguientes pasos: </w:t>
      </w:r>
    </w:p>
    <w:p w14:paraId="4B4AF3E6"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 xml:space="preserve">Poner el tallímetro sobre una superficie plana y contra una pared que no tenga guarda escobas. Es importante que en la base estén dibujadas las plantillas o huellas de los pies para indicar mejor la posición en donde debe quedar el usuario. </w:t>
      </w:r>
    </w:p>
    <w:p w14:paraId="157B93AD"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lastRenderedPageBreak/>
        <w:t>Ubicar al usuario contra la parte posterior del tallímetro, con los pies sobre las plantillas, en posición erguida con los talones juntos y las rodillas rectas. Pueden presentarse usuarios que probablemente no pueden juntar totalmente los pies. Verificar que no existan adornos puestos en la cabeza ni zapatos.</w:t>
      </w:r>
    </w:p>
    <w:p w14:paraId="40DD1483"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 xml:space="preserve">Verifique que la parte de atrás de los talones, las pantorrillas, los glúteos, el tronco, los hombros y espalda toquen la tabla vertical. </w:t>
      </w:r>
      <w:r w:rsidR="009B1D66" w:rsidRPr="004E67F0">
        <w:rPr>
          <w:rFonts w:ascii="Arial" w:hAnsi="Arial" w:cs="Arial"/>
          <w:color w:val="000000" w:themeColor="text1"/>
        </w:rPr>
        <w:t>Los talones no deben</w:t>
      </w:r>
      <w:r w:rsidRPr="004E67F0">
        <w:rPr>
          <w:rFonts w:ascii="Arial" w:hAnsi="Arial" w:cs="Arial"/>
          <w:color w:val="000000" w:themeColor="text1"/>
        </w:rPr>
        <w:t xml:space="preserve"> estar elevados y los brazos deben colgar a los lados del tronco con las palmas hacia los muslos. La madre o acompañante debe sostener y presionar suavemente con una mano las rodillas y con la otra los tobillos contra la tabla vertical. </w:t>
      </w:r>
    </w:p>
    <w:p w14:paraId="7C68B60F"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Solicitar al usuario que mire al frente y posteriormente sujetar su mentón para mantener la cabeza en esta posición (Plano de Frankfort) y pedir que realice una inspiración profunda sin levantar los hombros. Con la mano derecha deslizar la pieza movible hacia el vértice (coronilla) de la cabeza, hasta que se apoye suavemente sobre ésta. Cuidar que el niño no doble la espalda (joroba) ni se empine.</w:t>
      </w:r>
    </w:p>
    <w:p w14:paraId="581D60CC" w14:textId="77777777" w:rsidR="00AA4929" w:rsidRPr="004E67F0" w:rsidRDefault="00AA4929"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 xml:space="preserve"> Una vez la posición del usuario esté correcta, leer rápidamente el valor que marca la pieza movible ubicándose frente a ella y anotarlo con una aproximación de 0.1 cm. Retirar la pieza movible de la cabeza del usuario y la mano del mentón.</w:t>
      </w:r>
    </w:p>
    <w:p w14:paraId="7A175BFB" w14:textId="77777777" w:rsidR="00DC3BBD" w:rsidRPr="004E67F0" w:rsidRDefault="00DC3BBD" w:rsidP="00D60698">
      <w:pPr>
        <w:pStyle w:val="Prrafodelista"/>
        <w:numPr>
          <w:ilvl w:val="0"/>
          <w:numId w:val="13"/>
        </w:numPr>
        <w:spacing w:line="276" w:lineRule="auto"/>
        <w:jc w:val="both"/>
        <w:rPr>
          <w:rFonts w:ascii="Arial" w:hAnsi="Arial" w:cs="Arial"/>
          <w:color w:val="000000" w:themeColor="text1"/>
        </w:rPr>
      </w:pPr>
      <w:r w:rsidRPr="004E67F0">
        <w:rPr>
          <w:rFonts w:ascii="Arial" w:hAnsi="Arial" w:cs="Arial"/>
          <w:color w:val="000000" w:themeColor="text1"/>
        </w:rPr>
        <w:t>Revisar la medida anotada y repetir el procedimiento para validarla. Compararla con la primera medida si varía en más de 0.5 cm, medir por tercera vez y promediar los dos valores que tengan una variabilidad hasta de 0.5 cm.</w:t>
      </w:r>
    </w:p>
    <w:p w14:paraId="6D309F45" w14:textId="77777777" w:rsidR="00DC3BBD" w:rsidRPr="004E67F0" w:rsidRDefault="00DC3BBD" w:rsidP="00DC3BBD">
      <w:pPr>
        <w:jc w:val="both"/>
        <w:rPr>
          <w:rFonts w:ascii="Arial" w:hAnsi="Arial" w:cs="Arial"/>
          <w:color w:val="000000" w:themeColor="text1"/>
        </w:rPr>
      </w:pPr>
    </w:p>
    <w:p w14:paraId="7D5B1A44" w14:textId="77777777" w:rsidR="00D60698" w:rsidRPr="004E67F0" w:rsidRDefault="00D60698" w:rsidP="00DC3BBD">
      <w:pPr>
        <w:jc w:val="both"/>
        <w:rPr>
          <w:rFonts w:ascii="Arial" w:hAnsi="Arial" w:cs="Arial"/>
          <w:color w:val="000000" w:themeColor="text1"/>
        </w:rPr>
      </w:pPr>
    </w:p>
    <w:p w14:paraId="2B0B9AD1" w14:textId="77777777" w:rsidR="00025030" w:rsidRPr="004E67F0" w:rsidRDefault="00DC3BBD" w:rsidP="00025030">
      <w:pPr>
        <w:pStyle w:val="Ttulo3"/>
        <w:numPr>
          <w:ilvl w:val="2"/>
          <w:numId w:val="6"/>
        </w:numPr>
        <w:jc w:val="both"/>
        <w:rPr>
          <w:rFonts w:ascii="Arial" w:hAnsi="Arial" w:cs="Arial"/>
          <w:b/>
          <w:color w:val="000000" w:themeColor="text1"/>
        </w:rPr>
      </w:pPr>
      <w:bookmarkStart w:id="24" w:name="_Toc528851779"/>
      <w:r w:rsidRPr="004E67F0">
        <w:rPr>
          <w:rFonts w:ascii="Arial" w:hAnsi="Arial" w:cs="Arial"/>
          <w:b/>
          <w:color w:val="000000" w:themeColor="text1"/>
        </w:rPr>
        <w:t>Perímetro cefálic</w:t>
      </w:r>
      <w:r w:rsidR="00025030" w:rsidRPr="004E67F0">
        <w:rPr>
          <w:rFonts w:ascii="Arial" w:hAnsi="Arial" w:cs="Arial"/>
          <w:b/>
          <w:color w:val="000000" w:themeColor="text1"/>
        </w:rPr>
        <w:t>o</w:t>
      </w:r>
      <w:bookmarkEnd w:id="24"/>
    </w:p>
    <w:p w14:paraId="773EFDFE" w14:textId="77777777" w:rsidR="00784B22" w:rsidRPr="004E67F0" w:rsidRDefault="00784B22" w:rsidP="00784B22">
      <w:pPr>
        <w:ind w:left="360"/>
        <w:rPr>
          <w:color w:val="000000" w:themeColor="text1"/>
        </w:rPr>
      </w:pPr>
    </w:p>
    <w:p w14:paraId="46A2F0B6" w14:textId="77777777" w:rsidR="00784B22" w:rsidRPr="004E67F0" w:rsidRDefault="00784B22" w:rsidP="00D60698">
      <w:pPr>
        <w:spacing w:line="276" w:lineRule="auto"/>
        <w:ind w:left="360"/>
        <w:jc w:val="both"/>
        <w:rPr>
          <w:rFonts w:ascii="Arial" w:hAnsi="Arial" w:cs="Arial"/>
          <w:color w:val="000000" w:themeColor="text1"/>
          <w:sz w:val="22"/>
          <w:szCs w:val="22"/>
        </w:rPr>
      </w:pPr>
      <w:r w:rsidRPr="004E67F0">
        <w:rPr>
          <w:rFonts w:ascii="Arial" w:hAnsi="Arial" w:cs="Arial"/>
          <w:color w:val="000000" w:themeColor="text1"/>
          <w:sz w:val="22"/>
          <w:szCs w:val="22"/>
        </w:rPr>
        <w:t>Para su medición se debe mantener al niño con la cabeza fija, deberá quitarse de la cabeza los ganchos, moños gorros, etc. que interfieran con la medición. Se mide la distancia que va desde la parte por encima de las cejas y de las orejas, alrededor de la parte posterior de la cabeza. Para esto, se pasa la cinta alrededor de la cabeza del sujeto, colocándola con firmeza sobre las protuberancias frontales y sobre la prominencia del occipital.</w:t>
      </w:r>
    </w:p>
    <w:p w14:paraId="73F93E45" w14:textId="77777777" w:rsidR="002379E3" w:rsidRPr="004E67F0" w:rsidRDefault="002379E3" w:rsidP="00784B22">
      <w:pPr>
        <w:ind w:left="360"/>
        <w:jc w:val="both"/>
        <w:rPr>
          <w:rFonts w:ascii="Arial" w:hAnsi="Arial" w:cs="Arial"/>
          <w:color w:val="000000" w:themeColor="text1"/>
        </w:rPr>
      </w:pPr>
    </w:p>
    <w:p w14:paraId="3BD6DA32" w14:textId="77777777" w:rsidR="00D60698" w:rsidRPr="004E67F0" w:rsidRDefault="00D60698" w:rsidP="00784B22">
      <w:pPr>
        <w:ind w:left="360"/>
        <w:jc w:val="both"/>
        <w:rPr>
          <w:rFonts w:ascii="Arial" w:hAnsi="Arial" w:cs="Arial"/>
          <w:color w:val="000000" w:themeColor="text1"/>
        </w:rPr>
      </w:pPr>
    </w:p>
    <w:p w14:paraId="3C7D9731" w14:textId="77777777" w:rsidR="00025030" w:rsidRPr="004E67F0" w:rsidRDefault="00981851" w:rsidP="002379E3">
      <w:pPr>
        <w:pStyle w:val="Ttulo3"/>
        <w:numPr>
          <w:ilvl w:val="2"/>
          <w:numId w:val="6"/>
        </w:numPr>
        <w:rPr>
          <w:rFonts w:ascii="Arial" w:hAnsi="Arial" w:cs="Arial"/>
          <w:b/>
          <w:color w:val="000000" w:themeColor="text1"/>
        </w:rPr>
      </w:pPr>
      <w:bookmarkStart w:id="25" w:name="_Toc528851780"/>
      <w:r w:rsidRPr="004E67F0">
        <w:rPr>
          <w:rFonts w:ascii="Arial" w:hAnsi="Arial" w:cs="Arial"/>
          <w:b/>
          <w:color w:val="000000" w:themeColor="text1"/>
        </w:rPr>
        <w:t>P</w:t>
      </w:r>
      <w:r w:rsidR="00025030" w:rsidRPr="004E67F0">
        <w:rPr>
          <w:rFonts w:ascii="Arial" w:hAnsi="Arial" w:cs="Arial"/>
          <w:b/>
          <w:color w:val="000000" w:themeColor="text1"/>
        </w:rPr>
        <w:t>erímetro torácico</w:t>
      </w:r>
      <w:bookmarkEnd w:id="25"/>
      <w:r w:rsidR="00025030" w:rsidRPr="004E67F0">
        <w:rPr>
          <w:rFonts w:ascii="Arial" w:hAnsi="Arial" w:cs="Arial"/>
          <w:b/>
          <w:color w:val="000000" w:themeColor="text1"/>
        </w:rPr>
        <w:t xml:space="preserve"> </w:t>
      </w:r>
    </w:p>
    <w:p w14:paraId="391E0346" w14:textId="77777777" w:rsidR="0098587B" w:rsidRPr="004E67F0" w:rsidRDefault="0098587B" w:rsidP="00D60698">
      <w:pPr>
        <w:spacing w:line="276" w:lineRule="auto"/>
        <w:jc w:val="both"/>
        <w:rPr>
          <w:rFonts w:ascii="Arial" w:hAnsi="Arial" w:cs="Arial"/>
          <w:color w:val="000000" w:themeColor="text1"/>
        </w:rPr>
      </w:pPr>
    </w:p>
    <w:p w14:paraId="4F70716A" w14:textId="77777777" w:rsidR="00025030" w:rsidRPr="004E67F0" w:rsidRDefault="00981851" w:rsidP="00D60698">
      <w:pPr>
        <w:spacing w:line="276" w:lineRule="auto"/>
        <w:jc w:val="both"/>
        <w:rPr>
          <w:rFonts w:ascii="Arial" w:hAnsi="Arial" w:cs="Arial"/>
          <w:color w:val="000000" w:themeColor="text1"/>
          <w:highlight w:val="yellow"/>
        </w:rPr>
      </w:pPr>
      <w:r w:rsidRPr="004E67F0">
        <w:rPr>
          <w:rFonts w:ascii="Arial" w:hAnsi="Arial" w:cs="Arial"/>
          <w:color w:val="000000" w:themeColor="text1"/>
        </w:rPr>
        <w:t>Se utiliza una cinta métrica. La cinta debe ser colocada justo donde se ubican los botones mamarios del recién nacido y debe quedar en plano perpendicular al tronco del cuerpo. Durante la medición, el paciente debe de estar erecto y con los brazos a los costados. La lectura de la medición debe realizarse en la parte frontal del pecho al final del evento espiratorio y no se debe de ejercer presión sobre la piel; la cinta únicamente debe de estar en el contorno del pecho</w:t>
      </w:r>
      <w:r w:rsidRPr="004E67F0">
        <w:rPr>
          <w:rFonts w:ascii="Arial" w:hAnsi="Arial" w:cs="Arial"/>
          <w:color w:val="000000" w:themeColor="text1"/>
          <w:highlight w:val="yellow"/>
        </w:rPr>
        <w:t>.3</w:t>
      </w:r>
    </w:p>
    <w:p w14:paraId="27BBD94F" w14:textId="77777777" w:rsidR="00981851" w:rsidRPr="004E67F0" w:rsidRDefault="00981851" w:rsidP="00CC478F">
      <w:pPr>
        <w:jc w:val="both"/>
        <w:rPr>
          <w:rFonts w:ascii="Arial" w:hAnsi="Arial" w:cs="Arial"/>
          <w:color w:val="000000" w:themeColor="text1"/>
          <w:highlight w:val="yellow"/>
        </w:rPr>
      </w:pPr>
    </w:p>
    <w:p w14:paraId="6C8C7174" w14:textId="77777777" w:rsidR="00D60698" w:rsidRPr="004E67F0" w:rsidRDefault="00D60698" w:rsidP="00CC478F">
      <w:pPr>
        <w:jc w:val="both"/>
        <w:rPr>
          <w:rFonts w:ascii="Arial" w:hAnsi="Arial" w:cs="Arial"/>
          <w:color w:val="000000" w:themeColor="text1"/>
          <w:highlight w:val="yellow"/>
        </w:rPr>
      </w:pPr>
    </w:p>
    <w:p w14:paraId="62E97376" w14:textId="77777777" w:rsidR="00D60698" w:rsidRPr="004E67F0" w:rsidRDefault="00981851" w:rsidP="00981851">
      <w:pPr>
        <w:pStyle w:val="Ttulo3"/>
        <w:numPr>
          <w:ilvl w:val="2"/>
          <w:numId w:val="16"/>
        </w:numPr>
        <w:rPr>
          <w:rFonts w:ascii="Arial" w:hAnsi="Arial" w:cs="Arial"/>
          <w:b/>
          <w:color w:val="000000" w:themeColor="text1"/>
        </w:rPr>
      </w:pPr>
      <w:bookmarkStart w:id="26" w:name="_Toc528851781"/>
      <w:r w:rsidRPr="004E67F0">
        <w:rPr>
          <w:rFonts w:ascii="Arial" w:hAnsi="Arial" w:cs="Arial"/>
          <w:b/>
          <w:color w:val="000000" w:themeColor="text1"/>
        </w:rPr>
        <w:t>Perímetro abdominal</w:t>
      </w:r>
      <w:bookmarkEnd w:id="26"/>
    </w:p>
    <w:p w14:paraId="30FF6DAE" w14:textId="77777777" w:rsidR="00981851" w:rsidRPr="004E67F0" w:rsidRDefault="00D60698" w:rsidP="00981851">
      <w:pPr>
        <w:rPr>
          <w:color w:val="000000" w:themeColor="text1"/>
        </w:rPr>
      </w:pPr>
      <w:r w:rsidRPr="004E67F0">
        <w:rPr>
          <w:color w:val="000000" w:themeColor="text1"/>
        </w:rPr>
        <w:br w:type="page"/>
      </w:r>
    </w:p>
    <w:p w14:paraId="521F70B2" w14:textId="77777777" w:rsidR="00F9139C" w:rsidRPr="004E67F0" w:rsidRDefault="00CF0EA0" w:rsidP="009D72CC">
      <w:pPr>
        <w:pStyle w:val="Ttulo1"/>
        <w:numPr>
          <w:ilvl w:val="0"/>
          <w:numId w:val="16"/>
        </w:numPr>
        <w:rPr>
          <w:rFonts w:ascii="Arial" w:hAnsi="Arial" w:cs="Arial"/>
          <w:b/>
          <w:color w:val="000000" w:themeColor="text1"/>
        </w:rPr>
      </w:pPr>
      <w:bookmarkStart w:id="27" w:name="_Toc528851782"/>
      <w:r w:rsidRPr="004E67F0">
        <w:rPr>
          <w:rFonts w:ascii="Arial" w:hAnsi="Arial" w:cs="Arial"/>
          <w:b/>
          <w:color w:val="000000" w:themeColor="text1"/>
        </w:rPr>
        <w:lastRenderedPageBreak/>
        <w:t>REFERENCIAS</w:t>
      </w:r>
      <w:bookmarkEnd w:id="27"/>
    </w:p>
    <w:p w14:paraId="1B333741" w14:textId="77777777" w:rsidR="00D60698" w:rsidRPr="004E67F0" w:rsidRDefault="00D60698" w:rsidP="00D60698">
      <w:pPr>
        <w:rPr>
          <w:color w:val="000000" w:themeColor="text1"/>
        </w:rPr>
      </w:pPr>
    </w:p>
    <w:p w14:paraId="16DB833F" w14:textId="77777777" w:rsidR="004443D6" w:rsidRPr="004E67F0" w:rsidRDefault="003E60D6" w:rsidP="004443D6">
      <w:pPr>
        <w:pStyle w:val="EndNoteBibliography"/>
        <w:spacing w:after="0"/>
        <w:rPr>
          <w:color w:val="000000" w:themeColor="text1"/>
        </w:rPr>
      </w:pPr>
      <w:r w:rsidRPr="004E67F0">
        <w:rPr>
          <w:rFonts w:ascii="Tahoma" w:hAnsi="Tahoma" w:cs="Tahoma"/>
          <w:color w:val="000000" w:themeColor="text1"/>
          <w:sz w:val="24"/>
          <w:szCs w:val="24"/>
        </w:rPr>
        <w:fldChar w:fldCharType="begin"/>
      </w:r>
      <w:r w:rsidRPr="004E67F0">
        <w:rPr>
          <w:rFonts w:ascii="Tahoma" w:hAnsi="Tahoma" w:cs="Tahoma"/>
          <w:color w:val="000000" w:themeColor="text1"/>
          <w:sz w:val="24"/>
          <w:szCs w:val="24"/>
        </w:rPr>
        <w:instrText xml:space="preserve"> ADDIN EN.REFLIST </w:instrText>
      </w:r>
      <w:r w:rsidRPr="004E67F0">
        <w:rPr>
          <w:rFonts w:ascii="Tahoma" w:hAnsi="Tahoma" w:cs="Tahoma"/>
          <w:color w:val="000000" w:themeColor="text1"/>
          <w:sz w:val="24"/>
          <w:szCs w:val="24"/>
        </w:rPr>
        <w:fldChar w:fldCharType="separate"/>
      </w:r>
      <w:r w:rsidR="004443D6" w:rsidRPr="004E67F0">
        <w:rPr>
          <w:color w:val="000000" w:themeColor="text1"/>
        </w:rPr>
        <w:t>1.</w:t>
      </w:r>
      <w:r w:rsidR="004443D6" w:rsidRPr="004E67F0">
        <w:rPr>
          <w:color w:val="000000" w:themeColor="text1"/>
        </w:rPr>
        <w:tab/>
        <w:t>OMS. Prologo OMS Food and Nutrition Bulletin: The United Nations University.; 2004.</w:t>
      </w:r>
    </w:p>
    <w:p w14:paraId="7E46B810" w14:textId="77777777" w:rsidR="004443D6" w:rsidRPr="004E67F0" w:rsidRDefault="004443D6" w:rsidP="004443D6">
      <w:pPr>
        <w:pStyle w:val="EndNoteBibliography"/>
        <w:rPr>
          <w:color w:val="000000" w:themeColor="text1"/>
        </w:rPr>
      </w:pPr>
      <w:r w:rsidRPr="004E67F0">
        <w:rPr>
          <w:color w:val="000000" w:themeColor="text1"/>
          <w:lang w:val="es-CO"/>
        </w:rPr>
        <w:t>2.</w:t>
      </w:r>
      <w:r w:rsidRPr="004E67F0">
        <w:rPr>
          <w:color w:val="000000" w:themeColor="text1"/>
          <w:lang w:val="es-CO"/>
        </w:rPr>
        <w:tab/>
        <w:t xml:space="preserve">Republica de Colombia. Resolución 2465 de 14 de junio. </w:t>
      </w:r>
      <w:r w:rsidRPr="004E67F0">
        <w:rPr>
          <w:color w:val="000000" w:themeColor="text1"/>
        </w:rPr>
        <w:t>2016.</w:t>
      </w:r>
    </w:p>
    <w:p w14:paraId="7A103625" w14:textId="77777777" w:rsidR="00B50C56" w:rsidRPr="004E67F0" w:rsidRDefault="003E60D6" w:rsidP="00F9139C">
      <w:pPr>
        <w:tabs>
          <w:tab w:val="left" w:pos="1965"/>
        </w:tabs>
        <w:rPr>
          <w:rFonts w:ascii="Tahoma" w:hAnsi="Tahoma" w:cs="Tahoma"/>
          <w:color w:val="000000" w:themeColor="text1"/>
          <w:sz w:val="24"/>
          <w:szCs w:val="24"/>
        </w:rPr>
      </w:pPr>
      <w:r w:rsidRPr="004E67F0">
        <w:rPr>
          <w:rFonts w:ascii="Tahoma" w:hAnsi="Tahoma" w:cs="Tahoma"/>
          <w:color w:val="000000" w:themeColor="text1"/>
          <w:sz w:val="24"/>
          <w:szCs w:val="24"/>
        </w:rPr>
        <w:fldChar w:fldCharType="end"/>
      </w:r>
    </w:p>
    <w:sectPr w:rsidR="00B50C56" w:rsidRPr="004E67F0" w:rsidSect="00BE571C">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B26E" w14:textId="77777777" w:rsidR="00247730" w:rsidRDefault="00247730" w:rsidP="00F9139C">
      <w:pPr>
        <w:spacing w:after="0" w:line="240" w:lineRule="auto"/>
      </w:pPr>
      <w:r>
        <w:separator/>
      </w:r>
    </w:p>
  </w:endnote>
  <w:endnote w:type="continuationSeparator" w:id="0">
    <w:p w14:paraId="3E7F3149" w14:textId="77777777" w:rsidR="00247730" w:rsidRDefault="00247730" w:rsidP="00F9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974E" w14:textId="77777777" w:rsidR="009576E3" w:rsidRPr="00BE571C" w:rsidRDefault="009576E3" w:rsidP="00BE571C">
    <w:pPr>
      <w:rPr>
        <w:rFonts w:ascii="Tahoma" w:hAnsi="Tahoma" w:cs="Tahoma"/>
        <w:b/>
        <w:sz w:val="16"/>
        <w:szCs w:val="16"/>
      </w:rPr>
    </w:pPr>
    <w:r w:rsidRPr="00BE571C">
      <w:rPr>
        <w:rFonts w:ascii="Tahoma" w:hAnsi="Tahoma" w:cs="Tahoma"/>
        <w:b/>
        <w:i/>
        <w:color w:val="549E39" w:themeColor="accent1"/>
        <w:sz w:val="16"/>
        <w:szCs w:val="16"/>
      </w:rPr>
      <w:t>MANUAL DE PROCEDIMIENTOS DE TOMA DE MEDIDAS ANTROPOMETRICAS</w:t>
    </w:r>
  </w:p>
  <w:p w14:paraId="52926373" w14:textId="77777777" w:rsidR="009576E3" w:rsidRDefault="009576E3">
    <w:pPr>
      <w:pStyle w:val="Piedepgina"/>
    </w:pPr>
  </w:p>
  <w:p w14:paraId="54FE23FE" w14:textId="77777777" w:rsidR="009576E3" w:rsidRDefault="00957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BF8E" w14:textId="77777777" w:rsidR="00247730" w:rsidRDefault="00247730" w:rsidP="00F9139C">
      <w:pPr>
        <w:spacing w:after="0" w:line="240" w:lineRule="auto"/>
      </w:pPr>
      <w:r>
        <w:separator/>
      </w:r>
    </w:p>
  </w:footnote>
  <w:footnote w:type="continuationSeparator" w:id="0">
    <w:p w14:paraId="62F19FEC" w14:textId="77777777" w:rsidR="00247730" w:rsidRDefault="00247730" w:rsidP="00F91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00D"/>
    <w:multiLevelType w:val="hybridMultilevel"/>
    <w:tmpl w:val="2F60C8C6"/>
    <w:lvl w:ilvl="0" w:tplc="C764E420">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D602AC"/>
    <w:multiLevelType w:val="hybridMultilevel"/>
    <w:tmpl w:val="6AA848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5680A"/>
    <w:multiLevelType w:val="hybridMultilevel"/>
    <w:tmpl w:val="89CE4E9E"/>
    <w:lvl w:ilvl="0" w:tplc="1FB24BE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2912F0"/>
    <w:multiLevelType w:val="multilevel"/>
    <w:tmpl w:val="4B06AD34"/>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7C55A04"/>
    <w:multiLevelType w:val="hybridMultilevel"/>
    <w:tmpl w:val="C3B0B18C"/>
    <w:lvl w:ilvl="0" w:tplc="FC1EB5C0">
      <w:start w:val="1"/>
      <w:numFmt w:val="upp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2FFF0968"/>
    <w:multiLevelType w:val="multilevel"/>
    <w:tmpl w:val="D39A5E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3627121"/>
    <w:multiLevelType w:val="hybridMultilevel"/>
    <w:tmpl w:val="4F5A8F7A"/>
    <w:lvl w:ilvl="0" w:tplc="DB5038BE">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597E64"/>
    <w:multiLevelType w:val="hybridMultilevel"/>
    <w:tmpl w:val="1A884F14"/>
    <w:lvl w:ilvl="0" w:tplc="4918A6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96B42D4"/>
    <w:multiLevelType w:val="hybridMultilevel"/>
    <w:tmpl w:val="15B049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B843BB5"/>
    <w:multiLevelType w:val="hybridMultilevel"/>
    <w:tmpl w:val="C0BEC1D2"/>
    <w:lvl w:ilvl="0" w:tplc="C5DE4E1A">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15:restartNumberingAfterBreak="0">
    <w:nsid w:val="56497F67"/>
    <w:multiLevelType w:val="hybridMultilevel"/>
    <w:tmpl w:val="1BE81252"/>
    <w:lvl w:ilvl="0" w:tplc="5972DE56">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87F3C3F"/>
    <w:multiLevelType w:val="hybridMultilevel"/>
    <w:tmpl w:val="25520C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6937C0"/>
    <w:multiLevelType w:val="hybridMultilevel"/>
    <w:tmpl w:val="C6ECE6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A43957"/>
    <w:multiLevelType w:val="multilevel"/>
    <w:tmpl w:val="540835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6D29BC"/>
    <w:multiLevelType w:val="hybridMultilevel"/>
    <w:tmpl w:val="91AACD10"/>
    <w:lvl w:ilvl="0" w:tplc="C5DE4E1A">
      <w:start w:val="1"/>
      <w:numFmt w:val="lowerLetter"/>
      <w:lvlText w:val="%1."/>
      <w:lvlJc w:val="left"/>
      <w:pPr>
        <w:ind w:left="4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803F62"/>
    <w:multiLevelType w:val="hybridMultilevel"/>
    <w:tmpl w:val="5224B054"/>
    <w:lvl w:ilvl="0" w:tplc="1FB24BE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15"/>
  </w:num>
  <w:num w:numId="5">
    <w:abstractNumId w:val="13"/>
  </w:num>
  <w:num w:numId="6">
    <w:abstractNumId w:val="5"/>
  </w:num>
  <w:num w:numId="7">
    <w:abstractNumId w:val="0"/>
  </w:num>
  <w:num w:numId="8">
    <w:abstractNumId w:val="12"/>
  </w:num>
  <w:num w:numId="9">
    <w:abstractNumId w:val="6"/>
  </w:num>
  <w:num w:numId="10">
    <w:abstractNumId w:val="4"/>
  </w:num>
  <w:num w:numId="11">
    <w:abstractNumId w:val="9"/>
  </w:num>
  <w:num w:numId="12">
    <w:abstractNumId w:val="14"/>
  </w:num>
  <w:num w:numId="13">
    <w:abstractNumId w:val="10"/>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rebuchet M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aasw2f8fxv9yepsdw5p9vw5pza0ppw2vps&quot;&gt;Antropometria&lt;record-ids&gt;&lt;item&gt;1&lt;/item&gt;&lt;item&gt;2&lt;/item&gt;&lt;/record-ids&gt;&lt;/item&gt;&lt;/Libraries&gt;"/>
  </w:docVars>
  <w:rsids>
    <w:rsidRoot w:val="003777ED"/>
    <w:rsid w:val="00025030"/>
    <w:rsid w:val="00025C47"/>
    <w:rsid w:val="00035D2B"/>
    <w:rsid w:val="00054FB1"/>
    <w:rsid w:val="00061E97"/>
    <w:rsid w:val="00102FCF"/>
    <w:rsid w:val="001320E7"/>
    <w:rsid w:val="001621E5"/>
    <w:rsid w:val="001E5859"/>
    <w:rsid w:val="002336B4"/>
    <w:rsid w:val="002379E3"/>
    <w:rsid w:val="00247730"/>
    <w:rsid w:val="00287C00"/>
    <w:rsid w:val="002A71EE"/>
    <w:rsid w:val="002C4799"/>
    <w:rsid w:val="0035391D"/>
    <w:rsid w:val="00376FFE"/>
    <w:rsid w:val="003777ED"/>
    <w:rsid w:val="003B7100"/>
    <w:rsid w:val="003E60D6"/>
    <w:rsid w:val="004443D6"/>
    <w:rsid w:val="004478B9"/>
    <w:rsid w:val="004510AE"/>
    <w:rsid w:val="00477C1B"/>
    <w:rsid w:val="004A00ED"/>
    <w:rsid w:val="004D646F"/>
    <w:rsid w:val="004E67F0"/>
    <w:rsid w:val="005225FF"/>
    <w:rsid w:val="00522E11"/>
    <w:rsid w:val="00545073"/>
    <w:rsid w:val="0059595E"/>
    <w:rsid w:val="005D34A5"/>
    <w:rsid w:val="0064285C"/>
    <w:rsid w:val="00722144"/>
    <w:rsid w:val="00751AE1"/>
    <w:rsid w:val="00775F7F"/>
    <w:rsid w:val="00784B22"/>
    <w:rsid w:val="007B61D6"/>
    <w:rsid w:val="00820010"/>
    <w:rsid w:val="008B6573"/>
    <w:rsid w:val="008F1FBF"/>
    <w:rsid w:val="009576E3"/>
    <w:rsid w:val="00981851"/>
    <w:rsid w:val="0098587B"/>
    <w:rsid w:val="009961A7"/>
    <w:rsid w:val="009B1D66"/>
    <w:rsid w:val="009D72CC"/>
    <w:rsid w:val="00AA4929"/>
    <w:rsid w:val="00AA4C84"/>
    <w:rsid w:val="00AC49C9"/>
    <w:rsid w:val="00B0095D"/>
    <w:rsid w:val="00B50C56"/>
    <w:rsid w:val="00BE571C"/>
    <w:rsid w:val="00C13286"/>
    <w:rsid w:val="00C329B0"/>
    <w:rsid w:val="00C67F62"/>
    <w:rsid w:val="00CA731D"/>
    <w:rsid w:val="00CB3CB4"/>
    <w:rsid w:val="00CC478F"/>
    <w:rsid w:val="00CC5CF1"/>
    <w:rsid w:val="00CD7946"/>
    <w:rsid w:val="00CF0EA0"/>
    <w:rsid w:val="00D0260F"/>
    <w:rsid w:val="00D25094"/>
    <w:rsid w:val="00D32306"/>
    <w:rsid w:val="00D60698"/>
    <w:rsid w:val="00DA44CF"/>
    <w:rsid w:val="00DC3BBD"/>
    <w:rsid w:val="00E958AF"/>
    <w:rsid w:val="00E97EAE"/>
    <w:rsid w:val="00EC78F5"/>
    <w:rsid w:val="00ED36E9"/>
    <w:rsid w:val="00F9139C"/>
    <w:rsid w:val="00FB35C5"/>
    <w:rsid w:val="00FD40ED"/>
    <w:rsid w:val="00FE71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A8D2"/>
  <w15:chartTrackingRefBased/>
  <w15:docId w15:val="{27B4B39E-845C-4FA3-9C9E-7F25B20A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31D"/>
  </w:style>
  <w:style w:type="paragraph" w:styleId="Ttulo1">
    <w:name w:val="heading 1"/>
    <w:basedOn w:val="Normal"/>
    <w:next w:val="Normal"/>
    <w:link w:val="Ttulo1Car"/>
    <w:uiPriority w:val="9"/>
    <w:qFormat/>
    <w:rsid w:val="00CA731D"/>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Ttulo2">
    <w:name w:val="heading 2"/>
    <w:basedOn w:val="Normal"/>
    <w:next w:val="Normal"/>
    <w:link w:val="Ttulo2Car"/>
    <w:uiPriority w:val="9"/>
    <w:unhideWhenUsed/>
    <w:qFormat/>
    <w:rsid w:val="00CA731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CA731D"/>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Ttulo4">
    <w:name w:val="heading 4"/>
    <w:basedOn w:val="Normal"/>
    <w:next w:val="Normal"/>
    <w:link w:val="Ttulo4Car"/>
    <w:uiPriority w:val="9"/>
    <w:unhideWhenUsed/>
    <w:qFormat/>
    <w:rsid w:val="00CA731D"/>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CA731D"/>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Ttulo6">
    <w:name w:val="heading 6"/>
    <w:basedOn w:val="Normal"/>
    <w:next w:val="Normal"/>
    <w:link w:val="Ttulo6Car"/>
    <w:uiPriority w:val="9"/>
    <w:semiHidden/>
    <w:unhideWhenUsed/>
    <w:qFormat/>
    <w:rsid w:val="00CA731D"/>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Ttulo7">
    <w:name w:val="heading 7"/>
    <w:basedOn w:val="Normal"/>
    <w:next w:val="Normal"/>
    <w:link w:val="Ttulo7Car"/>
    <w:uiPriority w:val="9"/>
    <w:semiHidden/>
    <w:unhideWhenUsed/>
    <w:qFormat/>
    <w:rsid w:val="00CA731D"/>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Ttulo8">
    <w:name w:val="heading 8"/>
    <w:basedOn w:val="Normal"/>
    <w:next w:val="Normal"/>
    <w:link w:val="Ttulo8Car"/>
    <w:uiPriority w:val="9"/>
    <w:semiHidden/>
    <w:unhideWhenUsed/>
    <w:qFormat/>
    <w:rsid w:val="00CA731D"/>
    <w:pPr>
      <w:keepNext/>
      <w:keepLines/>
      <w:spacing w:before="40" w:after="0"/>
      <w:outlineLvl w:val="7"/>
    </w:pPr>
    <w:rPr>
      <w:rFonts w:asciiTheme="majorHAnsi" w:eastAsiaTheme="majorEastAsia" w:hAnsiTheme="majorHAnsi" w:cstheme="majorBidi"/>
      <w:b/>
      <w:bCs/>
      <w:color w:val="455F51" w:themeColor="text2"/>
    </w:rPr>
  </w:style>
  <w:style w:type="paragraph" w:styleId="Ttulo9">
    <w:name w:val="heading 9"/>
    <w:basedOn w:val="Normal"/>
    <w:next w:val="Normal"/>
    <w:link w:val="Ttulo9Car"/>
    <w:uiPriority w:val="9"/>
    <w:semiHidden/>
    <w:unhideWhenUsed/>
    <w:qFormat/>
    <w:rsid w:val="00CA731D"/>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3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39C"/>
  </w:style>
  <w:style w:type="paragraph" w:styleId="Piedepgina">
    <w:name w:val="footer"/>
    <w:basedOn w:val="Normal"/>
    <w:link w:val="PiedepginaCar"/>
    <w:uiPriority w:val="99"/>
    <w:unhideWhenUsed/>
    <w:rsid w:val="00F913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139C"/>
  </w:style>
  <w:style w:type="paragraph" w:styleId="Prrafodelista">
    <w:name w:val="List Paragraph"/>
    <w:basedOn w:val="Normal"/>
    <w:uiPriority w:val="34"/>
    <w:qFormat/>
    <w:rsid w:val="008B6573"/>
    <w:pPr>
      <w:ind w:left="720"/>
      <w:contextualSpacing/>
    </w:pPr>
  </w:style>
  <w:style w:type="table" w:styleId="Tablaconcuadrcula">
    <w:name w:val="Table Grid"/>
    <w:basedOn w:val="Tablanormal"/>
    <w:uiPriority w:val="39"/>
    <w:rsid w:val="00102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A731D"/>
    <w:rPr>
      <w:rFonts w:asciiTheme="majorHAnsi" w:eastAsiaTheme="majorEastAsia" w:hAnsiTheme="majorHAnsi" w:cstheme="majorBidi"/>
      <w:color w:val="3E762A" w:themeColor="accent1" w:themeShade="BF"/>
      <w:sz w:val="32"/>
      <w:szCs w:val="32"/>
    </w:rPr>
  </w:style>
  <w:style w:type="paragraph" w:styleId="TtuloTDC">
    <w:name w:val="TOC Heading"/>
    <w:basedOn w:val="Ttulo1"/>
    <w:next w:val="Normal"/>
    <w:uiPriority w:val="39"/>
    <w:unhideWhenUsed/>
    <w:qFormat/>
    <w:rsid w:val="00CA731D"/>
    <w:pPr>
      <w:outlineLvl w:val="9"/>
    </w:pPr>
  </w:style>
  <w:style w:type="paragraph" w:styleId="TDC1">
    <w:name w:val="toc 1"/>
    <w:basedOn w:val="Normal"/>
    <w:next w:val="Normal"/>
    <w:autoRedefine/>
    <w:uiPriority w:val="39"/>
    <w:unhideWhenUsed/>
    <w:rsid w:val="00D60698"/>
    <w:pPr>
      <w:spacing w:before="120" w:after="0"/>
    </w:pPr>
    <w:rPr>
      <w:b/>
      <w:bCs/>
      <w:i/>
      <w:iCs/>
      <w:sz w:val="24"/>
      <w:szCs w:val="24"/>
    </w:rPr>
  </w:style>
  <w:style w:type="character" w:styleId="Hipervnculo">
    <w:name w:val="Hyperlink"/>
    <w:basedOn w:val="Fuentedeprrafopredeter"/>
    <w:uiPriority w:val="99"/>
    <w:unhideWhenUsed/>
    <w:rsid w:val="002336B4"/>
    <w:rPr>
      <w:color w:val="6B9F25" w:themeColor="hyperlink"/>
      <w:u w:val="single"/>
    </w:rPr>
  </w:style>
  <w:style w:type="character" w:customStyle="1" w:styleId="Ttulo2Car">
    <w:name w:val="Título 2 Car"/>
    <w:basedOn w:val="Fuentedeprrafopredeter"/>
    <w:link w:val="Ttulo2"/>
    <w:uiPriority w:val="9"/>
    <w:rsid w:val="00CA731D"/>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CA731D"/>
    <w:rPr>
      <w:rFonts w:asciiTheme="majorHAnsi" w:eastAsiaTheme="majorEastAsia" w:hAnsiTheme="majorHAnsi" w:cstheme="majorBidi"/>
      <w:color w:val="455F51" w:themeColor="text2"/>
      <w:sz w:val="24"/>
      <w:szCs w:val="24"/>
    </w:rPr>
  </w:style>
  <w:style w:type="paragraph" w:styleId="TDC2">
    <w:name w:val="toc 2"/>
    <w:basedOn w:val="Normal"/>
    <w:next w:val="Normal"/>
    <w:autoRedefine/>
    <w:uiPriority w:val="39"/>
    <w:unhideWhenUsed/>
    <w:rsid w:val="002336B4"/>
    <w:pPr>
      <w:spacing w:before="120" w:after="0"/>
      <w:ind w:left="200"/>
    </w:pPr>
    <w:rPr>
      <w:b/>
      <w:bCs/>
      <w:sz w:val="22"/>
      <w:szCs w:val="22"/>
    </w:rPr>
  </w:style>
  <w:style w:type="character" w:customStyle="1" w:styleId="Ttulo4Car">
    <w:name w:val="Título 4 Car"/>
    <w:basedOn w:val="Fuentedeprrafopredeter"/>
    <w:link w:val="Ttulo4"/>
    <w:uiPriority w:val="9"/>
    <w:rsid w:val="00CA731D"/>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CA731D"/>
    <w:rPr>
      <w:rFonts w:asciiTheme="majorHAnsi" w:eastAsiaTheme="majorEastAsia" w:hAnsiTheme="majorHAnsi" w:cstheme="majorBidi"/>
      <w:color w:val="455F51" w:themeColor="text2"/>
      <w:sz w:val="22"/>
      <w:szCs w:val="22"/>
    </w:rPr>
  </w:style>
  <w:style w:type="character" w:customStyle="1" w:styleId="Ttulo6Car">
    <w:name w:val="Título 6 Car"/>
    <w:basedOn w:val="Fuentedeprrafopredeter"/>
    <w:link w:val="Ttulo6"/>
    <w:uiPriority w:val="9"/>
    <w:semiHidden/>
    <w:rsid w:val="00CA731D"/>
    <w:rPr>
      <w:rFonts w:asciiTheme="majorHAnsi" w:eastAsiaTheme="majorEastAsia" w:hAnsiTheme="majorHAnsi" w:cstheme="majorBidi"/>
      <w:i/>
      <w:iCs/>
      <w:color w:val="455F51" w:themeColor="text2"/>
      <w:sz w:val="21"/>
      <w:szCs w:val="21"/>
    </w:rPr>
  </w:style>
  <w:style w:type="character" w:customStyle="1" w:styleId="Ttulo7Car">
    <w:name w:val="Título 7 Car"/>
    <w:basedOn w:val="Fuentedeprrafopredeter"/>
    <w:link w:val="Ttulo7"/>
    <w:uiPriority w:val="9"/>
    <w:semiHidden/>
    <w:rsid w:val="00CA731D"/>
    <w:rPr>
      <w:rFonts w:asciiTheme="majorHAnsi" w:eastAsiaTheme="majorEastAsia" w:hAnsiTheme="majorHAnsi" w:cstheme="majorBidi"/>
      <w:i/>
      <w:iCs/>
      <w:color w:val="2A4F1C" w:themeColor="accent1" w:themeShade="80"/>
      <w:sz w:val="21"/>
      <w:szCs w:val="21"/>
    </w:rPr>
  </w:style>
  <w:style w:type="character" w:customStyle="1" w:styleId="Ttulo8Car">
    <w:name w:val="Título 8 Car"/>
    <w:basedOn w:val="Fuentedeprrafopredeter"/>
    <w:link w:val="Ttulo8"/>
    <w:uiPriority w:val="9"/>
    <w:semiHidden/>
    <w:rsid w:val="00CA731D"/>
    <w:rPr>
      <w:rFonts w:asciiTheme="majorHAnsi" w:eastAsiaTheme="majorEastAsia" w:hAnsiTheme="majorHAnsi" w:cstheme="majorBidi"/>
      <w:b/>
      <w:bCs/>
      <w:color w:val="455F51" w:themeColor="text2"/>
    </w:rPr>
  </w:style>
  <w:style w:type="character" w:customStyle="1" w:styleId="Ttulo9Car">
    <w:name w:val="Título 9 Car"/>
    <w:basedOn w:val="Fuentedeprrafopredeter"/>
    <w:link w:val="Ttulo9"/>
    <w:uiPriority w:val="9"/>
    <w:semiHidden/>
    <w:rsid w:val="00CA731D"/>
    <w:rPr>
      <w:rFonts w:asciiTheme="majorHAnsi" w:eastAsiaTheme="majorEastAsia" w:hAnsiTheme="majorHAnsi" w:cstheme="majorBidi"/>
      <w:b/>
      <w:bCs/>
      <w:i/>
      <w:iCs/>
      <w:color w:val="455F51" w:themeColor="text2"/>
    </w:rPr>
  </w:style>
  <w:style w:type="paragraph" w:styleId="Descripcin">
    <w:name w:val="caption"/>
    <w:basedOn w:val="Normal"/>
    <w:next w:val="Normal"/>
    <w:uiPriority w:val="35"/>
    <w:unhideWhenUsed/>
    <w:qFormat/>
    <w:rsid w:val="00CA731D"/>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CA731D"/>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TtuloCar">
    <w:name w:val="Título Car"/>
    <w:basedOn w:val="Fuentedeprrafopredeter"/>
    <w:link w:val="Ttulo"/>
    <w:uiPriority w:val="10"/>
    <w:rsid w:val="00CA731D"/>
    <w:rPr>
      <w:rFonts w:asciiTheme="majorHAnsi" w:eastAsiaTheme="majorEastAsia" w:hAnsiTheme="majorHAnsi" w:cstheme="majorBidi"/>
      <w:color w:val="549E39" w:themeColor="accent1"/>
      <w:spacing w:val="-10"/>
      <w:sz w:val="56"/>
      <w:szCs w:val="56"/>
    </w:rPr>
  </w:style>
  <w:style w:type="paragraph" w:styleId="Subttulo">
    <w:name w:val="Subtitle"/>
    <w:basedOn w:val="Normal"/>
    <w:next w:val="Normal"/>
    <w:link w:val="SubttuloCar"/>
    <w:uiPriority w:val="11"/>
    <w:qFormat/>
    <w:rsid w:val="00CA731D"/>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CA731D"/>
    <w:rPr>
      <w:rFonts w:asciiTheme="majorHAnsi" w:eastAsiaTheme="majorEastAsia" w:hAnsiTheme="majorHAnsi" w:cstheme="majorBidi"/>
      <w:sz w:val="24"/>
      <w:szCs w:val="24"/>
    </w:rPr>
  </w:style>
  <w:style w:type="character" w:styleId="Textoennegrita">
    <w:name w:val="Strong"/>
    <w:basedOn w:val="Fuentedeprrafopredeter"/>
    <w:uiPriority w:val="22"/>
    <w:qFormat/>
    <w:rsid w:val="00CA731D"/>
    <w:rPr>
      <w:b/>
      <w:bCs/>
    </w:rPr>
  </w:style>
  <w:style w:type="character" w:styleId="nfasis">
    <w:name w:val="Emphasis"/>
    <w:basedOn w:val="Fuentedeprrafopredeter"/>
    <w:uiPriority w:val="20"/>
    <w:qFormat/>
    <w:rsid w:val="00CA731D"/>
    <w:rPr>
      <w:i/>
      <w:iCs/>
    </w:rPr>
  </w:style>
  <w:style w:type="paragraph" w:styleId="Sinespaciado">
    <w:name w:val="No Spacing"/>
    <w:uiPriority w:val="1"/>
    <w:qFormat/>
    <w:rsid w:val="00CA731D"/>
    <w:pPr>
      <w:spacing w:after="0" w:line="240" w:lineRule="auto"/>
    </w:pPr>
  </w:style>
  <w:style w:type="paragraph" w:styleId="Cita">
    <w:name w:val="Quote"/>
    <w:basedOn w:val="Normal"/>
    <w:next w:val="Normal"/>
    <w:link w:val="CitaCar"/>
    <w:uiPriority w:val="29"/>
    <w:qFormat/>
    <w:rsid w:val="00CA731D"/>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CA731D"/>
    <w:rPr>
      <w:i/>
      <w:iCs/>
      <w:color w:val="404040" w:themeColor="text1" w:themeTint="BF"/>
    </w:rPr>
  </w:style>
  <w:style w:type="paragraph" w:styleId="Citadestacada">
    <w:name w:val="Intense Quote"/>
    <w:basedOn w:val="Normal"/>
    <w:next w:val="Normal"/>
    <w:link w:val="CitadestacadaCar"/>
    <w:uiPriority w:val="30"/>
    <w:qFormat/>
    <w:rsid w:val="00CA731D"/>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CitadestacadaCar">
    <w:name w:val="Cita destacada Car"/>
    <w:basedOn w:val="Fuentedeprrafopredeter"/>
    <w:link w:val="Citadestacada"/>
    <w:uiPriority w:val="30"/>
    <w:rsid w:val="00CA731D"/>
    <w:rPr>
      <w:rFonts w:asciiTheme="majorHAnsi" w:eastAsiaTheme="majorEastAsia" w:hAnsiTheme="majorHAnsi" w:cstheme="majorBidi"/>
      <w:color w:val="549E39" w:themeColor="accent1"/>
      <w:sz w:val="28"/>
      <w:szCs w:val="28"/>
    </w:rPr>
  </w:style>
  <w:style w:type="character" w:styleId="nfasissutil">
    <w:name w:val="Subtle Emphasis"/>
    <w:basedOn w:val="Fuentedeprrafopredeter"/>
    <w:uiPriority w:val="19"/>
    <w:qFormat/>
    <w:rsid w:val="00CA731D"/>
    <w:rPr>
      <w:i/>
      <w:iCs/>
      <w:color w:val="404040" w:themeColor="text1" w:themeTint="BF"/>
    </w:rPr>
  </w:style>
  <w:style w:type="character" w:styleId="nfasisintenso">
    <w:name w:val="Intense Emphasis"/>
    <w:basedOn w:val="Fuentedeprrafopredeter"/>
    <w:uiPriority w:val="21"/>
    <w:qFormat/>
    <w:rsid w:val="00CA731D"/>
    <w:rPr>
      <w:b/>
      <w:bCs/>
      <w:i/>
      <w:iCs/>
    </w:rPr>
  </w:style>
  <w:style w:type="character" w:styleId="Referenciasutil">
    <w:name w:val="Subtle Reference"/>
    <w:basedOn w:val="Fuentedeprrafopredeter"/>
    <w:uiPriority w:val="31"/>
    <w:qFormat/>
    <w:rsid w:val="00CA731D"/>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CA731D"/>
    <w:rPr>
      <w:b/>
      <w:bCs/>
      <w:smallCaps/>
      <w:spacing w:val="5"/>
      <w:u w:val="single"/>
    </w:rPr>
  </w:style>
  <w:style w:type="character" w:styleId="Ttulodellibro">
    <w:name w:val="Book Title"/>
    <w:basedOn w:val="Fuentedeprrafopredeter"/>
    <w:uiPriority w:val="33"/>
    <w:qFormat/>
    <w:rsid w:val="00CA731D"/>
    <w:rPr>
      <w:b/>
      <w:bCs/>
      <w:smallCaps/>
    </w:rPr>
  </w:style>
  <w:style w:type="paragraph" w:styleId="Tabladeilustraciones">
    <w:name w:val="table of figures"/>
    <w:basedOn w:val="Normal"/>
    <w:next w:val="Normal"/>
    <w:uiPriority w:val="99"/>
    <w:unhideWhenUsed/>
    <w:rsid w:val="00CA731D"/>
    <w:pPr>
      <w:spacing w:after="0"/>
    </w:pPr>
  </w:style>
  <w:style w:type="paragraph" w:customStyle="1" w:styleId="EndNoteBibliographyTitle">
    <w:name w:val="EndNote Bibliography Title"/>
    <w:basedOn w:val="Normal"/>
    <w:link w:val="EndNoteBibliographyTitleCar"/>
    <w:rsid w:val="003E60D6"/>
    <w:pPr>
      <w:spacing w:after="0"/>
      <w:jc w:val="center"/>
    </w:pPr>
    <w:rPr>
      <w:rFonts w:ascii="Trebuchet MS" w:hAnsi="Trebuchet MS"/>
      <w:noProof/>
      <w:lang w:val="en-US"/>
    </w:rPr>
  </w:style>
  <w:style w:type="character" w:customStyle="1" w:styleId="EndNoteBibliographyTitleCar">
    <w:name w:val="EndNote Bibliography Title Car"/>
    <w:basedOn w:val="Fuentedeprrafopredeter"/>
    <w:link w:val="EndNoteBibliographyTitle"/>
    <w:rsid w:val="003E60D6"/>
    <w:rPr>
      <w:rFonts w:ascii="Trebuchet MS" w:hAnsi="Trebuchet MS"/>
      <w:noProof/>
      <w:lang w:val="en-US"/>
    </w:rPr>
  </w:style>
  <w:style w:type="paragraph" w:customStyle="1" w:styleId="EndNoteBibliography">
    <w:name w:val="EndNote Bibliography"/>
    <w:basedOn w:val="Normal"/>
    <w:link w:val="EndNoteBibliographyCar"/>
    <w:rsid w:val="003E60D6"/>
    <w:pPr>
      <w:spacing w:line="240" w:lineRule="auto"/>
    </w:pPr>
    <w:rPr>
      <w:rFonts w:ascii="Trebuchet MS" w:hAnsi="Trebuchet MS"/>
      <w:noProof/>
      <w:lang w:val="en-US"/>
    </w:rPr>
  </w:style>
  <w:style w:type="character" w:customStyle="1" w:styleId="EndNoteBibliographyCar">
    <w:name w:val="EndNote Bibliography Car"/>
    <w:basedOn w:val="Fuentedeprrafopredeter"/>
    <w:link w:val="EndNoteBibliography"/>
    <w:rsid w:val="003E60D6"/>
    <w:rPr>
      <w:rFonts w:ascii="Trebuchet MS" w:hAnsi="Trebuchet MS"/>
      <w:noProof/>
      <w:lang w:val="en-US"/>
    </w:rPr>
  </w:style>
  <w:style w:type="paragraph" w:styleId="TDC3">
    <w:name w:val="toc 3"/>
    <w:basedOn w:val="Normal"/>
    <w:next w:val="Normal"/>
    <w:autoRedefine/>
    <w:uiPriority w:val="39"/>
    <w:unhideWhenUsed/>
    <w:rsid w:val="00B50C56"/>
    <w:pPr>
      <w:spacing w:after="0"/>
      <w:ind w:left="400"/>
    </w:pPr>
  </w:style>
  <w:style w:type="paragraph" w:styleId="TDC4">
    <w:name w:val="toc 4"/>
    <w:basedOn w:val="Normal"/>
    <w:next w:val="Normal"/>
    <w:autoRedefine/>
    <w:uiPriority w:val="39"/>
    <w:semiHidden/>
    <w:unhideWhenUsed/>
    <w:rsid w:val="00D60698"/>
    <w:pPr>
      <w:spacing w:after="0"/>
      <w:ind w:left="600"/>
    </w:pPr>
  </w:style>
  <w:style w:type="paragraph" w:styleId="TDC5">
    <w:name w:val="toc 5"/>
    <w:basedOn w:val="Normal"/>
    <w:next w:val="Normal"/>
    <w:autoRedefine/>
    <w:uiPriority w:val="39"/>
    <w:semiHidden/>
    <w:unhideWhenUsed/>
    <w:rsid w:val="00D60698"/>
    <w:pPr>
      <w:spacing w:after="0"/>
      <w:ind w:left="800"/>
    </w:pPr>
  </w:style>
  <w:style w:type="paragraph" w:styleId="TDC6">
    <w:name w:val="toc 6"/>
    <w:basedOn w:val="Normal"/>
    <w:next w:val="Normal"/>
    <w:autoRedefine/>
    <w:uiPriority w:val="39"/>
    <w:semiHidden/>
    <w:unhideWhenUsed/>
    <w:rsid w:val="00D60698"/>
    <w:pPr>
      <w:spacing w:after="0"/>
      <w:ind w:left="1000"/>
    </w:pPr>
  </w:style>
  <w:style w:type="paragraph" w:styleId="TDC7">
    <w:name w:val="toc 7"/>
    <w:basedOn w:val="Normal"/>
    <w:next w:val="Normal"/>
    <w:autoRedefine/>
    <w:uiPriority w:val="39"/>
    <w:semiHidden/>
    <w:unhideWhenUsed/>
    <w:rsid w:val="00D60698"/>
    <w:pPr>
      <w:spacing w:after="0"/>
      <w:ind w:left="1200"/>
    </w:pPr>
  </w:style>
  <w:style w:type="paragraph" w:styleId="TDC8">
    <w:name w:val="toc 8"/>
    <w:basedOn w:val="Normal"/>
    <w:next w:val="Normal"/>
    <w:autoRedefine/>
    <w:uiPriority w:val="39"/>
    <w:semiHidden/>
    <w:unhideWhenUsed/>
    <w:rsid w:val="00D60698"/>
    <w:pPr>
      <w:spacing w:after="0"/>
      <w:ind w:left="1400"/>
    </w:pPr>
  </w:style>
  <w:style w:type="paragraph" w:styleId="TDC9">
    <w:name w:val="toc 9"/>
    <w:basedOn w:val="Normal"/>
    <w:next w:val="Normal"/>
    <w:autoRedefine/>
    <w:uiPriority w:val="39"/>
    <w:semiHidden/>
    <w:unhideWhenUsed/>
    <w:rsid w:val="00D60698"/>
    <w:pPr>
      <w:spacing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Faceta">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DA16-0667-784B-A1BB-3AAB1AC2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3206</TotalTime>
  <Pages>14</Pages>
  <Words>3762</Words>
  <Characters>20695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ospina ramirez</dc:creator>
  <cp:keywords/>
  <dc:description/>
  <cp:lastModifiedBy>German Acevedo Osorio</cp:lastModifiedBy>
  <cp:revision>44</cp:revision>
  <dcterms:created xsi:type="dcterms:W3CDTF">2018-10-09T01:17:00Z</dcterms:created>
  <dcterms:modified xsi:type="dcterms:W3CDTF">2021-10-14T14:19:00Z</dcterms:modified>
</cp:coreProperties>
</file>