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tbl>
      <w:tblPr>
        <w:tblStyle w:val="Table1"/>
        <w:tblW w:w="99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1"/>
        <w:gridCol w:w="659"/>
        <w:gridCol w:w="1800"/>
        <w:gridCol w:w="1726"/>
        <w:gridCol w:w="309"/>
        <w:gridCol w:w="2243"/>
        <w:gridCol w:w="2742"/>
        <w:tblGridChange w:id="0">
          <w:tblGrid>
            <w:gridCol w:w="491"/>
            <w:gridCol w:w="659"/>
            <w:gridCol w:w="1800"/>
            <w:gridCol w:w="1726"/>
            <w:gridCol w:w="309"/>
            <w:gridCol w:w="2243"/>
            <w:gridCol w:w="2742"/>
          </w:tblGrid>
        </w:tblGridChange>
      </w:tblGrid>
      <w:tr>
        <w:trPr>
          <w:trHeight w:val="427" w:hRule="atLeast"/>
        </w:trPr>
        <w:tc>
          <w:tcPr>
            <w:gridSpan w:val="3"/>
            <w:vAlign w:val="center"/>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Fecha: </w:t>
            </w:r>
            <w:r w:rsidDel="00000000" w:rsidR="00000000" w:rsidRPr="00000000">
              <w:rPr>
                <w:rFonts w:ascii="Arial" w:cs="Arial" w:eastAsia="Arial" w:hAnsi="Arial"/>
                <w:color w:val="000000"/>
                <w:sz w:val="22"/>
                <w:szCs w:val="22"/>
                <w:rtl w:val="0"/>
              </w:rPr>
              <w:t xml:space="preserve">12/04/2021</w:t>
            </w:r>
            <w:r w:rsidDel="00000000" w:rsidR="00000000" w:rsidRPr="00000000">
              <w:rPr>
                <w:rtl w:val="0"/>
              </w:rPr>
            </w:r>
          </w:p>
        </w:tc>
        <w:tc>
          <w:tcPr>
            <w:vAlign w:val="center"/>
          </w:tcPr>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Acta No:</w:t>
            </w:r>
          </w:p>
        </w:tc>
        <w:tc>
          <w:tcPr>
            <w:gridSpan w:val="2"/>
            <w:vAlign w:val="center"/>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Hora Inicio: </w:t>
            </w:r>
            <w:r w:rsidDel="00000000" w:rsidR="00000000" w:rsidRPr="00000000">
              <w:rPr>
                <w:rFonts w:ascii="Arial" w:cs="Arial" w:eastAsia="Arial" w:hAnsi="Arial"/>
                <w:color w:val="000000"/>
                <w:sz w:val="22"/>
                <w:szCs w:val="22"/>
                <w:rtl w:val="0"/>
              </w:rPr>
              <w:t xml:space="preserve">02:00pm</w:t>
            </w:r>
            <w:r w:rsidDel="00000000" w:rsidR="00000000" w:rsidRPr="00000000">
              <w:rPr>
                <w:rtl w:val="0"/>
              </w:rPr>
            </w:r>
          </w:p>
        </w:tc>
        <w:tc>
          <w:tcPr>
            <w:vAlign w:val="center"/>
          </w:tcPr>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Hora Fin:  </w:t>
            </w:r>
            <w:r w:rsidDel="00000000" w:rsidR="00000000" w:rsidRPr="00000000">
              <w:rPr>
                <w:rFonts w:ascii="Arial" w:cs="Arial" w:eastAsia="Arial" w:hAnsi="Arial"/>
                <w:color w:val="000000"/>
                <w:sz w:val="22"/>
                <w:szCs w:val="22"/>
                <w:rtl w:val="0"/>
              </w:rPr>
              <w:t xml:space="preserve">03:07pm</w:t>
            </w:r>
            <w:r w:rsidDel="00000000" w:rsidR="00000000" w:rsidRPr="00000000">
              <w:rPr>
                <w:rtl w:val="0"/>
              </w:rPr>
            </w:r>
          </w:p>
        </w:tc>
      </w:tr>
      <w:tr>
        <w:trPr>
          <w:trHeight w:val="427" w:hRule="atLeast"/>
        </w:trPr>
        <w:tc>
          <w:tcPr>
            <w:gridSpan w:val="7"/>
            <w:vAlign w:val="center"/>
          </w:tcPr>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Tema:   </w:t>
            </w:r>
            <w:r w:rsidDel="00000000" w:rsidR="00000000" w:rsidRPr="00000000">
              <w:rPr>
                <w:rFonts w:ascii="Arial" w:cs="Arial" w:eastAsia="Arial" w:hAnsi="Arial"/>
                <w:sz w:val="22"/>
                <w:szCs w:val="22"/>
                <w:rtl w:val="0"/>
              </w:rPr>
              <w:t xml:space="preserve">Revisión de conglomerado Corporación Deportivo Pereira</w:t>
            </w:r>
            <w:r w:rsidDel="00000000" w:rsidR="00000000" w:rsidRPr="00000000">
              <w:rPr>
                <w:rtl w:val="0"/>
              </w:rPr>
            </w:r>
          </w:p>
        </w:tc>
      </w:tr>
      <w:tr>
        <w:trPr>
          <w:trHeight w:val="461" w:hRule="atLeast"/>
        </w:trPr>
        <w:tc>
          <w:tcPr>
            <w:gridSpan w:val="5"/>
            <w:vAlign w:val="center"/>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Responsable: </w:t>
            </w:r>
            <w:r w:rsidDel="00000000" w:rsidR="00000000" w:rsidRPr="00000000">
              <w:rPr>
                <w:rFonts w:ascii="Arial" w:cs="Arial" w:eastAsia="Arial" w:hAnsi="Arial"/>
                <w:color w:val="000000"/>
                <w:sz w:val="22"/>
                <w:szCs w:val="22"/>
                <w:rtl w:val="0"/>
              </w:rPr>
              <w:t xml:space="preserve">Carolina Herrera Torres</w:t>
            </w:r>
            <w:r w:rsidDel="00000000" w:rsidR="00000000" w:rsidRPr="00000000">
              <w:rPr>
                <w:rtl w:val="0"/>
              </w:rPr>
            </w:r>
          </w:p>
        </w:tc>
        <w:tc>
          <w:tcPr>
            <w:gridSpan w:val="2"/>
            <w:vAlign w:val="center"/>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Elaborado por: </w:t>
            </w:r>
            <w:r w:rsidDel="00000000" w:rsidR="00000000" w:rsidRPr="00000000">
              <w:rPr>
                <w:rFonts w:ascii="Arial" w:cs="Arial" w:eastAsia="Arial" w:hAnsi="Arial"/>
                <w:color w:val="000000"/>
                <w:sz w:val="22"/>
                <w:szCs w:val="22"/>
                <w:rtl w:val="0"/>
              </w:rPr>
              <w:t xml:space="preserve">Daniel Aguirre Hernández</w:t>
            </w:r>
          </w:p>
        </w:tc>
      </w:tr>
      <w:tr>
        <w:trPr>
          <w:trHeight w:val="427" w:hRule="atLeast"/>
        </w:trPr>
        <w:tc>
          <w:tcPr>
            <w:gridSpan w:val="7"/>
            <w:vAlign w:val="center"/>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Proceso / Subproceso / Actividad: </w:t>
            </w:r>
          </w:p>
        </w:tc>
      </w:tr>
      <w:tr>
        <w:trPr>
          <w:trHeight w:val="460" w:hRule="atLeast"/>
        </w:trPr>
        <w:tc>
          <w:tcPr>
            <w:gridSpan w:val="7"/>
            <w:vAlign w:val="center"/>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Lugar:  </w:t>
            </w:r>
            <w:r w:rsidDel="00000000" w:rsidR="00000000" w:rsidRPr="00000000">
              <w:rPr>
                <w:rFonts w:ascii="Arial" w:cs="Arial" w:eastAsia="Arial" w:hAnsi="Arial"/>
                <w:sz w:val="22"/>
                <w:szCs w:val="22"/>
                <w:rtl w:val="0"/>
              </w:rPr>
              <w:t xml:space="preserve">Reunión</w:t>
            </w:r>
            <w:r w:rsidDel="00000000" w:rsidR="00000000" w:rsidRPr="00000000">
              <w:rPr>
                <w:rFonts w:ascii="Arial" w:cs="Arial" w:eastAsia="Arial" w:hAnsi="Arial"/>
                <w:color w:val="000000"/>
                <w:sz w:val="22"/>
                <w:szCs w:val="22"/>
                <w:rtl w:val="0"/>
              </w:rPr>
              <w:t xml:space="preserve"> Virtual por Meet</w:t>
            </w:r>
            <w:r w:rsidDel="00000000" w:rsidR="00000000" w:rsidRPr="00000000">
              <w:rPr>
                <w:rtl w:val="0"/>
              </w:rPr>
            </w:r>
          </w:p>
        </w:tc>
      </w:tr>
      <w:tr>
        <w:trPr>
          <w:trHeight w:val="408" w:hRule="atLeast"/>
        </w:trPr>
        <w:tc>
          <w:tcPr>
            <w:vMerge w:val="restart"/>
            <w:vAlign w:val="center"/>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ind w:left="113" w:right="113"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AGENDA</w:t>
            </w:r>
          </w:p>
        </w:tc>
        <w:tc>
          <w:tcPr>
            <w:vAlign w:val="cente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w:t>
            </w:r>
          </w:p>
        </w:tc>
        <w:tc>
          <w:tcPr>
            <w:gridSpan w:val="5"/>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Socialización de Matriz y revisión de conglomerado</w:t>
            </w: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w:t>
            </w:r>
          </w:p>
        </w:tc>
        <w:tc>
          <w:tcPr>
            <w:gridSpan w:val="5"/>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Compromisos o pendientes y cierre de reunión</w:t>
            </w: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3.</w:t>
            </w:r>
          </w:p>
        </w:tc>
        <w:tc>
          <w:tcPr>
            <w:gridSpan w:val="5"/>
          </w:tcPr>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4.</w:t>
            </w:r>
          </w:p>
        </w:tc>
        <w:tc>
          <w:tcPr>
            <w:gridSpan w:val="5"/>
          </w:tcPr>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5.</w:t>
            </w:r>
          </w:p>
        </w:tc>
        <w:tc>
          <w:tcPr>
            <w:gridSpan w:val="5"/>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6.</w:t>
            </w:r>
          </w:p>
        </w:tc>
        <w:tc>
          <w:tcPr>
            <w:gridSpan w:val="5"/>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7.</w:t>
            </w:r>
          </w:p>
        </w:tc>
        <w:tc>
          <w:tcPr>
            <w:gridSpan w:val="5"/>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8.</w:t>
            </w:r>
          </w:p>
        </w:tc>
        <w:tc>
          <w:tcPr>
            <w:gridSpan w:val="5"/>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9.</w:t>
            </w:r>
          </w:p>
        </w:tc>
        <w:tc>
          <w:tcPr>
            <w:gridSpan w:val="5"/>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10.</w:t>
            </w:r>
          </w:p>
        </w:tc>
        <w:tc>
          <w:tcPr>
            <w:gridSpan w:val="5"/>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11.</w:t>
            </w:r>
          </w:p>
        </w:tc>
        <w:tc>
          <w:tcPr>
            <w:gridSpan w:val="5"/>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378" w:hRule="atLeast"/>
        </w:trPr>
        <w:tc>
          <w:tcPr>
            <w:vMerge w:val="continue"/>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c>
        <w:tc>
          <w:tcPr>
            <w:vAlign w:val="center"/>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12.</w:t>
            </w:r>
          </w:p>
        </w:tc>
        <w:tc>
          <w:tcPr>
            <w:gridSpan w:val="5"/>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r>
        <w:trPr>
          <w:trHeight w:val="437" w:hRule="atLeast"/>
        </w:trPr>
        <w:tc>
          <w:tcPr>
            <w:gridSpan w:val="7"/>
            <w:vAlign w:val="center"/>
          </w:tcPr>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DESARROLLO DE LA REUNIÓN</w:t>
            </w:r>
          </w:p>
        </w:tc>
      </w:tr>
      <w:tr>
        <w:trPr>
          <w:trHeight w:val="3674" w:hRule="atLeast"/>
        </w:trPr>
        <w:tc>
          <w:tcPr>
            <w:gridSpan w:val="7"/>
          </w:tcPr>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realiza reunión virtual para revisión de conglomerado vía Meet, con la participación del equipo de trabajo de la Corporación Deportivo Pereira y la Secretaría de Salud Pública y Seguridad Social de Pereira</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iniciar la reunión, el Dr. juan José Ospina, Médico Epidemiólogo de la SSSYSP de Pereira, pone en contexto a todos los asistentes de la reunión sobre que es un conglomerado y la labor del equipo de respuesta frente a estos. Se define por conglomerado cuando se conoce de la existencia de dos o más casos con prueba positiva, que laboren dentro de una misma compañía o institución y hayan tenido contacto estrecho o no. De igual manera, un contacto estrecho es toda aquella persona positiva o sospechosa con quien se compartió por un espacio mayor a 15 min y sin el uso adecuado de los elementos de protección personal. También el Dr. Juan José comenta que este caso fue reportado por el instituto nacional de salud, frente a una denuncia hecha en días anteriores por el periódico El Tiempo.</w:t>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cuenta que en el municipio de Pereira se tienen a la fecha 75 conglomerados que corresponden a todas las áreas de apertura económica de la ciudad.</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continúa por parte del Dr. Juan José para que por parte de los colaboradores del Deportivo Pereira inicien con el relato de los casos positivos y sus contactos estrechos, teniendo en cuenta que el último partido jugado fue el pasado 06 de abril. Por parte del Deportivo Pereira, se solicita que en esta reunión se realice un documento oficial donde se solicite esta información ya que ellos, como corporación deben guardar celo de la información brindada. Sin embargo el Dr. juan José recalca nuevamente que la secretaría de salud de Pereira es un ente de control y por ende son los garantes del cumplimiento de las normas establecidas y la entrega de la información, según sea requerido, en los tiempos estipulados. Se informa de igual manera que la información fue solicitada vía correo electrónico desde el pasado sábado 10 de abril a las 15:00hrs, donde se envió el documento a diligenciar y una serie de preguntas con el fin de socializar y plantear un plan de acción en la reunión del día de hoy.</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 no tenerla información, tanto de los casos positivos como de sus respectivos contactos estrechos, se define entregar el informe preliminar de las 24 horas y el posterior de las 72 horas con la información conocida que es la misma redactada en esta acta.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bookmarkStart w:colFirst="0" w:colLast="0" w:name="_heading=h.30j0zll" w:id="0"/>
            <w:bookmarkEnd w:id="0"/>
            <w:r w:rsidDel="00000000" w:rsidR="00000000" w:rsidRPr="00000000">
              <w:rPr>
                <w:rFonts w:ascii="Arial" w:cs="Arial" w:eastAsia="Arial" w:hAnsi="Arial"/>
                <w:sz w:val="22"/>
                <w:szCs w:val="22"/>
                <w:rtl w:val="0"/>
              </w:rPr>
              <w:t xml:space="preserve">Se solicita por parte de la Secretaría de Salud Pública y Seguridad Social de Pereira se envíe en la prontitud del tiempo, la información requerida en el correo mencionado anteriormente, tal como lo ha solicitado deportivo Pereira</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jc w:val="both"/>
              <w:rPr>
                <w:rFonts w:ascii="Arial" w:cs="Arial" w:eastAsia="Arial" w:hAnsi="Arial"/>
                <w:color w:val="000000"/>
                <w:sz w:val="22"/>
                <w:szCs w:val="22"/>
                <w:highlight w:val="yellow"/>
              </w:rPr>
            </w:pP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9C">
      <w:pPr>
        <w:jc w:val="cente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bl>
      <w:tblPr>
        <w:tblStyle w:val="Table2"/>
        <w:tblW w:w="9464.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2721"/>
        <w:gridCol w:w="1984"/>
        <w:gridCol w:w="2268"/>
        <w:gridCol w:w="851"/>
        <w:gridCol w:w="992"/>
        <w:tblGridChange w:id="0">
          <w:tblGrid>
            <w:gridCol w:w="648"/>
            <w:gridCol w:w="2721"/>
            <w:gridCol w:w="1984"/>
            <w:gridCol w:w="2268"/>
            <w:gridCol w:w="851"/>
            <w:gridCol w:w="992"/>
          </w:tblGrid>
        </w:tblGridChange>
      </w:tblGrid>
      <w:tr>
        <w:tc>
          <w:tcPr>
            <w:vMerge w:val="restart"/>
            <w:shd w:fill="auto" w:val="clear"/>
            <w:vAlign w:val="center"/>
          </w:tcPr>
          <w:p w:rsidR="00000000" w:rsidDel="00000000" w:rsidP="00000000" w:rsidRDefault="00000000" w:rsidRPr="00000000" w14:paraId="000000A0">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No.</w:t>
            </w:r>
            <w:r w:rsidDel="00000000" w:rsidR="00000000" w:rsidRPr="00000000">
              <w:rPr>
                <w:rtl w:val="0"/>
              </w:rPr>
            </w:r>
          </w:p>
        </w:tc>
        <w:tc>
          <w:tcPr>
            <w:vMerge w:val="restart"/>
            <w:shd w:fill="auto" w:val="clear"/>
            <w:vAlign w:val="center"/>
          </w:tcPr>
          <w:p w:rsidR="00000000" w:rsidDel="00000000" w:rsidP="00000000" w:rsidRDefault="00000000" w:rsidRPr="00000000" w14:paraId="000000A1">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COMPROMISO</w:t>
            </w:r>
            <w:r w:rsidDel="00000000" w:rsidR="00000000" w:rsidRPr="00000000">
              <w:rPr>
                <w:rtl w:val="0"/>
              </w:rPr>
            </w:r>
          </w:p>
        </w:tc>
        <w:tc>
          <w:tcPr>
            <w:vMerge w:val="restart"/>
            <w:shd w:fill="auto" w:val="clear"/>
            <w:vAlign w:val="center"/>
          </w:tcPr>
          <w:p w:rsidR="00000000" w:rsidDel="00000000" w:rsidP="00000000" w:rsidRDefault="00000000" w:rsidRPr="00000000" w14:paraId="000000A2">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RESPONSABLE</w:t>
            </w:r>
            <w:r w:rsidDel="00000000" w:rsidR="00000000" w:rsidRPr="00000000">
              <w:rPr>
                <w:rtl w:val="0"/>
              </w:rPr>
            </w:r>
          </w:p>
        </w:tc>
        <w:tc>
          <w:tcPr>
            <w:vMerge w:val="restart"/>
            <w:shd w:fill="auto" w:val="clear"/>
            <w:vAlign w:val="center"/>
          </w:tcPr>
          <w:p w:rsidR="00000000" w:rsidDel="00000000" w:rsidP="00000000" w:rsidRDefault="00000000" w:rsidRPr="00000000" w14:paraId="000000A3">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FECHA DE CUMPLIMIENTO</w:t>
            </w:r>
            <w:r w:rsidDel="00000000" w:rsidR="00000000" w:rsidRPr="00000000">
              <w:rPr>
                <w:rtl w:val="0"/>
              </w:rPr>
            </w:r>
          </w:p>
        </w:tc>
        <w:tc>
          <w:tcPr>
            <w:gridSpan w:val="2"/>
            <w:shd w:fill="auto" w:val="clear"/>
          </w:tcPr>
          <w:p w:rsidR="00000000" w:rsidDel="00000000" w:rsidP="00000000" w:rsidRDefault="00000000" w:rsidRPr="00000000" w14:paraId="000000A4">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SEGUIMIENTO</w:t>
            </w:r>
            <w:r w:rsidDel="00000000" w:rsidR="00000000" w:rsidRPr="00000000">
              <w:rPr>
                <w:rtl w:val="0"/>
              </w:rPr>
            </w:r>
          </w:p>
          <w:p w:rsidR="00000000" w:rsidDel="00000000" w:rsidP="00000000" w:rsidRDefault="00000000" w:rsidRPr="00000000" w14:paraId="000000A5">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Ejecutado Si/No</w:t>
            </w:r>
            <w:r w:rsidDel="00000000" w:rsidR="00000000" w:rsidRPr="00000000">
              <w:rPr>
                <w:rtl w:val="0"/>
              </w:rPr>
            </w:r>
          </w:p>
        </w:tc>
      </w:tr>
      <w:tr>
        <w:tc>
          <w:tcPr>
            <w:vMerge w:val="continue"/>
            <w:shd w:fill="auto" w:val="clear"/>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AB">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SI</w:t>
            </w:r>
            <w:r w:rsidDel="00000000" w:rsidR="00000000" w:rsidRPr="00000000">
              <w:rPr>
                <w:rtl w:val="0"/>
              </w:rPr>
            </w:r>
          </w:p>
        </w:tc>
        <w:tc>
          <w:tcPr>
            <w:shd w:fill="auto" w:val="clear"/>
          </w:tcPr>
          <w:p w:rsidR="00000000" w:rsidDel="00000000" w:rsidP="00000000" w:rsidRDefault="00000000" w:rsidRPr="00000000" w14:paraId="000000AC">
            <w:pPr>
              <w:jc w:val="center"/>
              <w:rPr>
                <w:rFonts w:ascii="Arial" w:cs="Arial" w:eastAsia="Arial" w:hAnsi="Arial"/>
                <w:b w:val="1"/>
              </w:rPr>
            </w:pPr>
            <w:r w:rsidDel="00000000" w:rsidR="00000000" w:rsidRPr="00000000">
              <w:rPr>
                <w:rFonts w:ascii="Arial" w:cs="Arial" w:eastAsia="Arial" w:hAnsi="Arial"/>
                <w:b w:val="1"/>
                <w:sz w:val="22"/>
                <w:szCs w:val="22"/>
                <w:rtl w:val="0"/>
              </w:rPr>
              <w:t xml:space="preserve">NO</w:t>
            </w:r>
            <w:r w:rsidDel="00000000" w:rsidR="00000000" w:rsidRPr="00000000">
              <w:rPr>
                <w:rtl w:val="0"/>
              </w:rPr>
            </w:r>
          </w:p>
        </w:tc>
      </w:tr>
      <w:tr>
        <w:trPr>
          <w:trHeight w:val="343" w:hRule="atLeast"/>
        </w:trPr>
        <w:tc>
          <w:tcPr>
            <w:shd w:fill="auto" w:val="clear"/>
          </w:tcPr>
          <w:p w:rsidR="00000000" w:rsidDel="00000000" w:rsidP="00000000" w:rsidRDefault="00000000" w:rsidRPr="00000000" w14:paraId="000000AD">
            <w:pPr>
              <w:jc w:val="center"/>
              <w:rPr>
                <w:rFonts w:ascii="Arial" w:cs="Arial" w:eastAsia="Arial" w:hAnsi="Arial"/>
              </w:rPr>
            </w:pPr>
            <w:r w:rsidDel="00000000" w:rsidR="00000000" w:rsidRPr="00000000">
              <w:rPr>
                <w:rFonts w:ascii="Arial" w:cs="Arial" w:eastAsia="Arial" w:hAnsi="Arial"/>
                <w:sz w:val="22"/>
                <w:szCs w:val="22"/>
                <w:rtl w:val="0"/>
              </w:rPr>
              <w:t xml:space="preserve">1</w:t>
            </w:r>
            <w:r w:rsidDel="00000000" w:rsidR="00000000" w:rsidRPr="00000000">
              <w:rPr>
                <w:rtl w:val="0"/>
              </w:rPr>
            </w:r>
          </w:p>
        </w:tc>
        <w:tc>
          <w:tcPr>
            <w:shd w:fill="auto" w:val="clear"/>
          </w:tcPr>
          <w:p w:rsidR="00000000" w:rsidDel="00000000" w:rsidP="00000000" w:rsidRDefault="00000000" w:rsidRPr="00000000" w14:paraId="000000AE">
            <w:pPr>
              <w:jc w:val="center"/>
              <w:rPr>
                <w:rFonts w:ascii="Arial" w:cs="Arial" w:eastAsia="Arial" w:hAnsi="Arial"/>
              </w:rPr>
            </w:pPr>
            <w:r w:rsidDel="00000000" w:rsidR="00000000" w:rsidRPr="00000000">
              <w:rPr>
                <w:rFonts w:ascii="Arial" w:cs="Arial" w:eastAsia="Arial" w:hAnsi="Arial"/>
                <w:rtl w:val="0"/>
              </w:rPr>
              <w:t xml:space="preserve">Envío de matriz diligenciada en su totalidad</w:t>
            </w:r>
          </w:p>
        </w:tc>
        <w:tc>
          <w:tcPr>
            <w:shd w:fill="auto" w:val="clear"/>
          </w:tcPr>
          <w:p w:rsidR="00000000" w:rsidDel="00000000" w:rsidP="00000000" w:rsidRDefault="00000000" w:rsidRPr="00000000" w14:paraId="000000AF">
            <w:pPr>
              <w:jc w:val="center"/>
              <w:rPr>
                <w:rFonts w:ascii="Arial" w:cs="Arial" w:eastAsia="Arial" w:hAnsi="Arial"/>
              </w:rPr>
            </w:pPr>
            <w:r w:rsidDel="00000000" w:rsidR="00000000" w:rsidRPr="00000000">
              <w:rPr>
                <w:rFonts w:ascii="Arial" w:cs="Arial" w:eastAsia="Arial" w:hAnsi="Arial"/>
                <w:rtl w:val="0"/>
              </w:rPr>
              <w:t xml:space="preserve">Deportivo Pereira</w:t>
            </w:r>
          </w:p>
        </w:tc>
        <w:tc>
          <w:tcPr>
            <w:shd w:fill="auto" w:val="clear"/>
          </w:tcPr>
          <w:p w:rsidR="00000000" w:rsidDel="00000000" w:rsidP="00000000" w:rsidRDefault="00000000" w:rsidRPr="00000000" w14:paraId="000000B0">
            <w:pPr>
              <w:jc w:val="center"/>
              <w:rPr>
                <w:rFonts w:ascii="Arial" w:cs="Arial" w:eastAsia="Arial" w:hAnsi="Arial"/>
              </w:rPr>
            </w:pPr>
            <w:r w:rsidDel="00000000" w:rsidR="00000000" w:rsidRPr="00000000">
              <w:rPr>
                <w:rFonts w:ascii="Arial" w:cs="Arial" w:eastAsia="Arial" w:hAnsi="Arial"/>
                <w:rtl w:val="0"/>
              </w:rPr>
              <w:t xml:space="preserve">Inmediato </w:t>
            </w:r>
          </w:p>
        </w:tc>
        <w:tc>
          <w:tcPr>
            <w:shd w:fill="auto" w:val="clear"/>
          </w:tcPr>
          <w:p w:rsidR="00000000" w:rsidDel="00000000" w:rsidP="00000000" w:rsidRDefault="00000000" w:rsidRPr="00000000" w14:paraId="000000B1">
            <w:pPr>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tcPr>
          <w:p w:rsidR="00000000" w:rsidDel="00000000" w:rsidP="00000000" w:rsidRDefault="00000000" w:rsidRPr="00000000" w14:paraId="000000B2">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B3">
            <w:pPr>
              <w:jc w:val="center"/>
              <w:rPr>
                <w:rFonts w:ascii="Arial" w:cs="Arial" w:eastAsia="Arial" w:hAnsi="Arial"/>
              </w:rPr>
            </w:pPr>
            <w:r w:rsidDel="00000000" w:rsidR="00000000" w:rsidRPr="00000000">
              <w:rPr>
                <w:rFonts w:ascii="Arial" w:cs="Arial" w:eastAsia="Arial" w:hAnsi="Arial"/>
                <w:sz w:val="22"/>
                <w:szCs w:val="22"/>
                <w:rtl w:val="0"/>
              </w:rPr>
              <w:t xml:space="preserve">2</w:t>
            </w:r>
            <w:r w:rsidDel="00000000" w:rsidR="00000000" w:rsidRPr="00000000">
              <w:rPr>
                <w:rtl w:val="0"/>
              </w:rPr>
            </w:r>
          </w:p>
        </w:tc>
        <w:tc>
          <w:tcPr>
            <w:shd w:fill="auto" w:val="clear"/>
          </w:tcPr>
          <w:p w:rsidR="00000000" w:rsidDel="00000000" w:rsidP="00000000" w:rsidRDefault="00000000" w:rsidRPr="00000000" w14:paraId="000000B4">
            <w:pPr>
              <w:jc w:val="center"/>
              <w:rPr>
                <w:rFonts w:ascii="Arial" w:cs="Arial" w:eastAsia="Arial" w:hAnsi="Arial"/>
              </w:rPr>
            </w:pPr>
            <w:r w:rsidDel="00000000" w:rsidR="00000000" w:rsidRPr="00000000">
              <w:rPr>
                <w:rFonts w:ascii="Arial" w:cs="Arial" w:eastAsia="Arial" w:hAnsi="Arial"/>
                <w:rtl w:val="0"/>
              </w:rPr>
              <w:t xml:space="preserve">Envío de actividades de mejora instauradas</w:t>
            </w:r>
          </w:p>
        </w:tc>
        <w:tc>
          <w:tcPr>
            <w:shd w:fill="auto" w:val="clear"/>
          </w:tcPr>
          <w:p w:rsidR="00000000" w:rsidDel="00000000" w:rsidP="00000000" w:rsidRDefault="00000000" w:rsidRPr="00000000" w14:paraId="000000B5">
            <w:pPr>
              <w:jc w:val="center"/>
              <w:rPr>
                <w:rFonts w:ascii="Arial" w:cs="Arial" w:eastAsia="Arial" w:hAnsi="Arial"/>
              </w:rPr>
            </w:pPr>
            <w:r w:rsidDel="00000000" w:rsidR="00000000" w:rsidRPr="00000000">
              <w:rPr>
                <w:rFonts w:ascii="Arial" w:cs="Arial" w:eastAsia="Arial" w:hAnsi="Arial"/>
                <w:rtl w:val="0"/>
              </w:rPr>
              <w:t xml:space="preserve">Deportivo Pereira</w:t>
            </w:r>
          </w:p>
        </w:tc>
        <w:tc>
          <w:tcPr>
            <w:shd w:fill="auto" w:val="clear"/>
          </w:tcPr>
          <w:p w:rsidR="00000000" w:rsidDel="00000000" w:rsidP="00000000" w:rsidRDefault="00000000" w:rsidRPr="00000000" w14:paraId="000000B6">
            <w:pPr>
              <w:jc w:val="center"/>
              <w:rPr>
                <w:rFonts w:ascii="Arial" w:cs="Arial" w:eastAsia="Arial" w:hAnsi="Arial"/>
              </w:rPr>
            </w:pPr>
            <w:r w:rsidDel="00000000" w:rsidR="00000000" w:rsidRPr="00000000">
              <w:rPr>
                <w:rFonts w:ascii="Arial" w:cs="Arial" w:eastAsia="Arial" w:hAnsi="Arial"/>
                <w:rtl w:val="0"/>
              </w:rPr>
              <w:t xml:space="preserve">Inmediato </w:t>
            </w:r>
          </w:p>
        </w:tc>
        <w:tc>
          <w:tcPr>
            <w:shd w:fill="auto" w:val="clear"/>
          </w:tcPr>
          <w:p w:rsidR="00000000" w:rsidDel="00000000" w:rsidP="00000000" w:rsidRDefault="00000000" w:rsidRPr="00000000" w14:paraId="000000B7">
            <w:pPr>
              <w:jc w:val="center"/>
              <w:rPr>
                <w:rFonts w:ascii="Arial" w:cs="Arial" w:eastAsia="Arial" w:hAnsi="Arial"/>
              </w:rPr>
            </w:pPr>
            <w:r w:rsidDel="00000000" w:rsidR="00000000" w:rsidRPr="00000000">
              <w:rPr>
                <w:rFonts w:ascii="Arial" w:cs="Arial" w:eastAsia="Arial" w:hAnsi="Arial"/>
                <w:rtl w:val="0"/>
              </w:rPr>
              <w:t xml:space="preserve">X</w:t>
            </w:r>
          </w:p>
        </w:tc>
        <w:tc>
          <w:tcPr>
            <w:shd w:fill="auto" w:val="clear"/>
          </w:tcPr>
          <w:p w:rsidR="00000000" w:rsidDel="00000000" w:rsidP="00000000" w:rsidRDefault="00000000" w:rsidRPr="00000000" w14:paraId="000000B8">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B9">
            <w:pPr>
              <w:jc w:val="center"/>
              <w:rPr>
                <w:rFonts w:ascii="Arial" w:cs="Arial" w:eastAsia="Arial" w:hAnsi="Arial"/>
              </w:rPr>
            </w:pPr>
            <w:r w:rsidDel="00000000" w:rsidR="00000000" w:rsidRPr="00000000">
              <w:rPr>
                <w:rFonts w:ascii="Arial" w:cs="Arial" w:eastAsia="Arial" w:hAnsi="Arial"/>
                <w:sz w:val="22"/>
                <w:szCs w:val="22"/>
                <w:rtl w:val="0"/>
              </w:rPr>
              <w:t xml:space="preserve">3</w:t>
            </w:r>
            <w:r w:rsidDel="00000000" w:rsidR="00000000" w:rsidRPr="00000000">
              <w:rPr>
                <w:rtl w:val="0"/>
              </w:rPr>
            </w:r>
          </w:p>
        </w:tc>
        <w:tc>
          <w:tcPr>
            <w:shd w:fill="auto" w:val="clear"/>
          </w:tcPr>
          <w:p w:rsidR="00000000" w:rsidDel="00000000" w:rsidP="00000000" w:rsidRDefault="00000000" w:rsidRPr="00000000" w14:paraId="000000BA">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B">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C">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D">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E">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BF">
            <w:pPr>
              <w:jc w:val="center"/>
              <w:rPr>
                <w:rFonts w:ascii="Arial" w:cs="Arial" w:eastAsia="Arial" w:hAnsi="Arial"/>
              </w:rPr>
            </w:pPr>
            <w:r w:rsidDel="00000000" w:rsidR="00000000" w:rsidRPr="00000000">
              <w:rPr>
                <w:rFonts w:ascii="Arial" w:cs="Arial" w:eastAsia="Arial" w:hAnsi="Arial"/>
                <w:sz w:val="22"/>
                <w:szCs w:val="22"/>
                <w:rtl w:val="0"/>
              </w:rPr>
              <w:t xml:space="preserve">4</w:t>
            </w:r>
            <w:r w:rsidDel="00000000" w:rsidR="00000000" w:rsidRPr="00000000">
              <w:rPr>
                <w:rtl w:val="0"/>
              </w:rPr>
            </w:r>
          </w:p>
        </w:tc>
        <w:tc>
          <w:tcPr>
            <w:shd w:fill="auto" w:val="clear"/>
          </w:tcPr>
          <w:p w:rsidR="00000000" w:rsidDel="00000000" w:rsidP="00000000" w:rsidRDefault="00000000" w:rsidRPr="00000000" w14:paraId="000000C0">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1">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2">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3">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4">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C5">
            <w:pPr>
              <w:jc w:val="center"/>
              <w:rPr>
                <w:rFonts w:ascii="Arial" w:cs="Arial" w:eastAsia="Arial" w:hAnsi="Arial"/>
              </w:rPr>
            </w:pPr>
            <w:r w:rsidDel="00000000" w:rsidR="00000000" w:rsidRPr="00000000">
              <w:rPr>
                <w:rFonts w:ascii="Arial" w:cs="Arial" w:eastAsia="Arial" w:hAnsi="Arial"/>
                <w:sz w:val="22"/>
                <w:szCs w:val="22"/>
                <w:rtl w:val="0"/>
              </w:rPr>
              <w:t xml:space="preserve">5</w:t>
            </w:r>
            <w:r w:rsidDel="00000000" w:rsidR="00000000" w:rsidRPr="00000000">
              <w:rPr>
                <w:rtl w:val="0"/>
              </w:rPr>
            </w:r>
          </w:p>
        </w:tc>
        <w:tc>
          <w:tcPr>
            <w:shd w:fill="auto" w:val="clear"/>
          </w:tcPr>
          <w:p w:rsidR="00000000" w:rsidDel="00000000" w:rsidP="00000000" w:rsidRDefault="00000000" w:rsidRPr="00000000" w14:paraId="000000C6">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7">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8">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9">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A">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CB">
            <w:pPr>
              <w:jc w:val="center"/>
              <w:rPr>
                <w:rFonts w:ascii="Arial" w:cs="Arial" w:eastAsia="Arial" w:hAnsi="Arial"/>
              </w:rPr>
            </w:pPr>
            <w:r w:rsidDel="00000000" w:rsidR="00000000" w:rsidRPr="00000000">
              <w:rPr>
                <w:rFonts w:ascii="Arial" w:cs="Arial" w:eastAsia="Arial" w:hAnsi="Arial"/>
                <w:sz w:val="22"/>
                <w:szCs w:val="22"/>
                <w:rtl w:val="0"/>
              </w:rPr>
              <w:t xml:space="preserve">6</w:t>
            </w:r>
            <w:r w:rsidDel="00000000" w:rsidR="00000000" w:rsidRPr="00000000">
              <w:rPr>
                <w:rtl w:val="0"/>
              </w:rPr>
            </w:r>
          </w:p>
        </w:tc>
        <w:tc>
          <w:tcPr>
            <w:shd w:fill="auto" w:val="clear"/>
          </w:tcPr>
          <w:p w:rsidR="00000000" w:rsidDel="00000000" w:rsidP="00000000" w:rsidRDefault="00000000" w:rsidRPr="00000000" w14:paraId="000000CC">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D">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E">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F">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0">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D1">
            <w:pPr>
              <w:jc w:val="center"/>
              <w:rPr>
                <w:rFonts w:ascii="Arial" w:cs="Arial" w:eastAsia="Arial" w:hAnsi="Arial"/>
              </w:rPr>
            </w:pPr>
            <w:r w:rsidDel="00000000" w:rsidR="00000000" w:rsidRPr="00000000">
              <w:rPr>
                <w:rFonts w:ascii="Arial" w:cs="Arial" w:eastAsia="Arial" w:hAnsi="Arial"/>
                <w:sz w:val="22"/>
                <w:szCs w:val="22"/>
                <w:rtl w:val="0"/>
              </w:rPr>
              <w:t xml:space="preserve">7</w:t>
            </w:r>
            <w:r w:rsidDel="00000000" w:rsidR="00000000" w:rsidRPr="00000000">
              <w:rPr>
                <w:rtl w:val="0"/>
              </w:rPr>
            </w:r>
          </w:p>
        </w:tc>
        <w:tc>
          <w:tcPr>
            <w:shd w:fill="auto" w:val="clear"/>
          </w:tcPr>
          <w:p w:rsidR="00000000" w:rsidDel="00000000" w:rsidP="00000000" w:rsidRDefault="00000000" w:rsidRPr="00000000" w14:paraId="000000D2">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3">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4">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5">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6">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D7">
            <w:pPr>
              <w:jc w:val="center"/>
              <w:rPr>
                <w:rFonts w:ascii="Arial" w:cs="Arial" w:eastAsia="Arial" w:hAnsi="Arial"/>
              </w:rPr>
            </w:pPr>
            <w:r w:rsidDel="00000000" w:rsidR="00000000" w:rsidRPr="00000000">
              <w:rPr>
                <w:rFonts w:ascii="Arial" w:cs="Arial" w:eastAsia="Arial" w:hAnsi="Arial"/>
                <w:sz w:val="22"/>
                <w:szCs w:val="22"/>
                <w:rtl w:val="0"/>
              </w:rPr>
              <w:t xml:space="preserve">8</w:t>
            </w:r>
            <w:r w:rsidDel="00000000" w:rsidR="00000000" w:rsidRPr="00000000">
              <w:rPr>
                <w:rtl w:val="0"/>
              </w:rPr>
            </w:r>
          </w:p>
        </w:tc>
        <w:tc>
          <w:tcPr>
            <w:shd w:fill="auto" w:val="clear"/>
          </w:tcPr>
          <w:p w:rsidR="00000000" w:rsidDel="00000000" w:rsidP="00000000" w:rsidRDefault="00000000" w:rsidRPr="00000000" w14:paraId="000000D8">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9">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A">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B">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C">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DD">
            <w:pPr>
              <w:jc w:val="center"/>
              <w:rPr>
                <w:rFonts w:ascii="Arial" w:cs="Arial" w:eastAsia="Arial" w:hAnsi="Arial"/>
              </w:rPr>
            </w:pPr>
            <w:r w:rsidDel="00000000" w:rsidR="00000000" w:rsidRPr="00000000">
              <w:rPr>
                <w:rFonts w:ascii="Arial" w:cs="Arial" w:eastAsia="Arial" w:hAnsi="Arial"/>
                <w:sz w:val="22"/>
                <w:szCs w:val="22"/>
                <w:rtl w:val="0"/>
              </w:rPr>
              <w:t xml:space="preserve">9</w:t>
            </w:r>
            <w:r w:rsidDel="00000000" w:rsidR="00000000" w:rsidRPr="00000000">
              <w:rPr>
                <w:rtl w:val="0"/>
              </w:rPr>
            </w:r>
          </w:p>
        </w:tc>
        <w:tc>
          <w:tcPr>
            <w:shd w:fill="auto" w:val="clear"/>
          </w:tcPr>
          <w:p w:rsidR="00000000" w:rsidDel="00000000" w:rsidP="00000000" w:rsidRDefault="00000000" w:rsidRPr="00000000" w14:paraId="000000DE">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F">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0">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1">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2">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E3">
            <w:pPr>
              <w:jc w:val="center"/>
              <w:rPr>
                <w:rFonts w:ascii="Arial" w:cs="Arial" w:eastAsia="Arial" w:hAnsi="Arial"/>
              </w:rPr>
            </w:pPr>
            <w:r w:rsidDel="00000000" w:rsidR="00000000" w:rsidRPr="00000000">
              <w:rPr>
                <w:rFonts w:ascii="Arial" w:cs="Arial" w:eastAsia="Arial" w:hAnsi="Arial"/>
                <w:sz w:val="22"/>
                <w:szCs w:val="22"/>
                <w:rtl w:val="0"/>
              </w:rPr>
              <w:t xml:space="preserve">10</w:t>
            </w:r>
            <w:r w:rsidDel="00000000" w:rsidR="00000000" w:rsidRPr="00000000">
              <w:rPr>
                <w:rtl w:val="0"/>
              </w:rPr>
            </w:r>
          </w:p>
        </w:tc>
        <w:tc>
          <w:tcPr>
            <w:shd w:fill="auto" w:val="clear"/>
          </w:tcPr>
          <w:p w:rsidR="00000000" w:rsidDel="00000000" w:rsidP="00000000" w:rsidRDefault="00000000" w:rsidRPr="00000000" w14:paraId="000000E4">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5">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6">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7">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8">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E9">
            <w:pPr>
              <w:jc w:val="center"/>
              <w:rPr>
                <w:rFonts w:ascii="Arial" w:cs="Arial" w:eastAsia="Arial" w:hAnsi="Arial"/>
              </w:rPr>
            </w:pPr>
            <w:r w:rsidDel="00000000" w:rsidR="00000000" w:rsidRPr="00000000">
              <w:rPr>
                <w:rFonts w:ascii="Arial" w:cs="Arial" w:eastAsia="Arial" w:hAnsi="Arial"/>
                <w:sz w:val="22"/>
                <w:szCs w:val="22"/>
                <w:rtl w:val="0"/>
              </w:rPr>
              <w:t xml:space="preserve">11</w:t>
            </w:r>
            <w:r w:rsidDel="00000000" w:rsidR="00000000" w:rsidRPr="00000000">
              <w:rPr>
                <w:rtl w:val="0"/>
              </w:rPr>
            </w:r>
          </w:p>
        </w:tc>
        <w:tc>
          <w:tcPr>
            <w:shd w:fill="auto" w:val="clear"/>
          </w:tcPr>
          <w:p w:rsidR="00000000" w:rsidDel="00000000" w:rsidP="00000000" w:rsidRDefault="00000000" w:rsidRPr="00000000" w14:paraId="000000EA">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B">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C">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D">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E">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EF">
            <w:pPr>
              <w:jc w:val="center"/>
              <w:rPr>
                <w:rFonts w:ascii="Arial" w:cs="Arial" w:eastAsia="Arial" w:hAnsi="Arial"/>
              </w:rPr>
            </w:pPr>
            <w:r w:rsidDel="00000000" w:rsidR="00000000" w:rsidRPr="00000000">
              <w:rPr>
                <w:rFonts w:ascii="Arial" w:cs="Arial" w:eastAsia="Arial" w:hAnsi="Arial"/>
                <w:sz w:val="22"/>
                <w:szCs w:val="22"/>
                <w:rtl w:val="0"/>
              </w:rPr>
              <w:t xml:space="preserve">12</w:t>
            </w:r>
            <w:r w:rsidDel="00000000" w:rsidR="00000000" w:rsidRPr="00000000">
              <w:rPr>
                <w:rtl w:val="0"/>
              </w:rPr>
            </w:r>
          </w:p>
        </w:tc>
        <w:tc>
          <w:tcPr>
            <w:shd w:fill="auto" w:val="clear"/>
          </w:tcPr>
          <w:p w:rsidR="00000000" w:rsidDel="00000000" w:rsidP="00000000" w:rsidRDefault="00000000" w:rsidRPr="00000000" w14:paraId="000000F0">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1">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2">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3">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4">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F5">
            <w:pPr>
              <w:jc w:val="center"/>
              <w:rPr>
                <w:rFonts w:ascii="Arial" w:cs="Arial" w:eastAsia="Arial" w:hAnsi="Arial"/>
              </w:rPr>
            </w:pPr>
            <w:r w:rsidDel="00000000" w:rsidR="00000000" w:rsidRPr="00000000">
              <w:rPr>
                <w:rFonts w:ascii="Arial" w:cs="Arial" w:eastAsia="Arial" w:hAnsi="Arial"/>
                <w:sz w:val="22"/>
                <w:szCs w:val="22"/>
                <w:rtl w:val="0"/>
              </w:rPr>
              <w:t xml:space="preserve">13</w:t>
            </w:r>
            <w:r w:rsidDel="00000000" w:rsidR="00000000" w:rsidRPr="00000000">
              <w:rPr>
                <w:rtl w:val="0"/>
              </w:rPr>
            </w:r>
          </w:p>
        </w:tc>
        <w:tc>
          <w:tcPr>
            <w:shd w:fill="auto" w:val="clear"/>
          </w:tcPr>
          <w:p w:rsidR="00000000" w:rsidDel="00000000" w:rsidP="00000000" w:rsidRDefault="00000000" w:rsidRPr="00000000" w14:paraId="000000F6">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7">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8">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9">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A">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0FB">
            <w:pPr>
              <w:jc w:val="center"/>
              <w:rPr>
                <w:rFonts w:ascii="Arial" w:cs="Arial" w:eastAsia="Arial" w:hAnsi="Arial"/>
              </w:rPr>
            </w:pPr>
            <w:r w:rsidDel="00000000" w:rsidR="00000000" w:rsidRPr="00000000">
              <w:rPr>
                <w:rFonts w:ascii="Arial" w:cs="Arial" w:eastAsia="Arial" w:hAnsi="Arial"/>
                <w:sz w:val="22"/>
                <w:szCs w:val="22"/>
                <w:rtl w:val="0"/>
              </w:rPr>
              <w:t xml:space="preserve">14</w:t>
            </w:r>
            <w:r w:rsidDel="00000000" w:rsidR="00000000" w:rsidRPr="00000000">
              <w:rPr>
                <w:rtl w:val="0"/>
              </w:rPr>
            </w:r>
          </w:p>
        </w:tc>
        <w:tc>
          <w:tcPr>
            <w:shd w:fill="auto" w:val="clear"/>
          </w:tcPr>
          <w:p w:rsidR="00000000" w:rsidDel="00000000" w:rsidP="00000000" w:rsidRDefault="00000000" w:rsidRPr="00000000" w14:paraId="000000FC">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D">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E">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FF">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00">
            <w:pPr>
              <w:jc w:val="center"/>
              <w:rPr>
                <w:rFonts w:ascii="Arial" w:cs="Arial" w:eastAsia="Arial" w:hAnsi="Arial"/>
              </w:rPr>
            </w:pPr>
            <w:r w:rsidDel="00000000" w:rsidR="00000000" w:rsidRPr="00000000">
              <w:rPr>
                <w:rtl w:val="0"/>
              </w:rPr>
            </w:r>
          </w:p>
        </w:tc>
      </w:tr>
      <w:tr>
        <w:tc>
          <w:tcPr>
            <w:shd w:fill="auto" w:val="clear"/>
          </w:tcPr>
          <w:p w:rsidR="00000000" w:rsidDel="00000000" w:rsidP="00000000" w:rsidRDefault="00000000" w:rsidRPr="00000000" w14:paraId="00000101">
            <w:pPr>
              <w:jc w:val="center"/>
              <w:rPr>
                <w:rFonts w:ascii="Arial" w:cs="Arial" w:eastAsia="Arial" w:hAnsi="Arial"/>
              </w:rPr>
            </w:pPr>
            <w:r w:rsidDel="00000000" w:rsidR="00000000" w:rsidRPr="00000000">
              <w:rPr>
                <w:rFonts w:ascii="Arial" w:cs="Arial" w:eastAsia="Arial" w:hAnsi="Arial"/>
                <w:sz w:val="22"/>
                <w:szCs w:val="22"/>
                <w:rtl w:val="0"/>
              </w:rPr>
              <w:t xml:space="preserve">15</w:t>
            </w:r>
            <w:r w:rsidDel="00000000" w:rsidR="00000000" w:rsidRPr="00000000">
              <w:rPr>
                <w:rtl w:val="0"/>
              </w:rPr>
            </w:r>
          </w:p>
        </w:tc>
        <w:tc>
          <w:tcPr>
            <w:shd w:fill="auto" w:val="clear"/>
          </w:tcPr>
          <w:p w:rsidR="00000000" w:rsidDel="00000000" w:rsidP="00000000" w:rsidRDefault="00000000" w:rsidRPr="00000000" w14:paraId="00000102">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03">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04">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05">
            <w:pPr>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06">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07">
      <w:pPr>
        <w:jc w:val="center"/>
        <w:rPr/>
      </w:pPr>
      <w:r w:rsidDel="00000000" w:rsidR="00000000" w:rsidRPr="00000000">
        <w:rPr>
          <w:rtl w:val="0"/>
        </w:rPr>
      </w:r>
    </w:p>
    <w:p w:rsidR="00000000" w:rsidDel="00000000" w:rsidP="00000000" w:rsidRDefault="00000000" w:rsidRPr="00000000" w14:paraId="00000108">
      <w:pPr>
        <w:jc w:val="center"/>
        <w:rPr/>
      </w:pPr>
      <w:r w:rsidDel="00000000" w:rsidR="00000000" w:rsidRPr="00000000">
        <w:rPr>
          <w:rtl w:val="0"/>
        </w:rPr>
      </w:r>
    </w:p>
    <w:p w:rsidR="00000000" w:rsidDel="00000000" w:rsidP="00000000" w:rsidRDefault="00000000" w:rsidRPr="00000000" w14:paraId="00000109">
      <w:pPr>
        <w:jc w:val="center"/>
        <w:rPr/>
      </w:pPr>
      <w:r w:rsidDel="00000000" w:rsidR="00000000" w:rsidRPr="00000000">
        <w:rPr>
          <w:rtl w:val="0"/>
        </w:rPr>
      </w:r>
    </w:p>
    <w:p w:rsidR="00000000" w:rsidDel="00000000" w:rsidP="00000000" w:rsidRDefault="00000000" w:rsidRPr="00000000" w14:paraId="0000010A">
      <w:pPr>
        <w:jc w:val="center"/>
        <w:rPr/>
      </w:pPr>
      <w:r w:rsidDel="00000000" w:rsidR="00000000" w:rsidRPr="00000000">
        <w:rPr>
          <w:rtl w:val="0"/>
        </w:rPr>
      </w:r>
    </w:p>
    <w:p w:rsidR="00000000" w:rsidDel="00000000" w:rsidP="00000000" w:rsidRDefault="00000000" w:rsidRPr="00000000" w14:paraId="0000010B">
      <w:pPr>
        <w:jc w:val="center"/>
        <w:rPr/>
      </w:pPr>
      <w:r w:rsidDel="00000000" w:rsidR="00000000" w:rsidRPr="00000000">
        <w:rPr>
          <w:rtl w:val="0"/>
        </w:rPr>
      </w:r>
    </w:p>
    <w:p w:rsidR="00000000" w:rsidDel="00000000" w:rsidP="00000000" w:rsidRDefault="00000000" w:rsidRPr="00000000" w14:paraId="0000010C">
      <w:pPr>
        <w:jc w:val="center"/>
        <w:rPr/>
      </w:pPr>
      <w:r w:rsidDel="00000000" w:rsidR="00000000" w:rsidRPr="00000000">
        <w:rPr>
          <w:rtl w:val="0"/>
        </w:rPr>
      </w:r>
    </w:p>
    <w:p w:rsidR="00000000" w:rsidDel="00000000" w:rsidP="00000000" w:rsidRDefault="00000000" w:rsidRPr="00000000" w14:paraId="0000010D">
      <w:pPr>
        <w:jc w:val="center"/>
        <w:rPr/>
      </w:pPr>
      <w:r w:rsidDel="00000000" w:rsidR="00000000" w:rsidRPr="00000000">
        <w:rPr>
          <w:rtl w:val="0"/>
        </w:rPr>
      </w:r>
    </w:p>
    <w:p w:rsidR="00000000" w:rsidDel="00000000" w:rsidP="00000000" w:rsidRDefault="00000000" w:rsidRPr="00000000" w14:paraId="0000010E">
      <w:pPr>
        <w:jc w:val="center"/>
        <w:rPr/>
      </w:pPr>
      <w:r w:rsidDel="00000000" w:rsidR="00000000" w:rsidRPr="00000000">
        <w:rPr>
          <w:rtl w:val="0"/>
        </w:rPr>
      </w:r>
    </w:p>
    <w:p w:rsidR="00000000" w:rsidDel="00000000" w:rsidP="00000000" w:rsidRDefault="00000000" w:rsidRPr="00000000" w14:paraId="0000010F">
      <w:pPr>
        <w:jc w:val="center"/>
        <w:rPr/>
      </w:pPr>
      <w:r w:rsidDel="00000000" w:rsidR="00000000" w:rsidRPr="00000000">
        <w:rPr>
          <w:rtl w:val="0"/>
        </w:rPr>
      </w:r>
    </w:p>
    <w:p w:rsidR="00000000" w:rsidDel="00000000" w:rsidP="00000000" w:rsidRDefault="00000000" w:rsidRPr="00000000" w14:paraId="00000110">
      <w:pPr>
        <w:jc w:val="center"/>
        <w:rPr/>
      </w:pPr>
      <w:r w:rsidDel="00000000" w:rsidR="00000000" w:rsidRPr="00000000">
        <w:rPr>
          <w:rtl w:val="0"/>
        </w:rPr>
      </w:r>
    </w:p>
    <w:p w:rsidR="00000000" w:rsidDel="00000000" w:rsidP="00000000" w:rsidRDefault="00000000" w:rsidRPr="00000000" w14:paraId="00000111">
      <w:pPr>
        <w:jc w:val="center"/>
        <w:rPr/>
      </w:pPr>
      <w:r w:rsidDel="00000000" w:rsidR="00000000" w:rsidRPr="00000000">
        <w:rPr>
          <w:rtl w:val="0"/>
        </w:rPr>
      </w:r>
    </w:p>
    <w:p w:rsidR="00000000" w:rsidDel="00000000" w:rsidP="00000000" w:rsidRDefault="00000000" w:rsidRPr="00000000" w14:paraId="00000112">
      <w:pPr>
        <w:jc w:val="center"/>
        <w:rPr/>
      </w:pPr>
      <w:r w:rsidDel="00000000" w:rsidR="00000000" w:rsidRPr="00000000">
        <w:rPr>
          <w:rtl w:val="0"/>
        </w:rPr>
      </w:r>
    </w:p>
    <w:p w:rsidR="00000000" w:rsidDel="00000000" w:rsidP="00000000" w:rsidRDefault="00000000" w:rsidRPr="00000000" w14:paraId="00000113">
      <w:pPr>
        <w:jc w:val="center"/>
        <w:rPr/>
      </w:pPr>
      <w:r w:rsidDel="00000000" w:rsidR="00000000" w:rsidRPr="00000000">
        <w:rPr>
          <w:rtl w:val="0"/>
        </w:rPr>
      </w:r>
    </w:p>
    <w:p w:rsidR="00000000" w:rsidDel="00000000" w:rsidP="00000000" w:rsidRDefault="00000000" w:rsidRPr="00000000" w14:paraId="00000114">
      <w:pPr>
        <w:jc w:val="center"/>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r>
    </w:p>
    <w:p w:rsidR="00000000" w:rsidDel="00000000" w:rsidP="00000000" w:rsidRDefault="00000000" w:rsidRPr="00000000" w14:paraId="00000117">
      <w:pPr>
        <w:jc w:val="center"/>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Calibri" w:cs="Calibri" w:eastAsia="Calibri" w:hAnsi="Calibri"/>
        <w:color w:val="000000"/>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4101465</wp:posOffset>
          </wp:positionH>
          <wp:positionV relativeFrom="paragraph">
            <wp:posOffset>-379728</wp:posOffset>
          </wp:positionV>
          <wp:extent cx="2362530" cy="885949"/>
          <wp:effectExtent b="0" l="0" r="0" t="0"/>
          <wp:wrapSquare wrapText="bothSides" distB="0" distT="0" distL="0" distR="0"/>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62530" cy="88594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1863045" cy="734137"/>
          <wp:effectExtent b="0" l="0" r="0" t="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3045" cy="734137"/>
                  </a:xfrm>
                  <a:prstGeom prst="rect"/>
                  <a:ln/>
                </pic:spPr>
              </pic:pic>
            </a:graphicData>
          </a:graphic>
        </wp:inline>
      </w:drawing>
    </w:r>
    <w:r w:rsidDel="00000000" w:rsidR="00000000" w:rsidRPr="00000000">
      <w:rPr>
        <w:rFonts w:ascii="Calibri" w:cs="Calibri" w:eastAsia="Calibri" w:hAnsi="Calibri"/>
        <w:color w:val="000000"/>
        <w:sz w:val="22"/>
        <w:szCs w:val="22"/>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584200</wp:posOffset>
              </wp:positionV>
              <wp:extent cx="1771650" cy="304800"/>
              <wp:effectExtent b="0" l="0" r="0" t="0"/>
              <wp:wrapSquare wrapText="bothSides" distB="0" distT="0" distL="114300" distR="114300"/>
              <wp:docPr id="20" name=""/>
              <a:graphic>
                <a:graphicData uri="http://schemas.microsoft.com/office/word/2010/wordprocessingShape">
                  <wps:wsp>
                    <wps:cNvSpPr/>
                    <wps:cNvPr id="5" name="Shape 5"/>
                    <wps:spPr>
                      <a:xfrm>
                        <a:off x="4469700" y="3637125"/>
                        <a:ext cx="1752600" cy="285750"/>
                      </a:xfrm>
                      <a:custGeom>
                        <a:rect b="b" l="l" r="r" t="t"/>
                        <a:pathLst>
                          <a:path extrusionOk="0" h="285750" w="1752600">
                            <a:moveTo>
                              <a:pt x="0" y="0"/>
                            </a:moveTo>
                            <a:lnTo>
                              <a:pt x="0" y="285750"/>
                            </a:lnTo>
                            <a:lnTo>
                              <a:pt x="1752600" y="285750"/>
                            </a:lnTo>
                            <a:lnTo>
                              <a:pt x="17526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t xml:space="preserve">ACTA DE REUNIÓN</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584200</wp:posOffset>
              </wp:positionV>
              <wp:extent cx="1771650" cy="304800"/>
              <wp:effectExtent b="0" l="0" r="0" t="0"/>
              <wp:wrapSquare wrapText="bothSides" distB="0" distT="0" distL="114300" distR="114300"/>
              <wp:docPr id="2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771650" cy="304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774700</wp:posOffset>
              </wp:positionV>
              <wp:extent cx="1209675" cy="209550"/>
              <wp:effectExtent b="0" l="0" r="0" t="0"/>
              <wp:wrapNone/>
              <wp:docPr id="19" name=""/>
              <a:graphic>
                <a:graphicData uri="http://schemas.microsoft.com/office/word/2010/wordprocessingShape">
                  <wps:wsp>
                    <wps:cNvSpPr/>
                    <wps:cNvPr id="4" name="Shape 4"/>
                    <wps:spPr>
                      <a:xfrm>
                        <a:off x="4750688" y="3684750"/>
                        <a:ext cx="1190625" cy="190500"/>
                      </a:xfrm>
                      <a:custGeom>
                        <a:rect b="b" l="l" r="r" t="t"/>
                        <a:pathLst>
                          <a:path extrusionOk="0" h="190500" w="1190625">
                            <a:moveTo>
                              <a:pt x="0" y="0"/>
                            </a:moveTo>
                            <a:lnTo>
                              <a:pt x="0" y="190500"/>
                            </a:lnTo>
                            <a:lnTo>
                              <a:pt x="1190625" y="190500"/>
                            </a:lnTo>
                            <a:lnTo>
                              <a:pt x="119062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Versión: 01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774700</wp:posOffset>
              </wp:positionV>
              <wp:extent cx="1209675" cy="209550"/>
              <wp:effectExtent b="0" l="0" r="0" t="0"/>
              <wp:wrapNone/>
              <wp:docPr id="19"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209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736600</wp:posOffset>
              </wp:positionV>
              <wp:extent cx="2000250" cy="333375"/>
              <wp:effectExtent b="0" l="0" r="0" t="0"/>
              <wp:wrapNone/>
              <wp:docPr id="18" name=""/>
              <a:graphic>
                <a:graphicData uri="http://schemas.microsoft.com/office/word/2010/wordprocessingShape">
                  <wps:wsp>
                    <wps:cNvSpPr/>
                    <wps:cNvPr id="3" name="Shape 3"/>
                    <wps:spPr>
                      <a:xfrm>
                        <a:off x="4355400" y="3622838"/>
                        <a:ext cx="1981200" cy="314325"/>
                      </a:xfrm>
                      <a:custGeom>
                        <a:rect b="b" l="l" r="r" t="t"/>
                        <a:pathLst>
                          <a:path extrusionOk="0" h="314325" w="1981200">
                            <a:moveTo>
                              <a:pt x="0" y="0"/>
                            </a:moveTo>
                            <a:lnTo>
                              <a:pt x="0" y="314325"/>
                            </a:lnTo>
                            <a:lnTo>
                              <a:pt x="1981200" y="314325"/>
                            </a:lnTo>
                            <a:lnTo>
                              <a:pt x="198120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Fecha de Vigencia: Mayo 10 de 2017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736600</wp:posOffset>
              </wp:positionV>
              <wp:extent cx="2000250" cy="333375"/>
              <wp:effectExtent b="0" l="0" r="0" t="0"/>
              <wp:wrapNone/>
              <wp:docPr id="18"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2000250" cy="333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76200" cy="76200"/>
              <wp:effectExtent b="0" l="0" r="0" t="0"/>
              <wp:wrapNone/>
              <wp:docPr id="17" name=""/>
              <a:graphic>
                <a:graphicData uri="http://schemas.microsoft.com/office/word/2010/wordprocessingShape">
                  <wps:wsp>
                    <wps:cNvCnPr/>
                    <wps:spPr>
                      <a:xfrm>
                        <a:off x="1904935" y="3780000"/>
                        <a:ext cx="6882130" cy="0"/>
                      </a:xfrm>
                      <a:prstGeom prst="straightConnector1">
                        <a:avLst/>
                      </a:prstGeom>
                      <a:solidFill>
                        <a:srgbClr val="FFFFFF"/>
                      </a:solidFill>
                      <a:ln cap="flat" cmpd="sng" w="38100">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-25399</wp:posOffset>
              </wp:positionV>
              <wp:extent cx="76200" cy="76200"/>
              <wp:effectExtent b="0" l="0" r="0" t="0"/>
              <wp:wrapNone/>
              <wp:docPr id="17"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76200" cy="762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Calibri" w:cs="Calibri" w:eastAsia="Calibri" w:hAnsi="Calibri"/>
        <w:color w:val="000000"/>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tabs>
        <w:tab w:val="center" w:pos="4419"/>
        <w:tab w:val="right" w:pos="8838"/>
      </w:tabs>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5B88"/>
    <w:pPr>
      <w:pBdr>
        <w:top w:space="0" w:sz="0" w:val="nil"/>
        <w:left w:space="0" w:sz="0" w:val="nil"/>
        <w:bottom w:space="0" w:sz="0" w:val="nil"/>
        <w:right w:space="0" w:sz="0" w:val="nil"/>
        <w:between w:space="0" w:sz="0" w:val="nil"/>
        <w:bar w:space="0" w:sz="0" w:val="nil"/>
      </w:pBdr>
    </w:pPr>
    <w:rPr>
      <w:rFonts w:eastAsia="Arial Unicode MS"/>
      <w:bdr w:space="0" w:sz="0" w:val="nil"/>
      <w:lang w:val="en-US"/>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nhideWhenUsed w:val="1"/>
    <w:rsid w:val="00BC5D01"/>
    <w:pPr>
      <w:pBdr>
        <w:top w:color="auto" w:space="0" w:sz="0" w:val="none"/>
        <w:left w:color="auto" w:space="0" w:sz="0" w:val="none"/>
        <w:bottom w:color="auto" w:space="0" w:sz="0" w:val="none"/>
        <w:right w:color="auto" w:space="0" w:sz="0" w:val="none"/>
        <w:between w:color="auto" w:space="0" w:sz="0" w:val="none"/>
        <w:bar w:color="auto" w:space="0" w:sz="0" w:val="none"/>
      </w:pBdr>
      <w:tabs>
        <w:tab w:val="center" w:pos="4419"/>
        <w:tab w:val="right" w:pos="8838"/>
      </w:tabs>
    </w:pPr>
    <w:rPr>
      <w:rFonts w:asciiTheme="minorHAnsi" w:cstheme="minorBidi" w:eastAsiaTheme="minorHAnsi" w:hAnsiTheme="minorHAnsi"/>
      <w:sz w:val="22"/>
      <w:szCs w:val="22"/>
      <w:bdr w:color="auto" w:space="0" w:sz="0" w:val="none"/>
      <w:lang w:val="es-MX"/>
    </w:rPr>
  </w:style>
  <w:style w:type="character" w:styleId="EncabezadoCar" w:customStyle="1">
    <w:name w:val="Encabezado Car"/>
    <w:basedOn w:val="Fuentedeprrafopredeter"/>
    <w:link w:val="Encabezado"/>
    <w:rsid w:val="00BC5D01"/>
  </w:style>
  <w:style w:type="paragraph" w:styleId="Piedepgina">
    <w:name w:val="footer"/>
    <w:basedOn w:val="Normal"/>
    <w:link w:val="PiedepginaCar"/>
    <w:uiPriority w:val="99"/>
    <w:unhideWhenUsed w:val="1"/>
    <w:rsid w:val="00BC5D01"/>
    <w:pPr>
      <w:pBdr>
        <w:top w:color="auto" w:space="0" w:sz="0" w:val="none"/>
        <w:left w:color="auto" w:space="0" w:sz="0" w:val="none"/>
        <w:bottom w:color="auto" w:space="0" w:sz="0" w:val="none"/>
        <w:right w:color="auto" w:space="0" w:sz="0" w:val="none"/>
        <w:between w:color="auto" w:space="0" w:sz="0" w:val="none"/>
        <w:bar w:color="auto" w:space="0" w:sz="0" w:val="none"/>
      </w:pBdr>
      <w:tabs>
        <w:tab w:val="center" w:pos="4419"/>
        <w:tab w:val="right" w:pos="8838"/>
      </w:tabs>
    </w:pPr>
    <w:rPr>
      <w:rFonts w:asciiTheme="minorHAnsi" w:cstheme="minorBidi" w:eastAsiaTheme="minorHAnsi" w:hAnsiTheme="minorHAnsi"/>
      <w:sz w:val="22"/>
      <w:szCs w:val="22"/>
      <w:bdr w:color="auto" w:space="0" w:sz="0" w:val="none"/>
      <w:lang w:val="es-MX"/>
    </w:rPr>
  </w:style>
  <w:style w:type="character" w:styleId="PiedepginaCar" w:customStyle="1">
    <w:name w:val="Pie de página Car"/>
    <w:basedOn w:val="Fuentedeprrafopredeter"/>
    <w:link w:val="Piedepgina"/>
    <w:uiPriority w:val="99"/>
    <w:rsid w:val="00BC5D01"/>
  </w:style>
  <w:style w:type="paragraph" w:styleId="Sinespaciado">
    <w:name w:val="No Spacing"/>
    <w:uiPriority w:val="1"/>
    <w:qFormat w:val="1"/>
    <w:rsid w:val="00373D6F"/>
    <w:rPr>
      <w:lang w:val="es-CO"/>
    </w:rPr>
  </w:style>
  <w:style w:type="table" w:styleId="TableNormal0" w:customStyle="1">
    <w:name w:val="Table Normal"/>
    <w:rsid w:val="009B5B88"/>
    <w:pPr>
      <w:pBdr>
        <w:top w:space="0" w:sz="0" w:val="nil"/>
        <w:left w:space="0" w:sz="0" w:val="nil"/>
        <w:bottom w:space="0" w:sz="0" w:val="nil"/>
        <w:right w:space="0" w:sz="0" w:val="nil"/>
        <w:between w:space="0" w:sz="0" w:val="nil"/>
        <w:bar w:space="0" w:sz="0" w:val="nil"/>
      </w:pBdr>
    </w:pPr>
    <w:rPr>
      <w:rFonts w:eastAsia="Arial Unicode MS"/>
      <w:sz w:val="20"/>
      <w:szCs w:val="20"/>
      <w:bdr w:space="0" w:sz="0" w:val="nil"/>
      <w:lang w:val="es-CO"/>
    </w:rPr>
    <w:tblPr>
      <w:tblInd w:w="0.0" w:type="dxa"/>
      <w:tblCellMar>
        <w:top w:w="0.0" w:type="dxa"/>
        <w:left w:w="0.0" w:type="dxa"/>
        <w:bottom w:w="0.0" w:type="dxa"/>
        <w:right w:w="0.0" w:type="dxa"/>
      </w:tblCellMar>
    </w:tblPr>
  </w:style>
  <w:style w:type="paragraph" w:styleId="Body" w:customStyle="1">
    <w:name w:val="Body"/>
    <w:rsid w:val="009B5B88"/>
    <w:pPr>
      <w:pBdr>
        <w:top w:space="0" w:sz="0" w:val="nil"/>
        <w:left w:space="0" w:sz="0" w:val="nil"/>
        <w:bottom w:space="0" w:sz="0" w:val="nil"/>
        <w:right w:space="0" w:sz="0" w:val="nil"/>
        <w:between w:space="0" w:sz="0" w:val="nil"/>
        <w:bar w:space="0" w:sz="0" w:val="nil"/>
      </w:pBdr>
    </w:pPr>
    <w:rPr>
      <w:rFonts w:ascii="Calibri" w:cs="Calibri" w:eastAsia="Calibri" w:hAnsi="Calibri"/>
      <w:color w:val="000000"/>
      <w:u w:color="000000"/>
      <w:bdr w:space="0" w:sz="0" w:val="nil"/>
      <w:lang w:val="pt-PT"/>
    </w:rPr>
  </w:style>
  <w:style w:type="paragraph" w:styleId="NormalWeb">
    <w:name w:val="Normal (Web)"/>
    <w:rsid w:val="009B5B88"/>
    <w:pPr>
      <w:pBdr>
        <w:top w:space="0" w:sz="0" w:val="nil"/>
        <w:left w:space="0" w:sz="0" w:val="nil"/>
        <w:bottom w:space="0" w:sz="0" w:val="nil"/>
        <w:right w:space="0" w:sz="0" w:val="nil"/>
        <w:between w:space="0" w:sz="0" w:val="nil"/>
        <w:bar w:space="0" w:sz="0" w:val="nil"/>
      </w:pBdr>
      <w:spacing w:after="100" w:before="100"/>
    </w:pPr>
    <w:rPr>
      <w:rFonts w:cs="Arial Unicode MS" w:eastAsia="Arial Unicode MS"/>
      <w:color w:val="000000"/>
      <w:u w:color="000000"/>
      <w:bdr w:space="0" w:sz="0" w:val="nil"/>
      <w:lang w:val="es-ES_tradnl"/>
    </w:rPr>
  </w:style>
  <w:style w:type="paragraph" w:styleId="Textodeglobo">
    <w:name w:val="Balloon Text"/>
    <w:basedOn w:val="Normal"/>
    <w:link w:val="TextodegloboCar"/>
    <w:uiPriority w:val="99"/>
    <w:semiHidden w:val="1"/>
    <w:unhideWhenUsed w:val="1"/>
    <w:rsid w:val="0085787E"/>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5787E"/>
    <w:rPr>
      <w:rFonts w:ascii="Tahoma" w:cs="Tahoma" w:eastAsia="Arial Unicode MS" w:hAnsi="Tahoma"/>
      <w:sz w:val="16"/>
      <w:szCs w:val="16"/>
      <w:bdr w:space="0" w:sz="0" w:val="nil"/>
      <w:lang w:val="en-U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sz w:val="20"/>
      <w:szCs w:val="20"/>
    </w:rPr>
    <w:tblPr>
      <w:tblStyleRowBandSize w:val="1"/>
      <w:tblStyleColBandSize w:val="1"/>
      <w:tblCellMar>
        <w:top w:w="0.0" w:type="dxa"/>
        <w:left w:w="70.0" w:type="dxa"/>
        <w:bottom w:w="0.0" w:type="dxa"/>
        <w:right w:w="70.0" w:type="dxa"/>
      </w:tblCellMar>
    </w:tblPr>
  </w:style>
  <w:style w:type="table" w:styleId="Table2">
    <w:basedOn w:val="TableNormal"/>
    <w:pPr>
      <w:pBdr>
        <w:top w:space="0" w:sz="0" w:val="nil"/>
        <w:left w:space="0" w:sz="0" w:val="nil"/>
        <w:bottom w:space="0" w:sz="0" w:val="nil"/>
        <w:right w:space="0" w:sz="0" w:val="nil"/>
        <w:between w:space="0" w:sz="0" w:val="nil"/>
      </w:pBdr>
    </w:pPr>
    <w:rPr>
      <w:sz w:val="20"/>
      <w:szCs w:val="20"/>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 Id="rId3" Type="http://schemas.openxmlformats.org/officeDocument/2006/relationships/image" Target="media/image5.png"/><Relationship Id="rId4" Type="http://schemas.openxmlformats.org/officeDocument/2006/relationships/image" Target="media/image4.png"/><Relationship Id="rId5"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NETuMtYVRhD2ZyrkjnP8nFxGew==">AMUW2mU8hlY+dEyNcTzySoouCALug/S+yWSrruAV577+qnh368nCKcGBsfE8AabLPZ/deG/d24q4eUBTqGMFajfWh2QeEtCbcrxREpPVAVX9GpCaoHex8bPkgjvXa7OWTdUtWz4Pk3Y1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2021-04-12T20:45:00Z</dcterms:created>
  <dc:creator>Juan Pablo González Cañas</dc:creator>
</cp:coreProperties>
</file>