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5404C7F" w14:textId="5B4B3FF6" w:rsidR="00357BF4" w:rsidRPr="002D1C85" w:rsidRDefault="00357BF4" w:rsidP="00136BE8">
      <w:pPr>
        <w:jc w:val="center"/>
        <w:rPr>
          <w:rFonts w:ascii="Bookman Old Style" w:hAnsi="Bookman Old Style" w:cs="Arial"/>
          <w:b/>
          <w:color w:val="000000" w:themeColor="text1"/>
          <w:sz w:val="40"/>
          <w:szCs w:val="40"/>
          <w:lang w:val="es-ES"/>
        </w:rPr>
      </w:pPr>
      <w:r w:rsidRPr="002D1C85">
        <w:rPr>
          <w:rFonts w:ascii="Bookman Old Style" w:hAnsi="Bookman Old Style" w:cs="Arial"/>
          <w:b/>
          <w:color w:val="000000" w:themeColor="text1"/>
          <w:sz w:val="40"/>
          <w:szCs w:val="40"/>
          <w:lang w:val="es-ES"/>
        </w:rPr>
        <w:t xml:space="preserve">LA SECRETARÍA </w:t>
      </w:r>
      <w:bookmarkStart w:id="0" w:name="_GoBack"/>
      <w:bookmarkEnd w:id="0"/>
      <w:r w:rsidRPr="002D1C85">
        <w:rPr>
          <w:rFonts w:ascii="Bookman Old Style" w:hAnsi="Bookman Old Style" w:cs="Arial"/>
          <w:b/>
          <w:color w:val="000000" w:themeColor="text1"/>
          <w:sz w:val="40"/>
          <w:szCs w:val="40"/>
          <w:lang w:val="es-ES"/>
        </w:rPr>
        <w:t xml:space="preserve">DE SALUD PÚBLICA Y SEGURIDAD </w:t>
      </w:r>
      <w:r w:rsidR="00B15744" w:rsidRPr="002D1C85">
        <w:rPr>
          <w:rFonts w:ascii="Bookman Old Style" w:hAnsi="Bookman Old Style" w:cs="Arial"/>
          <w:b/>
          <w:color w:val="000000" w:themeColor="text1"/>
          <w:sz w:val="40"/>
          <w:szCs w:val="40"/>
          <w:lang w:val="es-ES"/>
        </w:rPr>
        <w:t>SOCIAL DE</w:t>
      </w:r>
      <w:r w:rsidRPr="002D1C85">
        <w:rPr>
          <w:rFonts w:ascii="Bookman Old Style" w:hAnsi="Bookman Old Style" w:cs="Arial"/>
          <w:b/>
          <w:color w:val="000000" w:themeColor="text1"/>
          <w:sz w:val="40"/>
          <w:szCs w:val="40"/>
          <w:lang w:val="es-ES"/>
        </w:rPr>
        <w:t xml:space="preserve"> </w:t>
      </w:r>
      <w:r w:rsidR="00B15744" w:rsidRPr="002D1C85">
        <w:rPr>
          <w:rFonts w:ascii="Bookman Old Style" w:hAnsi="Bookman Old Style" w:cs="Arial"/>
          <w:b/>
          <w:color w:val="000000" w:themeColor="text1"/>
          <w:sz w:val="40"/>
          <w:szCs w:val="40"/>
          <w:lang w:val="es-ES"/>
        </w:rPr>
        <w:t>PEREIRA, CONCEDE</w:t>
      </w:r>
      <w:r w:rsidRPr="002D1C85">
        <w:rPr>
          <w:rFonts w:ascii="Bookman Old Style" w:hAnsi="Bookman Old Style" w:cs="Arial"/>
          <w:b/>
          <w:color w:val="000000" w:themeColor="text1"/>
          <w:sz w:val="40"/>
          <w:szCs w:val="40"/>
          <w:lang w:val="es-ES"/>
        </w:rPr>
        <w:t xml:space="preserve"> AUTORIZACIÓN SANITARIA PARA VEHICULO TRANSPORTADOR DE CARNE Y/O PRODUCTOS CARNICOS COMESTIBLES</w:t>
      </w:r>
      <w:r w:rsidR="00AE375B">
        <w:rPr>
          <w:rFonts w:ascii="Bookman Old Style" w:hAnsi="Bookman Old Style" w:cs="Arial"/>
          <w:b/>
          <w:color w:val="000000" w:themeColor="text1"/>
          <w:sz w:val="40"/>
          <w:szCs w:val="40"/>
          <w:lang w:val="es-ES"/>
        </w:rPr>
        <w:t xml:space="preserve"> DE PLACAS </w:t>
      </w:r>
      <w:r w:rsidR="00AE375B" w:rsidRPr="00AE375B">
        <w:rPr>
          <w:rFonts w:ascii="Bookman Old Style" w:hAnsi="Bookman Old Style" w:cs="Arial"/>
          <w:b/>
          <w:color w:val="000000" w:themeColor="text1"/>
          <w:sz w:val="40"/>
          <w:szCs w:val="40"/>
          <w:lang w:val="es-ES" w:eastAsia="es-CO"/>
        </w:rPr>
        <w:t>WMZ049</w:t>
      </w:r>
      <w:r w:rsidRPr="00AE375B">
        <w:rPr>
          <w:rFonts w:ascii="Bookman Old Style" w:hAnsi="Bookman Old Style" w:cs="Arial"/>
          <w:b/>
          <w:color w:val="000000" w:themeColor="text1"/>
          <w:sz w:val="40"/>
          <w:szCs w:val="40"/>
          <w:lang w:val="es-ES"/>
        </w:rPr>
        <w:t>.</w:t>
      </w:r>
    </w:p>
    <w:p w14:paraId="5D5F9387" w14:textId="77777777" w:rsidR="00EF374E" w:rsidRPr="00830843" w:rsidRDefault="00EF374E" w:rsidP="00136BE8">
      <w:pPr>
        <w:jc w:val="center"/>
        <w:rPr>
          <w:rFonts w:ascii="Bookman Old Style" w:hAnsi="Bookman Old Style" w:cs="Arial"/>
          <w:b/>
          <w:color w:val="000000" w:themeColor="text1"/>
          <w:lang w:val="es-ES" w:eastAsia="es-CO"/>
        </w:rPr>
      </w:pPr>
    </w:p>
    <w:p w14:paraId="36AB86F9" w14:textId="2A73ECB5" w:rsidR="00EF374E" w:rsidRPr="00830843" w:rsidRDefault="00EF374E" w:rsidP="00136BE8">
      <w:pPr>
        <w:jc w:val="both"/>
        <w:rPr>
          <w:rFonts w:ascii="Bookman Old Style" w:hAnsi="Bookman Old Style" w:cs="Arial"/>
          <w:color w:val="000000" w:themeColor="text1"/>
          <w:lang w:eastAsia="es-ES"/>
        </w:rPr>
      </w:pPr>
      <w:r w:rsidRPr="00830843">
        <w:rPr>
          <w:rFonts w:ascii="Bookman Old Style" w:hAnsi="Bookman Old Style" w:cs="Arial"/>
          <w:color w:val="000000" w:themeColor="text1"/>
          <w:lang w:val="es-ES" w:eastAsia="es-CO"/>
        </w:rPr>
        <w:t xml:space="preserve">En uso de sus facultades Constitucionales, Legales y en especial las conferidas por el Articulo 209 de la Constitución Nacional, la ley 715 de 2001; la ley 9 de 1979, Decreto 1500 de 2007, sus modificaciones y reglamentos técnicos complementarios, el Decreto 1282 de 2016, </w:t>
      </w:r>
      <w:r w:rsidRPr="00830843">
        <w:rPr>
          <w:rFonts w:ascii="Bookman Old Style" w:hAnsi="Bookman Old Style" w:cs="Arial"/>
          <w:color w:val="000000" w:themeColor="text1"/>
          <w:lang w:eastAsia="es-ES"/>
        </w:rPr>
        <w:t xml:space="preserve">Resolución 2016041871 del 7 de </w:t>
      </w:r>
      <w:r w:rsidR="00B15744" w:rsidRPr="00830843">
        <w:rPr>
          <w:rFonts w:ascii="Bookman Old Style" w:hAnsi="Bookman Old Style" w:cs="Arial"/>
          <w:color w:val="000000" w:themeColor="text1"/>
          <w:lang w:eastAsia="es-ES"/>
        </w:rPr>
        <w:t>octubre</w:t>
      </w:r>
      <w:r w:rsidRPr="00830843">
        <w:rPr>
          <w:rFonts w:ascii="Bookman Old Style" w:hAnsi="Bookman Old Style" w:cs="Arial"/>
          <w:color w:val="000000" w:themeColor="text1"/>
          <w:lang w:eastAsia="es-ES"/>
        </w:rPr>
        <w:t xml:space="preserve"> de 2016 expedida por el Instituto Nacional de Vigilancia de Medicamentos y Alimentos INVIMA,</w:t>
      </w:r>
      <w:r w:rsidRPr="00830843">
        <w:rPr>
          <w:rFonts w:ascii="Bookman Old Style" w:hAnsi="Bookman Old Style" w:cs="Arial"/>
          <w:color w:val="000000" w:themeColor="text1"/>
          <w:lang w:val="es-ES" w:eastAsia="es-CO"/>
        </w:rPr>
        <w:t xml:space="preserve"> y demás normas residuales concordantes, y,</w:t>
      </w:r>
    </w:p>
    <w:p w14:paraId="6D65CBA1" w14:textId="77777777" w:rsidR="00EF374E" w:rsidRPr="00830843" w:rsidRDefault="00EF374E" w:rsidP="00136BE8">
      <w:pPr>
        <w:jc w:val="center"/>
        <w:rPr>
          <w:rFonts w:ascii="Bookman Old Style" w:hAnsi="Bookman Old Style" w:cs="Arial"/>
          <w:b/>
          <w:color w:val="000000" w:themeColor="text1"/>
          <w:lang w:val="es-ES" w:eastAsia="es-CO"/>
        </w:rPr>
      </w:pPr>
      <w:r w:rsidRPr="00830843">
        <w:rPr>
          <w:rFonts w:ascii="Bookman Old Style" w:hAnsi="Bookman Old Style" w:cs="Arial"/>
          <w:b/>
          <w:color w:val="000000" w:themeColor="text1"/>
          <w:lang w:val="es-ES" w:eastAsia="es-CO"/>
        </w:rPr>
        <w:t>CONSIDERANDO</w:t>
      </w:r>
    </w:p>
    <w:p w14:paraId="7541E322" w14:textId="77777777" w:rsidR="00EF374E" w:rsidRPr="00830843" w:rsidRDefault="00EF374E" w:rsidP="00136BE8">
      <w:pPr>
        <w:jc w:val="both"/>
        <w:rPr>
          <w:rFonts w:ascii="Bookman Old Style" w:hAnsi="Bookman Old Style" w:cs="Arial"/>
          <w:color w:val="000000" w:themeColor="text1"/>
          <w:lang w:val="es-ES" w:eastAsia="es-CO"/>
        </w:rPr>
      </w:pPr>
      <w:r w:rsidRPr="00830843">
        <w:rPr>
          <w:rFonts w:ascii="Bookman Old Style" w:hAnsi="Bookman Old Style" w:cs="Arial"/>
          <w:color w:val="000000" w:themeColor="text1"/>
          <w:lang w:val="es-ES" w:eastAsia="es-CO"/>
        </w:rPr>
        <w:t xml:space="preserve">Que conformidad con la Ley 715 de 2001, en su artículo 44.3 y 44.3.3.1, establece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7BB39518" w14:textId="77777777" w:rsidR="00EF374E" w:rsidRPr="00830843" w:rsidRDefault="00EF374E" w:rsidP="00136BE8">
      <w:pPr>
        <w:jc w:val="both"/>
        <w:rPr>
          <w:rFonts w:ascii="Bookman Old Style" w:hAnsi="Bookman Old Style" w:cs="Arial"/>
          <w:color w:val="000000" w:themeColor="text1"/>
          <w:lang w:val="es-ES" w:eastAsia="es-CO"/>
        </w:rPr>
      </w:pPr>
    </w:p>
    <w:p w14:paraId="336BC2C4" w14:textId="77777777" w:rsidR="00EF374E"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Que así mismo, la Ley 136 de 1994 del 2 de junio de 1994, en su artículo 84 establece que los alcaldes son la autoridad policiva en su municipio, en concordancia con la Ley 1801 del 2016 o nuevo código de convivencia ciudadana o de policía, en sus Artículos 109 y 110 establece las funciones de Policía en materia de Salud Pública.</w:t>
      </w:r>
    </w:p>
    <w:p w14:paraId="481B9538" w14:textId="77777777" w:rsidR="00EF374E" w:rsidRPr="00866237" w:rsidRDefault="00EF374E" w:rsidP="00866237">
      <w:pPr>
        <w:jc w:val="both"/>
        <w:rPr>
          <w:rFonts w:ascii="Bookman Old Style" w:hAnsi="Bookman Old Style" w:cs="Arial"/>
          <w:color w:val="000000" w:themeColor="text1"/>
          <w:lang w:val="es-ES" w:eastAsia="es-CO"/>
        </w:rPr>
      </w:pPr>
    </w:p>
    <w:p w14:paraId="65387223" w14:textId="03AB22A4" w:rsidR="00EF374E" w:rsidRPr="00866237" w:rsidRDefault="00EF374E" w:rsidP="00866237">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Que</w:t>
      </w:r>
      <w:r w:rsidR="009315CB"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de acuerdo al literal c) del artículo 34 de la Ley 1122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417F9F07" w14:textId="77777777" w:rsidR="00EF374E" w:rsidRPr="00866237" w:rsidRDefault="00EF374E" w:rsidP="00866237">
      <w:pPr>
        <w:jc w:val="both"/>
        <w:rPr>
          <w:rFonts w:ascii="Bookman Old Style" w:hAnsi="Bookman Old Style" w:cs="Arial"/>
          <w:color w:val="000000" w:themeColor="text1"/>
          <w:lang w:val="es-ES" w:eastAsia="es-CO"/>
        </w:rPr>
      </w:pPr>
    </w:p>
    <w:p w14:paraId="65319509" w14:textId="080300B9" w:rsidR="009315CB" w:rsidRPr="00866237" w:rsidRDefault="009315CB" w:rsidP="00866237">
      <w:pPr>
        <w:jc w:val="both"/>
        <w:rPr>
          <w:rFonts w:ascii="Bookman Old Style" w:hAnsi="Bookman Old Style"/>
        </w:rPr>
      </w:pPr>
      <w:r w:rsidRPr="00866237">
        <w:rPr>
          <w:rFonts w:ascii="Bookman Old Style" w:hAnsi="Bookman Old Style" w:cs="Arial"/>
          <w:color w:val="000000" w:themeColor="text1"/>
          <w:lang w:val="es-ES" w:eastAsia="es-CO"/>
        </w:rPr>
        <w:t>Que,</w:t>
      </w:r>
      <w:r w:rsidR="00F327C5" w:rsidRPr="00866237">
        <w:rPr>
          <w:rFonts w:ascii="Bookman Old Style" w:hAnsi="Bookman Old Style" w:cs="Arial"/>
          <w:color w:val="000000" w:themeColor="text1"/>
          <w:lang w:val="es-ES" w:eastAsia="es-CO"/>
        </w:rPr>
        <w:t xml:space="preserve"> </w:t>
      </w:r>
      <w:r w:rsidRPr="00866237">
        <w:rPr>
          <w:rFonts w:ascii="Bookman Old Style" w:hAnsi="Bookman Old Style" w:cs="Arial"/>
          <w:color w:val="000000" w:themeColor="text1"/>
          <w:lang w:val="es-ES" w:eastAsia="es-CO"/>
        </w:rPr>
        <w:t xml:space="preserve">para implementar el Sistema de Inspección, Vigilancia y Control </w:t>
      </w:r>
      <w:r w:rsidRPr="00866237">
        <w:rPr>
          <w:rFonts w:ascii="Bookman Old Style" w:hAnsi="Bookman Old Style"/>
        </w:rPr>
        <w:t xml:space="preserve">a la Carne y Productos Cárnicos Comestibles, dispuesto en el Decreto 1500 </w:t>
      </w:r>
      <w:r w:rsidR="00BC12C0" w:rsidRPr="00866237">
        <w:rPr>
          <w:rFonts w:ascii="Bookman Old Style" w:hAnsi="Bookman Old Style"/>
        </w:rPr>
        <w:t xml:space="preserve">de mayo 4 del 2007 </w:t>
      </w:r>
      <w:r w:rsidRPr="00866237">
        <w:rPr>
          <w:rFonts w:ascii="Bookman Old Style" w:hAnsi="Bookman Old Style"/>
        </w:rPr>
        <w:t xml:space="preserve">y sus modificaciones, y señalar unas disposiciones sanitarias relacionadas con establecimientos que realicen icionamiento de carne o productos cárnicos comestibles, se dispuso el </w:t>
      </w:r>
      <w:r w:rsidR="00866237">
        <w:rPr>
          <w:rFonts w:ascii="Bookman Old Style" w:hAnsi="Bookman Old Style"/>
        </w:rPr>
        <w:t>D</w:t>
      </w:r>
      <w:r w:rsidRPr="00866237">
        <w:rPr>
          <w:rFonts w:ascii="Bookman Old Style" w:hAnsi="Bookman Old Style"/>
        </w:rPr>
        <w:t>ecreto 1282 del 8 de agosto de 2016.</w:t>
      </w:r>
    </w:p>
    <w:p w14:paraId="1B230CD4" w14:textId="2AAFD252" w:rsidR="009315CB" w:rsidRPr="00866237" w:rsidRDefault="009315CB" w:rsidP="00866237">
      <w:pPr>
        <w:jc w:val="both"/>
        <w:rPr>
          <w:rFonts w:ascii="Bookman Old Style" w:hAnsi="Bookman Old Style"/>
        </w:rPr>
      </w:pPr>
    </w:p>
    <w:p w14:paraId="2CE4D8DF" w14:textId="77CC632D" w:rsidR="00F327C5" w:rsidRPr="00866237" w:rsidRDefault="009315CB" w:rsidP="00136BE8">
      <w:pPr>
        <w:jc w:val="both"/>
        <w:rPr>
          <w:rFonts w:ascii="Bookman Old Style" w:hAnsi="Bookman Old Style"/>
        </w:rPr>
      </w:pPr>
      <w:r w:rsidRPr="00866237">
        <w:rPr>
          <w:rFonts w:ascii="Bookman Old Style" w:hAnsi="Bookman Old Style"/>
        </w:rPr>
        <w:lastRenderedPageBreak/>
        <w:t>Que el articulo 7 del  decreto decreto 1282 del 8 de agosto de 2016, establece la Inscripción, inspección, vigilancia y control del transporte de carne y productos cárnicos comestibles</w:t>
      </w:r>
      <w:r w:rsidR="00125698" w:rsidRPr="00866237">
        <w:rPr>
          <w:rFonts w:ascii="Bookman Old Style" w:hAnsi="Bookman Old Style"/>
        </w:rPr>
        <w:t xml:space="preserve">, estableciendo </w:t>
      </w:r>
      <w:r w:rsidR="00125698" w:rsidRPr="00866237">
        <w:rPr>
          <w:rFonts w:ascii="Bookman Old Style" w:hAnsi="Bookman Old Style"/>
          <w:b/>
        </w:rPr>
        <w:t>que t</w:t>
      </w:r>
      <w:r w:rsidRPr="00866237">
        <w:rPr>
          <w:rFonts w:ascii="Bookman Old Style" w:hAnsi="Bookman Old Style"/>
          <w:b/>
        </w:rPr>
        <w:t>odo</w:t>
      </w:r>
      <w:r w:rsidRPr="00866237">
        <w:rPr>
          <w:rFonts w:ascii="Bookman Old Style" w:hAnsi="Bookman Old Style"/>
        </w:rPr>
        <w:t xml:space="preserve"> transporte de carne y productos cárnicos comestibles</w:t>
      </w:r>
      <w:r w:rsidR="00125698" w:rsidRPr="00866237">
        <w:rPr>
          <w:rFonts w:ascii="Bookman Old Style" w:hAnsi="Bookman Old Style"/>
        </w:rPr>
        <w:t xml:space="preserve"> </w:t>
      </w:r>
      <w:r w:rsidR="00125698" w:rsidRPr="00866237">
        <w:rPr>
          <w:rFonts w:ascii="Bookman Old Style" w:hAnsi="Bookman Old Style"/>
          <w:b/>
        </w:rPr>
        <w:t>debe</w:t>
      </w:r>
      <w:r w:rsidRPr="00866237">
        <w:rPr>
          <w:rFonts w:ascii="Bookman Old Style" w:hAnsi="Bookman Old Style"/>
          <w:b/>
        </w:rPr>
        <w:t xml:space="preserve"> inscribirse</w:t>
      </w:r>
      <w:r w:rsidRPr="00866237">
        <w:rPr>
          <w:rFonts w:ascii="Bookman Old Style" w:hAnsi="Bookman Old Style"/>
        </w:rPr>
        <w:t xml:space="preserve"> </w:t>
      </w:r>
      <w:r w:rsidR="00125698" w:rsidRPr="00866237">
        <w:rPr>
          <w:rFonts w:ascii="Bookman Old Style" w:hAnsi="Bookman Old Style"/>
        </w:rPr>
        <w:t xml:space="preserve">ante </w:t>
      </w:r>
      <w:r w:rsidRPr="00866237">
        <w:rPr>
          <w:rFonts w:ascii="Bookman Old Style" w:hAnsi="Bookman Old Style"/>
        </w:rPr>
        <w:t xml:space="preserve">la autoridad sanitaria competente, de acuerdo con </w:t>
      </w:r>
      <w:r w:rsidR="00125698" w:rsidRPr="00866237">
        <w:rPr>
          <w:rFonts w:ascii="Bookman Old Style" w:hAnsi="Bookman Old Style"/>
        </w:rPr>
        <w:t xml:space="preserve">los </w:t>
      </w:r>
      <w:r w:rsidRPr="00866237">
        <w:rPr>
          <w:rFonts w:ascii="Bookman Old Style" w:hAnsi="Bookman Old Style"/>
        </w:rPr>
        <w:t xml:space="preserve">lineamientos establecidos por el Instituto </w:t>
      </w:r>
      <w:r w:rsidR="00125698" w:rsidRPr="00866237">
        <w:rPr>
          <w:rFonts w:ascii="Bookman Old Style" w:hAnsi="Bookman Old Style"/>
        </w:rPr>
        <w:t>N</w:t>
      </w:r>
      <w:r w:rsidRPr="00866237">
        <w:rPr>
          <w:rFonts w:ascii="Bookman Old Style" w:hAnsi="Bookman Old Style"/>
        </w:rPr>
        <w:t>acional</w:t>
      </w:r>
      <w:r w:rsidR="00125698" w:rsidRPr="00866237">
        <w:rPr>
          <w:rFonts w:ascii="Bookman Old Style" w:hAnsi="Bookman Old Style"/>
        </w:rPr>
        <w:t xml:space="preserve"> de</w:t>
      </w:r>
      <w:r w:rsidRPr="00866237">
        <w:rPr>
          <w:rFonts w:ascii="Bookman Old Style" w:hAnsi="Bookman Old Style"/>
        </w:rPr>
        <w:t xml:space="preserve"> Vigilancia de Medicamentos y Alimentos </w:t>
      </w:r>
      <w:r w:rsidR="00125698" w:rsidRPr="00866237">
        <w:rPr>
          <w:rFonts w:ascii="Bookman Old Style" w:hAnsi="Bookman Old Style"/>
          <w:b/>
        </w:rPr>
        <w:t>I</w:t>
      </w:r>
      <w:r w:rsidRPr="00866237">
        <w:rPr>
          <w:rFonts w:ascii="Bookman Old Style" w:hAnsi="Bookman Old Style"/>
          <w:b/>
        </w:rPr>
        <w:t>NVIMA</w:t>
      </w:r>
      <w:r w:rsidRPr="00866237">
        <w:rPr>
          <w:rFonts w:ascii="Bookman Old Style" w:hAnsi="Bookman Old Style"/>
        </w:rPr>
        <w:t>.</w:t>
      </w:r>
      <w:r w:rsidR="00125698" w:rsidRPr="00866237">
        <w:rPr>
          <w:rFonts w:ascii="Bookman Old Style" w:hAnsi="Bookman Old Style"/>
        </w:rPr>
        <w:t xml:space="preserve"> Dichos linemaientos incluiran las actividades de inspección vigilancia y control que deben realizar esas autoridades. Para tal fin, el INVIMA contara con un termino de 2 meses a patir de la publicación del presente decreto.</w:t>
      </w:r>
    </w:p>
    <w:p w14:paraId="2F8DFEAB" w14:textId="77777777" w:rsidR="00F327C5" w:rsidRPr="00866237" w:rsidRDefault="00F327C5" w:rsidP="00136BE8">
      <w:pPr>
        <w:jc w:val="both"/>
        <w:rPr>
          <w:rFonts w:ascii="Bookman Old Style" w:hAnsi="Bookman Old Style" w:cs="Arial"/>
          <w:color w:val="000000" w:themeColor="text1"/>
          <w:lang w:val="es-ES" w:eastAsia="es-CO"/>
        </w:rPr>
      </w:pPr>
    </w:p>
    <w:p w14:paraId="466E0F17" w14:textId="17DA7C3B" w:rsidR="006A5C01"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Que el </w:t>
      </w:r>
      <w:r w:rsidRPr="00866237">
        <w:rPr>
          <w:rFonts w:ascii="Bookman Old Style" w:hAnsi="Bookman Old Style" w:cs="Arial"/>
          <w:b/>
          <w:color w:val="000000" w:themeColor="text1"/>
          <w:lang w:val="es-ES" w:eastAsia="es-CO"/>
        </w:rPr>
        <w:t>INVIMA</w:t>
      </w:r>
      <w:r w:rsidR="00664DB8"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mediante la </w:t>
      </w:r>
      <w:r w:rsidRPr="00866237">
        <w:rPr>
          <w:rFonts w:ascii="Bookman Old Style" w:hAnsi="Bookman Old Style" w:cs="Arial"/>
          <w:b/>
          <w:color w:val="000000" w:themeColor="text1"/>
          <w:lang w:val="es-ES" w:eastAsia="es-CO"/>
        </w:rPr>
        <w:t>Resolución 2016041871 de</w:t>
      </w:r>
      <w:r w:rsidR="00125698" w:rsidRPr="00866237">
        <w:rPr>
          <w:rFonts w:ascii="Bookman Old Style" w:hAnsi="Bookman Old Style" w:cs="Arial"/>
          <w:b/>
          <w:color w:val="000000" w:themeColor="text1"/>
          <w:lang w:val="es-ES" w:eastAsia="es-CO"/>
        </w:rPr>
        <w:t>l 19 de octubre de</w:t>
      </w:r>
      <w:r w:rsidRPr="00866237">
        <w:rPr>
          <w:rFonts w:ascii="Bookman Old Style" w:hAnsi="Bookman Old Style" w:cs="Arial"/>
          <w:b/>
          <w:color w:val="000000" w:themeColor="text1"/>
          <w:lang w:val="es-ES" w:eastAsia="es-CO"/>
        </w:rPr>
        <w:t xml:space="preserve"> 2016</w:t>
      </w:r>
      <w:r w:rsidRPr="00866237">
        <w:rPr>
          <w:rFonts w:ascii="Bookman Old Style" w:hAnsi="Bookman Old Style" w:cs="Arial"/>
          <w:color w:val="000000" w:themeColor="text1"/>
          <w:lang w:val="es-ES" w:eastAsia="es-CO"/>
        </w:rPr>
        <w:t xml:space="preserve">, estableció </w:t>
      </w:r>
      <w:r w:rsidR="006A5C01" w:rsidRPr="00866237">
        <w:rPr>
          <w:rFonts w:ascii="Bookman Old Style" w:hAnsi="Bookman Old Style" w:cs="Arial"/>
          <w:color w:val="000000" w:themeColor="text1"/>
          <w:lang w:val="es-ES" w:eastAsia="es-CO"/>
        </w:rPr>
        <w:t>los lineamientos para obtener la Autorización Sanitaria</w:t>
      </w:r>
      <w:r w:rsidR="004C0F35" w:rsidRPr="00866237">
        <w:rPr>
          <w:rFonts w:ascii="Bookman Old Style" w:hAnsi="Bookman Old Style" w:cs="Arial"/>
          <w:color w:val="000000" w:themeColor="text1"/>
          <w:lang w:val="es-ES" w:eastAsia="es-CO"/>
        </w:rPr>
        <w:t xml:space="preserve"> </w:t>
      </w:r>
      <w:r w:rsidR="006A5C01" w:rsidRPr="00866237">
        <w:rPr>
          <w:rFonts w:ascii="Bookman Old Style" w:hAnsi="Bookman Old Style" w:cs="Arial"/>
          <w:color w:val="000000" w:themeColor="text1"/>
          <w:lang w:val="es-ES" w:eastAsia="es-CO"/>
        </w:rPr>
        <w:t>Provisional por parte de los establecimientos que realizan las actividades de almacenamiento y expendio de carnes y/o productos cárnicos comestibles, así como la Inscripción, Inspección, Vigilancia y Control del Transporte de carne y/o productos cárnicos comestibles.</w:t>
      </w:r>
    </w:p>
    <w:p w14:paraId="19AAD401" w14:textId="77777777" w:rsidR="006A5C01" w:rsidRPr="00866237" w:rsidRDefault="006A5C01" w:rsidP="00136BE8">
      <w:pPr>
        <w:jc w:val="both"/>
        <w:rPr>
          <w:rFonts w:ascii="Bookman Old Style" w:hAnsi="Bookman Old Style" w:cs="Arial"/>
          <w:color w:val="000000" w:themeColor="text1"/>
          <w:lang w:val="es-ES" w:eastAsia="es-CO"/>
        </w:rPr>
      </w:pPr>
    </w:p>
    <w:p w14:paraId="35713531" w14:textId="00736733" w:rsidR="00DB3C4E" w:rsidRPr="00AE375B" w:rsidRDefault="006A5C01" w:rsidP="00136BE8">
      <w:pPr>
        <w:jc w:val="both"/>
        <w:rPr>
          <w:rFonts w:ascii="Bookman Old Style" w:hAnsi="Bookman Old Style" w:cs="Arial"/>
          <w:b/>
          <w:color w:val="000000" w:themeColor="text1"/>
          <w:lang w:val="es-ES" w:eastAsia="es-CO"/>
        </w:rPr>
      </w:pPr>
      <w:r w:rsidRPr="00866237">
        <w:rPr>
          <w:rFonts w:ascii="Bookman Old Style" w:hAnsi="Bookman Old Style" w:cs="Arial"/>
          <w:color w:val="000000" w:themeColor="text1"/>
          <w:lang w:val="es-ES" w:eastAsia="es-CO"/>
        </w:rPr>
        <w:t>Que</w:t>
      </w:r>
      <w:r w:rsidR="00DB3C4E"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el </w:t>
      </w:r>
      <w:r w:rsidRPr="00866237">
        <w:rPr>
          <w:rFonts w:ascii="Bookman Old Style" w:hAnsi="Bookman Old Style" w:cs="Arial"/>
          <w:b/>
          <w:color w:val="000000" w:themeColor="text1"/>
          <w:lang w:val="es-ES" w:eastAsia="es-CO"/>
        </w:rPr>
        <w:t>INVIMA</w:t>
      </w:r>
      <w:r w:rsidRPr="00866237">
        <w:rPr>
          <w:rFonts w:ascii="Bookman Old Style" w:hAnsi="Bookman Old Style" w:cs="Arial"/>
          <w:color w:val="000000" w:themeColor="text1"/>
          <w:lang w:val="es-ES" w:eastAsia="es-CO"/>
        </w:rPr>
        <w:t xml:space="preserve"> mediante la resolución citada, establece como anexos las actas que se deben manejar para colocar en marcha el transito de la autorización sanitaria provisional a la </w:t>
      </w:r>
      <w:r w:rsidR="00DB3C4E" w:rsidRPr="00866237">
        <w:rPr>
          <w:rFonts w:ascii="Bookman Old Style" w:hAnsi="Bookman Old Style" w:cs="Arial"/>
          <w:color w:val="000000" w:themeColor="text1"/>
          <w:lang w:val="es-ES" w:eastAsia="es-CO"/>
        </w:rPr>
        <w:t>A</w:t>
      </w:r>
      <w:r w:rsidRPr="00866237">
        <w:rPr>
          <w:rFonts w:ascii="Bookman Old Style" w:hAnsi="Bookman Old Style" w:cs="Arial"/>
          <w:color w:val="000000" w:themeColor="text1"/>
          <w:lang w:val="es-ES" w:eastAsia="es-CO"/>
        </w:rPr>
        <w:t xml:space="preserve">utorización </w:t>
      </w:r>
      <w:r w:rsidR="00DB3C4E" w:rsidRPr="00866237">
        <w:rPr>
          <w:rFonts w:ascii="Bookman Old Style" w:hAnsi="Bookman Old Style" w:cs="Arial"/>
          <w:color w:val="000000" w:themeColor="text1"/>
          <w:lang w:val="es-ES" w:eastAsia="es-CO"/>
        </w:rPr>
        <w:t>S</w:t>
      </w:r>
      <w:r w:rsidRPr="00866237">
        <w:rPr>
          <w:rFonts w:ascii="Bookman Old Style" w:hAnsi="Bookman Old Style" w:cs="Arial"/>
          <w:color w:val="000000" w:themeColor="text1"/>
          <w:lang w:val="es-ES" w:eastAsia="es-CO"/>
        </w:rPr>
        <w:t xml:space="preserve">anitaria para los vehículos transportadores de carne y/o productos cárnicos comestibles; de tal manera que en </w:t>
      </w:r>
      <w:r w:rsidR="00EF374E" w:rsidRPr="00866237">
        <w:rPr>
          <w:rFonts w:ascii="Bookman Old Style" w:hAnsi="Bookman Old Style" w:cs="Arial"/>
          <w:color w:val="000000" w:themeColor="text1"/>
          <w:lang w:val="es-ES" w:eastAsia="es-CO"/>
        </w:rPr>
        <w:t xml:space="preserve">el Capítulo </w:t>
      </w:r>
      <w:r w:rsidR="00EF374E" w:rsidRPr="00866237">
        <w:rPr>
          <w:rFonts w:ascii="Bookman Old Style" w:hAnsi="Bookman Old Style" w:cs="Arial"/>
          <w:b/>
          <w:color w:val="000000" w:themeColor="text1"/>
          <w:lang w:val="es-ES" w:eastAsia="es-CO"/>
        </w:rPr>
        <w:t>V</w:t>
      </w:r>
      <w:r w:rsidRPr="00866237">
        <w:rPr>
          <w:rFonts w:ascii="Bookman Old Style" w:hAnsi="Bookman Old Style" w:cs="Arial"/>
          <w:color w:val="000000" w:themeColor="text1"/>
          <w:lang w:val="es-ES" w:eastAsia="es-CO"/>
        </w:rPr>
        <w:t xml:space="preserve"> de la mencionada </w:t>
      </w:r>
      <w:r w:rsidRPr="00AE375B">
        <w:rPr>
          <w:rFonts w:ascii="Bookman Old Style" w:hAnsi="Bookman Old Style" w:cs="Arial"/>
          <w:color w:val="000000" w:themeColor="text1"/>
          <w:lang w:val="es-ES" w:eastAsia="es-CO"/>
        </w:rPr>
        <w:t xml:space="preserve">resolución establece los tramites, los momentos, </w:t>
      </w:r>
      <w:r w:rsidR="00EF374E" w:rsidRPr="00AE375B">
        <w:rPr>
          <w:rFonts w:ascii="Bookman Old Style" w:hAnsi="Bookman Old Style" w:cs="Arial"/>
          <w:color w:val="000000" w:themeColor="text1"/>
          <w:lang w:val="es-ES" w:eastAsia="es-CO"/>
        </w:rPr>
        <w:t xml:space="preserve">para obtenerla </w:t>
      </w:r>
    </w:p>
    <w:p w14:paraId="04A55C30" w14:textId="77777777" w:rsidR="00DB3C4E" w:rsidRPr="00AE375B" w:rsidRDefault="00DB3C4E" w:rsidP="00136BE8">
      <w:pPr>
        <w:jc w:val="both"/>
        <w:rPr>
          <w:rFonts w:ascii="Bookman Old Style" w:hAnsi="Bookman Old Style" w:cs="Arial"/>
          <w:color w:val="000000" w:themeColor="text1"/>
          <w:lang w:val="es-ES" w:eastAsia="es-CO"/>
        </w:rPr>
      </w:pPr>
    </w:p>
    <w:p w14:paraId="5804A21D" w14:textId="6050D43E" w:rsidR="00EF374E" w:rsidRPr="00AE375B" w:rsidRDefault="00DB3C4E" w:rsidP="00136BE8">
      <w:pPr>
        <w:jc w:val="both"/>
        <w:rPr>
          <w:rFonts w:ascii="Bookman Old Style" w:hAnsi="Bookman Old Style" w:cs="Arial"/>
          <w:color w:val="000000" w:themeColor="text1"/>
          <w:lang w:val="es-ES" w:eastAsia="es-CO"/>
        </w:rPr>
      </w:pPr>
      <w:r w:rsidRPr="00AE375B">
        <w:rPr>
          <w:rFonts w:ascii="Bookman Old Style" w:hAnsi="Bookman Old Style" w:cs="Arial"/>
          <w:color w:val="000000" w:themeColor="text1"/>
          <w:lang w:val="es-ES" w:eastAsia="es-CO"/>
        </w:rPr>
        <w:t xml:space="preserve">Que, </w:t>
      </w:r>
      <w:r w:rsidR="00F02C77" w:rsidRPr="00AE375B">
        <w:rPr>
          <w:rFonts w:ascii="Bookman Old Style" w:hAnsi="Bookman Old Style" w:cs="Arial"/>
          <w:color w:val="000000" w:themeColor="text1"/>
          <w:lang w:val="es-ES" w:eastAsia="es-CO"/>
        </w:rPr>
        <w:t xml:space="preserve">revisados los documentos del </w:t>
      </w:r>
      <w:r w:rsidRPr="00AE375B">
        <w:rPr>
          <w:rFonts w:ascii="Bookman Old Style" w:hAnsi="Bookman Old Style" w:cs="Arial"/>
          <w:color w:val="000000" w:themeColor="text1"/>
          <w:lang w:val="es-ES" w:eastAsia="es-CO"/>
        </w:rPr>
        <w:t xml:space="preserve">vehículo </w:t>
      </w:r>
      <w:r w:rsidR="00EC7B13" w:rsidRPr="00AE375B">
        <w:rPr>
          <w:rFonts w:ascii="Bookman Old Style" w:hAnsi="Bookman Old Style" w:cs="Arial"/>
          <w:color w:val="000000" w:themeColor="text1"/>
          <w:lang w:val="es-ES" w:eastAsia="es-CO"/>
        </w:rPr>
        <w:t xml:space="preserve">de placas </w:t>
      </w:r>
      <w:r w:rsidR="00EE0063" w:rsidRPr="00AE375B">
        <w:rPr>
          <w:rFonts w:ascii="Bookman Old Style" w:hAnsi="Bookman Old Style" w:cs="Arial"/>
          <w:b/>
          <w:color w:val="000000" w:themeColor="text1"/>
          <w:lang w:val="es-ES" w:eastAsia="es-CO"/>
        </w:rPr>
        <w:t>WMZ049</w:t>
      </w:r>
      <w:r w:rsidR="00EC7B13" w:rsidRPr="00AE375B">
        <w:rPr>
          <w:rFonts w:ascii="Bookman Old Style" w:hAnsi="Bookman Old Style" w:cs="Arial"/>
          <w:color w:val="000000" w:themeColor="text1"/>
          <w:lang w:val="es-ES" w:eastAsia="es-CO"/>
        </w:rPr>
        <w:t>,</w:t>
      </w:r>
      <w:r w:rsidR="009F106A" w:rsidRPr="00AE375B">
        <w:rPr>
          <w:rFonts w:ascii="Bookman Old Style" w:hAnsi="Bookman Old Style" w:cs="Arial"/>
          <w:color w:val="000000" w:themeColor="text1"/>
          <w:lang w:val="es-ES" w:eastAsia="es-CO"/>
        </w:rPr>
        <w:t xml:space="preserve"> marca </w:t>
      </w:r>
      <w:r w:rsidR="00322351" w:rsidRPr="00AE375B">
        <w:rPr>
          <w:rFonts w:ascii="Bookman Old Style" w:hAnsi="Bookman Old Style" w:cs="Arial"/>
          <w:b/>
          <w:color w:val="000000" w:themeColor="text1"/>
          <w:lang w:val="es-ES" w:eastAsia="es-CO"/>
        </w:rPr>
        <w:t>Chevrolet</w:t>
      </w:r>
      <w:r w:rsidR="00EC7B13" w:rsidRPr="00AE375B">
        <w:rPr>
          <w:rFonts w:ascii="Bookman Old Style" w:hAnsi="Bookman Old Style" w:cs="Arial"/>
          <w:b/>
          <w:color w:val="000000" w:themeColor="text1"/>
          <w:lang w:val="es-ES" w:eastAsia="es-CO"/>
        </w:rPr>
        <w:t>,</w:t>
      </w:r>
      <w:r w:rsidR="00EC7B13" w:rsidRPr="00AE375B">
        <w:rPr>
          <w:rFonts w:ascii="Bookman Old Style" w:hAnsi="Bookman Old Style" w:cs="Arial"/>
          <w:color w:val="000000" w:themeColor="text1"/>
          <w:lang w:val="es-ES" w:eastAsia="es-CO"/>
        </w:rPr>
        <w:t xml:space="preserve"> modelo </w:t>
      </w:r>
      <w:r w:rsidR="009F106A" w:rsidRPr="00AE375B">
        <w:rPr>
          <w:rFonts w:ascii="Bookman Old Style" w:hAnsi="Bookman Old Style" w:cs="Arial"/>
          <w:b/>
          <w:color w:val="000000" w:themeColor="text1"/>
          <w:lang w:val="es-ES" w:eastAsia="es-CO"/>
        </w:rPr>
        <w:t>201</w:t>
      </w:r>
      <w:r w:rsidR="00EE0063" w:rsidRPr="00AE375B">
        <w:rPr>
          <w:rFonts w:ascii="Bookman Old Style" w:hAnsi="Bookman Old Style" w:cs="Arial"/>
          <w:b/>
          <w:color w:val="000000" w:themeColor="text1"/>
          <w:lang w:val="es-ES" w:eastAsia="es-CO"/>
        </w:rPr>
        <w:t>6</w:t>
      </w:r>
      <w:r w:rsidR="00EC7B13" w:rsidRPr="00AE375B">
        <w:rPr>
          <w:rFonts w:ascii="Bookman Old Style" w:hAnsi="Bookman Old Style" w:cs="Arial"/>
          <w:color w:val="000000" w:themeColor="text1"/>
          <w:lang w:val="es-ES" w:eastAsia="es-CO"/>
        </w:rPr>
        <w:t xml:space="preserve">, </w:t>
      </w:r>
      <w:r w:rsidR="00F02C77" w:rsidRPr="00AE375B">
        <w:rPr>
          <w:rFonts w:ascii="Bookman Old Style" w:hAnsi="Bookman Old Style" w:cs="Arial"/>
          <w:color w:val="000000" w:themeColor="text1"/>
          <w:lang w:val="es-ES" w:eastAsia="es-CO"/>
        </w:rPr>
        <w:t xml:space="preserve">como </w:t>
      </w:r>
      <w:r w:rsidRPr="00AE375B">
        <w:rPr>
          <w:rFonts w:ascii="Bookman Old Style" w:hAnsi="Bookman Old Style" w:cs="Arial"/>
          <w:color w:val="000000" w:themeColor="text1"/>
          <w:lang w:val="es-ES" w:eastAsia="es-CO"/>
        </w:rPr>
        <w:t>transportador de carne y/o productos cárnicos comestibles,</w:t>
      </w:r>
      <w:r w:rsidR="00F02C77" w:rsidRPr="00AE375B">
        <w:rPr>
          <w:rFonts w:ascii="Bookman Old Style" w:hAnsi="Bookman Old Style" w:cs="Arial"/>
          <w:color w:val="000000" w:themeColor="text1"/>
          <w:lang w:val="es-ES" w:eastAsia="es-CO"/>
        </w:rPr>
        <w:t xml:space="preserve"> presentados para solicitar la autorización sanitaria, en </w:t>
      </w:r>
      <w:r w:rsidR="00EC7B13" w:rsidRPr="00AE375B">
        <w:rPr>
          <w:rFonts w:ascii="Bookman Old Style" w:hAnsi="Bookman Old Style" w:cs="Arial"/>
          <w:color w:val="000000" w:themeColor="text1"/>
          <w:lang w:val="es-ES" w:eastAsia="es-CO"/>
        </w:rPr>
        <w:t>cumpli</w:t>
      </w:r>
      <w:r w:rsidR="00F02C77" w:rsidRPr="00AE375B">
        <w:rPr>
          <w:rFonts w:ascii="Bookman Old Style" w:hAnsi="Bookman Old Style" w:cs="Arial"/>
          <w:color w:val="000000" w:themeColor="text1"/>
          <w:lang w:val="es-ES" w:eastAsia="es-CO"/>
        </w:rPr>
        <w:t>miento de</w:t>
      </w:r>
      <w:r w:rsidR="00EC7B13" w:rsidRPr="00AE375B">
        <w:rPr>
          <w:rFonts w:ascii="Bookman Old Style" w:hAnsi="Bookman Old Style" w:cs="Arial"/>
          <w:color w:val="000000" w:themeColor="text1"/>
          <w:lang w:val="es-ES" w:eastAsia="es-CO"/>
        </w:rPr>
        <w:t xml:space="preserve"> los requisitos obligatorios </w:t>
      </w:r>
      <w:r w:rsidR="00BC12C0" w:rsidRPr="00AE375B">
        <w:rPr>
          <w:rFonts w:ascii="Bookman Old Style" w:hAnsi="Bookman Old Style" w:cs="Arial"/>
          <w:color w:val="000000" w:themeColor="text1"/>
          <w:lang w:val="es-ES" w:eastAsia="es-CO"/>
        </w:rPr>
        <w:t>dispuesto</w:t>
      </w:r>
      <w:r w:rsidR="00EC7B13" w:rsidRPr="00AE375B">
        <w:rPr>
          <w:rFonts w:ascii="Bookman Old Style" w:hAnsi="Bookman Old Style" w:cs="Arial"/>
          <w:color w:val="000000" w:themeColor="text1"/>
          <w:lang w:val="es-ES" w:eastAsia="es-CO"/>
        </w:rPr>
        <w:t>s</w:t>
      </w:r>
      <w:r w:rsidR="00BC12C0" w:rsidRPr="00AE375B">
        <w:rPr>
          <w:rFonts w:ascii="Bookman Old Style" w:hAnsi="Bookman Old Style" w:cs="Arial"/>
          <w:color w:val="000000" w:themeColor="text1"/>
          <w:lang w:val="es-ES" w:eastAsia="es-CO"/>
        </w:rPr>
        <w:t xml:space="preserve"> en el Decreto 1500 de mayo 4 de 2007 y sus modificaciones; </w:t>
      </w:r>
      <w:r w:rsidR="00F02C77" w:rsidRPr="00AE375B">
        <w:rPr>
          <w:rFonts w:ascii="Bookman Old Style" w:hAnsi="Bookman Old Style" w:cs="Arial"/>
          <w:color w:val="000000" w:themeColor="text1"/>
          <w:lang w:val="es-ES" w:eastAsia="es-CO"/>
        </w:rPr>
        <w:t xml:space="preserve">se verificó </w:t>
      </w:r>
      <w:r w:rsidR="00120431" w:rsidRPr="00AE375B">
        <w:rPr>
          <w:rFonts w:ascii="Bookman Old Style" w:hAnsi="Bookman Old Style" w:cs="Arial"/>
          <w:color w:val="000000" w:themeColor="text1"/>
          <w:lang w:val="es-ES" w:eastAsia="es-CO"/>
        </w:rPr>
        <w:t>que realizaron</w:t>
      </w:r>
      <w:r w:rsidR="00F02C77" w:rsidRPr="00AE375B">
        <w:rPr>
          <w:rFonts w:ascii="Bookman Old Style" w:hAnsi="Bookman Old Style" w:cs="Arial"/>
          <w:color w:val="000000" w:themeColor="text1"/>
          <w:lang w:val="es-ES" w:eastAsia="es-CO"/>
        </w:rPr>
        <w:t xml:space="preserve"> </w:t>
      </w:r>
      <w:r w:rsidR="00EC7B13" w:rsidRPr="00AE375B">
        <w:rPr>
          <w:rFonts w:ascii="Bookman Old Style" w:hAnsi="Bookman Old Style" w:cs="Arial"/>
          <w:color w:val="000000" w:themeColor="text1"/>
          <w:lang w:val="es-ES" w:eastAsia="es-CO"/>
        </w:rPr>
        <w:t xml:space="preserve">el procedimiento establecido en el articulo 12 de la </w:t>
      </w:r>
      <w:r w:rsidR="00EC7B13" w:rsidRPr="00AE375B">
        <w:rPr>
          <w:rFonts w:ascii="Bookman Old Style" w:hAnsi="Bookman Old Style" w:cs="Arial"/>
          <w:b/>
          <w:color w:val="000000" w:themeColor="text1"/>
          <w:lang w:val="es-ES" w:eastAsia="es-CO"/>
        </w:rPr>
        <w:t xml:space="preserve">Resolución 2016041871 del 19 de octubre de 2016, </w:t>
      </w:r>
      <w:r w:rsidR="00817C96" w:rsidRPr="00AE375B">
        <w:rPr>
          <w:rFonts w:ascii="Bookman Old Style" w:hAnsi="Bookman Old Style" w:cs="Arial"/>
          <w:color w:val="000000" w:themeColor="text1"/>
          <w:lang w:val="es-ES" w:eastAsia="es-CO"/>
        </w:rPr>
        <w:t>de la siguiente manera</w:t>
      </w:r>
      <w:r w:rsidR="00EF374E" w:rsidRPr="00AE375B">
        <w:rPr>
          <w:rFonts w:ascii="Bookman Old Style" w:hAnsi="Bookman Old Style" w:cs="Arial"/>
          <w:color w:val="000000" w:themeColor="text1"/>
          <w:lang w:val="es-ES" w:eastAsia="es-CO"/>
        </w:rPr>
        <w:t xml:space="preserve">: </w:t>
      </w:r>
    </w:p>
    <w:p w14:paraId="63FAC56C" w14:textId="2097BDEB" w:rsidR="00EF374E" w:rsidRPr="00CB2546" w:rsidRDefault="00EF7836" w:rsidP="004D7B81">
      <w:pPr>
        <w:numPr>
          <w:ilvl w:val="0"/>
          <w:numId w:val="45"/>
        </w:numPr>
        <w:jc w:val="both"/>
        <w:rPr>
          <w:rFonts w:ascii="Bookman Old Style" w:hAnsi="Bookman Old Style" w:cs="Arial"/>
          <w:color w:val="000000" w:themeColor="text1"/>
          <w:highlight w:val="yellow"/>
          <w:lang w:eastAsia="es-ES"/>
        </w:rPr>
      </w:pPr>
      <w:r w:rsidRPr="00AE375B">
        <w:rPr>
          <w:rFonts w:ascii="Bookman Old Style" w:hAnsi="Bookman Old Style" w:cs="Calibri"/>
          <w:b/>
          <w:color w:val="000000" w:themeColor="text1"/>
          <w:lang w:eastAsia="es-ES"/>
        </w:rPr>
        <w:t xml:space="preserve">El </w:t>
      </w:r>
      <w:r w:rsidR="00EE0063" w:rsidRPr="00AE375B">
        <w:rPr>
          <w:rFonts w:ascii="Bookman Old Style" w:hAnsi="Bookman Old Style" w:cs="Calibri"/>
          <w:b/>
          <w:color w:val="000000" w:themeColor="text1"/>
          <w:lang w:eastAsia="es-ES"/>
        </w:rPr>
        <w:t>10 de septiembre</w:t>
      </w:r>
      <w:r w:rsidRPr="00AE375B">
        <w:rPr>
          <w:rFonts w:ascii="Bookman Old Style" w:hAnsi="Bookman Old Style" w:cs="Calibri"/>
          <w:b/>
          <w:color w:val="000000" w:themeColor="text1"/>
          <w:lang w:eastAsia="es-ES"/>
        </w:rPr>
        <w:t>, del 20</w:t>
      </w:r>
      <w:r w:rsidR="00EE0063" w:rsidRPr="00AE375B">
        <w:rPr>
          <w:rFonts w:ascii="Bookman Old Style" w:hAnsi="Bookman Old Style" w:cs="Calibri"/>
          <w:b/>
          <w:color w:val="000000" w:themeColor="text1"/>
          <w:lang w:eastAsia="es-ES"/>
        </w:rPr>
        <w:t>21</w:t>
      </w:r>
      <w:r w:rsidRPr="00AE375B">
        <w:rPr>
          <w:rFonts w:ascii="Bookman Old Style" w:hAnsi="Bookman Old Style" w:cs="Calibri"/>
          <w:b/>
          <w:color w:val="000000" w:themeColor="text1"/>
          <w:lang w:eastAsia="es-ES"/>
        </w:rPr>
        <w:t xml:space="preserve">, </w:t>
      </w:r>
      <w:r w:rsidRPr="00AE375B">
        <w:rPr>
          <w:rFonts w:ascii="Bookman Old Style" w:hAnsi="Bookman Old Style" w:cs="Calibri"/>
          <w:color w:val="000000" w:themeColor="text1"/>
          <w:lang w:eastAsia="es-ES"/>
        </w:rPr>
        <w:t>e</w:t>
      </w:r>
      <w:r w:rsidR="00F02C77" w:rsidRPr="00AE375B">
        <w:rPr>
          <w:rFonts w:ascii="Bookman Old Style" w:hAnsi="Bookman Old Style" w:cs="Calibri"/>
          <w:color w:val="000000" w:themeColor="text1"/>
          <w:lang w:eastAsia="es-ES"/>
        </w:rPr>
        <w:t>l señor</w:t>
      </w:r>
      <w:r w:rsidR="00F02C77" w:rsidRPr="00AE375B">
        <w:rPr>
          <w:rFonts w:ascii="Bookman Old Style" w:hAnsi="Bookman Old Style" w:cs="Calibri"/>
          <w:b/>
          <w:color w:val="000000" w:themeColor="text1"/>
          <w:lang w:eastAsia="es-ES"/>
        </w:rPr>
        <w:t xml:space="preserve"> </w:t>
      </w:r>
      <w:r w:rsidR="00EE0063" w:rsidRPr="00AE375B">
        <w:rPr>
          <w:rFonts w:ascii="Bookman Old Style" w:hAnsi="Bookman Old Style" w:cs="Calibri"/>
          <w:b/>
          <w:color w:val="000000" w:themeColor="text1"/>
          <w:lang w:eastAsia="es-ES"/>
        </w:rPr>
        <w:t>NORBEY ARIAS JARAMILLO</w:t>
      </w:r>
      <w:r w:rsidR="00F02C77" w:rsidRPr="00AE375B">
        <w:rPr>
          <w:rFonts w:ascii="Bookman Old Style" w:hAnsi="Bookman Old Style" w:cs="Calibri"/>
          <w:b/>
          <w:color w:val="000000" w:themeColor="text1"/>
          <w:lang w:eastAsia="es-ES"/>
        </w:rPr>
        <w:t xml:space="preserve"> </w:t>
      </w:r>
      <w:r w:rsidR="00F02C77" w:rsidRPr="00AE375B">
        <w:rPr>
          <w:rFonts w:ascii="Bookman Old Style" w:hAnsi="Bookman Old Style" w:cs="Calibri"/>
          <w:color w:val="000000" w:themeColor="text1"/>
          <w:lang w:eastAsia="es-ES"/>
        </w:rPr>
        <w:t>con c.c. n</w:t>
      </w:r>
      <w:r w:rsidR="00EE0063" w:rsidRPr="00AE375B">
        <w:rPr>
          <w:rFonts w:ascii="Bookman Old Style" w:hAnsi="Bookman Old Style" w:cs="Calibri"/>
          <w:color w:val="000000" w:themeColor="text1"/>
          <w:lang w:eastAsia="es-ES"/>
        </w:rPr>
        <w:t>ú</w:t>
      </w:r>
      <w:r w:rsidR="00F02C77" w:rsidRPr="00AE375B">
        <w:rPr>
          <w:rFonts w:ascii="Bookman Old Style" w:hAnsi="Bookman Old Style" w:cs="Calibri"/>
          <w:color w:val="000000" w:themeColor="text1"/>
          <w:lang w:eastAsia="es-ES"/>
        </w:rPr>
        <w:t>mero</w:t>
      </w:r>
      <w:r w:rsidR="00F02C77" w:rsidRPr="00AE375B">
        <w:rPr>
          <w:rFonts w:ascii="Bookman Old Style" w:hAnsi="Bookman Old Style" w:cs="Calibri"/>
          <w:b/>
          <w:color w:val="000000" w:themeColor="text1"/>
          <w:lang w:eastAsia="es-ES"/>
        </w:rPr>
        <w:t xml:space="preserve"> </w:t>
      </w:r>
      <w:r w:rsidR="00EE0063" w:rsidRPr="00AE375B">
        <w:rPr>
          <w:rFonts w:ascii="Bookman Old Style" w:hAnsi="Bookman Old Style" w:cs="Calibri"/>
          <w:b/>
          <w:color w:val="000000" w:themeColor="text1"/>
          <w:lang w:eastAsia="es-ES"/>
        </w:rPr>
        <w:t>15989755</w:t>
      </w:r>
      <w:r w:rsidR="00F02C77" w:rsidRPr="00AE375B">
        <w:rPr>
          <w:rFonts w:ascii="Bookman Old Style" w:hAnsi="Bookman Old Style" w:cs="Calibri"/>
          <w:b/>
          <w:color w:val="000000" w:themeColor="text1"/>
          <w:lang w:eastAsia="es-ES"/>
        </w:rPr>
        <w:t xml:space="preserve">, </w:t>
      </w:r>
      <w:r w:rsidR="00120431" w:rsidRPr="00AE375B">
        <w:rPr>
          <w:rFonts w:ascii="Bookman Old Style" w:hAnsi="Bookman Old Style" w:cs="Arial"/>
          <w:color w:val="000000" w:themeColor="text1"/>
          <w:lang w:eastAsia="es-ES"/>
        </w:rPr>
        <w:t>presentó</w:t>
      </w:r>
      <w:r w:rsidR="00817C96" w:rsidRPr="00AE375B">
        <w:rPr>
          <w:rFonts w:ascii="Bookman Old Style" w:hAnsi="Bookman Old Style" w:cs="Arial"/>
          <w:color w:val="000000" w:themeColor="text1"/>
          <w:lang w:eastAsia="es-ES"/>
        </w:rPr>
        <w:t xml:space="preserve"> la</w:t>
      </w:r>
      <w:r w:rsidR="00BC12C0" w:rsidRPr="00AE375B">
        <w:rPr>
          <w:rFonts w:ascii="Bookman Old Style" w:hAnsi="Bookman Old Style" w:cs="Arial"/>
          <w:b/>
          <w:color w:val="000000" w:themeColor="text1"/>
          <w:u w:val="single"/>
          <w:lang w:eastAsia="es-ES"/>
        </w:rPr>
        <w:t xml:space="preserve"> </w:t>
      </w:r>
      <w:r w:rsidR="004F33CF" w:rsidRPr="00AE375B">
        <w:rPr>
          <w:rFonts w:ascii="Bookman Old Style" w:hAnsi="Bookman Old Style" w:cs="Arial"/>
          <w:b/>
          <w:color w:val="000000" w:themeColor="text1"/>
          <w:u w:val="single"/>
          <w:lang w:eastAsia="es-ES"/>
        </w:rPr>
        <w:t>INSCRIPCIÓN SANITARIA</w:t>
      </w:r>
      <w:r w:rsidR="004F33CF" w:rsidRPr="00AE375B">
        <w:rPr>
          <w:rFonts w:ascii="Bookman Old Style" w:hAnsi="Bookman Old Style" w:cs="Arial"/>
          <w:b/>
          <w:color w:val="000000" w:themeColor="text1"/>
          <w:lang w:eastAsia="es-ES"/>
        </w:rPr>
        <w:t xml:space="preserve"> </w:t>
      </w:r>
      <w:r w:rsidR="00BC12C0" w:rsidRPr="00AE375B">
        <w:rPr>
          <w:rFonts w:ascii="Bookman Old Style" w:hAnsi="Bookman Old Style" w:cs="Arial"/>
          <w:color w:val="000000" w:themeColor="text1"/>
          <w:lang w:eastAsia="es-ES"/>
        </w:rPr>
        <w:t>para vehículos transportadores de carnes y productos cárnicos comestibles</w:t>
      </w:r>
      <w:r w:rsidR="00C830D3" w:rsidRPr="00AE375B">
        <w:rPr>
          <w:rFonts w:ascii="Bookman Old Style" w:hAnsi="Bookman Old Style" w:cs="Arial"/>
          <w:color w:val="000000" w:themeColor="text1"/>
          <w:lang w:eastAsia="es-ES"/>
        </w:rPr>
        <w:t>,</w:t>
      </w:r>
      <w:r w:rsidR="00B15744" w:rsidRPr="00AE375B">
        <w:rPr>
          <w:rFonts w:ascii="Bookman Old Style" w:hAnsi="Bookman Old Style" w:cs="Arial"/>
          <w:color w:val="000000" w:themeColor="text1"/>
          <w:lang w:eastAsia="es-ES"/>
        </w:rPr>
        <w:t xml:space="preserve"> </w:t>
      </w:r>
      <w:r w:rsidR="00286425" w:rsidRPr="00AE375B">
        <w:rPr>
          <w:rFonts w:ascii="Bookman Old Style" w:hAnsi="Bookman Old Style" w:cs="Calibri"/>
          <w:b/>
          <w:color w:val="000000" w:themeColor="text1"/>
          <w:lang w:eastAsia="es-ES"/>
        </w:rPr>
        <w:t xml:space="preserve">Nº </w:t>
      </w:r>
      <w:r w:rsidR="00EE0063" w:rsidRPr="00AE375B">
        <w:rPr>
          <w:rFonts w:ascii="Bookman Old Style" w:hAnsi="Bookman Old Style" w:cs="Arial"/>
          <w:b/>
          <w:color w:val="000000" w:themeColor="text1"/>
          <w:lang w:val="es-ES" w:eastAsia="es-CO"/>
        </w:rPr>
        <w:t>WMZ049</w:t>
      </w:r>
      <w:r w:rsidR="00120431" w:rsidRPr="00AE375B">
        <w:rPr>
          <w:rFonts w:ascii="Bookman Old Style" w:hAnsi="Bookman Old Style" w:cs="Arial"/>
          <w:b/>
          <w:color w:val="000000" w:themeColor="text1"/>
          <w:lang w:val="es-ES" w:eastAsia="es-CO"/>
        </w:rPr>
        <w:t>,</w:t>
      </w:r>
      <w:r w:rsidR="00946F8B" w:rsidRPr="00AE375B">
        <w:rPr>
          <w:rFonts w:ascii="Bookman Old Style" w:hAnsi="Bookman Old Style" w:cs="Calibri"/>
          <w:b/>
          <w:color w:val="000000" w:themeColor="text1"/>
          <w:lang w:eastAsia="es-ES"/>
        </w:rPr>
        <w:t xml:space="preserve"> </w:t>
      </w:r>
      <w:r w:rsidR="00817C96" w:rsidRPr="00AE375B">
        <w:rPr>
          <w:rFonts w:ascii="Bookman Old Style" w:hAnsi="Bookman Old Style" w:cs="Arial"/>
          <w:color w:val="000000" w:themeColor="text1"/>
          <w:lang w:eastAsia="es-ES"/>
        </w:rPr>
        <w:t>en la</w:t>
      </w:r>
      <w:r w:rsidR="00817C96" w:rsidRPr="00AE375B">
        <w:rPr>
          <w:rFonts w:ascii="Bookman Old Style" w:hAnsi="Bookman Old Style" w:cs="Arial"/>
          <w:b/>
          <w:color w:val="000000" w:themeColor="text1"/>
          <w:lang w:eastAsia="es-ES"/>
        </w:rPr>
        <w:t xml:space="preserve"> Secretaria de Salud</w:t>
      </w:r>
      <w:r w:rsidR="00907140" w:rsidRPr="00AE375B">
        <w:rPr>
          <w:rFonts w:ascii="Bookman Old Style" w:hAnsi="Bookman Old Style" w:cs="Arial"/>
          <w:b/>
          <w:color w:val="000000" w:themeColor="text1"/>
          <w:lang w:eastAsia="es-ES"/>
        </w:rPr>
        <w:t xml:space="preserve"> Pública</w:t>
      </w:r>
      <w:r w:rsidR="00817C96" w:rsidRPr="00AE375B">
        <w:rPr>
          <w:rFonts w:ascii="Bookman Old Style" w:hAnsi="Bookman Old Style" w:cs="Arial"/>
          <w:b/>
          <w:color w:val="000000" w:themeColor="text1"/>
          <w:lang w:eastAsia="es-ES"/>
        </w:rPr>
        <w:t xml:space="preserve">  </w:t>
      </w:r>
      <w:r w:rsidR="009F106A" w:rsidRPr="00AE375B">
        <w:rPr>
          <w:rFonts w:ascii="Bookman Old Style" w:hAnsi="Bookman Old Style" w:cs="Arial"/>
          <w:b/>
          <w:color w:val="000000" w:themeColor="text1"/>
          <w:lang w:eastAsia="es-ES"/>
        </w:rPr>
        <w:t xml:space="preserve">y </w:t>
      </w:r>
      <w:r w:rsidR="00817C96" w:rsidRPr="00AE375B">
        <w:rPr>
          <w:rFonts w:ascii="Bookman Old Style" w:hAnsi="Bookman Old Style" w:cs="Arial"/>
          <w:b/>
          <w:color w:val="000000" w:themeColor="text1"/>
          <w:lang w:eastAsia="es-ES"/>
        </w:rPr>
        <w:t xml:space="preserve">Seguridad Social de </w:t>
      </w:r>
      <w:r w:rsidR="00907140" w:rsidRPr="00AE375B">
        <w:rPr>
          <w:rFonts w:ascii="Bookman Old Style" w:hAnsi="Bookman Old Style" w:cs="Arial"/>
          <w:b/>
          <w:color w:val="000000" w:themeColor="text1"/>
          <w:lang w:eastAsia="es-ES"/>
        </w:rPr>
        <w:t>Pereira</w:t>
      </w:r>
      <w:r w:rsidR="00817C96">
        <w:rPr>
          <w:rFonts w:ascii="Bookman Old Style" w:hAnsi="Bookman Old Style" w:cs="Arial"/>
          <w:b/>
          <w:color w:val="000000" w:themeColor="text1"/>
          <w:lang w:eastAsia="es-ES"/>
        </w:rPr>
        <w:t xml:space="preserve">, </w:t>
      </w:r>
      <w:r>
        <w:rPr>
          <w:rFonts w:ascii="Bookman Old Style" w:hAnsi="Bookman Old Style" w:cs="Arial"/>
          <w:b/>
          <w:color w:val="000000" w:themeColor="text1"/>
          <w:lang w:eastAsia="es-ES"/>
        </w:rPr>
        <w:t xml:space="preserve">recibida </w:t>
      </w:r>
      <w:r w:rsidR="00C40284" w:rsidRPr="00817C96">
        <w:rPr>
          <w:rFonts w:ascii="Bookman Old Style" w:hAnsi="Bookman Old Style" w:cs="Arial"/>
          <w:color w:val="000000" w:themeColor="text1"/>
          <w:lang w:eastAsia="es-ES"/>
        </w:rPr>
        <w:t>por</w:t>
      </w:r>
      <w:r w:rsidR="004D7B81" w:rsidRPr="00817C96">
        <w:rPr>
          <w:rFonts w:ascii="Bookman Old Style" w:hAnsi="Bookman Old Style" w:cs="Arial"/>
          <w:color w:val="000000" w:themeColor="text1"/>
          <w:lang w:eastAsia="es-ES"/>
        </w:rPr>
        <w:t xml:space="preserve"> </w:t>
      </w:r>
      <w:r w:rsidR="00907140">
        <w:rPr>
          <w:rFonts w:ascii="Bookman Old Style" w:hAnsi="Bookman Old Style" w:cs="Arial"/>
          <w:color w:val="000000" w:themeColor="text1"/>
          <w:lang w:eastAsia="es-ES"/>
        </w:rPr>
        <w:t>e</w:t>
      </w:r>
      <w:r w:rsidR="004E41D4">
        <w:rPr>
          <w:rFonts w:ascii="Bookman Old Style" w:hAnsi="Bookman Old Style" w:cs="Arial"/>
          <w:color w:val="000000" w:themeColor="text1"/>
          <w:lang w:eastAsia="es-ES"/>
        </w:rPr>
        <w:t xml:space="preserve">l </w:t>
      </w:r>
      <w:r w:rsidR="00EF374E" w:rsidRPr="00866237">
        <w:rPr>
          <w:rFonts w:ascii="Bookman Old Style" w:hAnsi="Bookman Old Style" w:cs="Arial"/>
          <w:bCs/>
          <w:color w:val="000000" w:themeColor="text1"/>
          <w:lang w:eastAsia="es-ES"/>
        </w:rPr>
        <w:t>funcionari</w:t>
      </w:r>
      <w:r w:rsidR="00907140">
        <w:rPr>
          <w:rFonts w:ascii="Bookman Old Style" w:hAnsi="Bookman Old Style" w:cs="Arial"/>
          <w:bCs/>
          <w:color w:val="000000" w:themeColor="text1"/>
          <w:lang w:eastAsia="es-ES"/>
        </w:rPr>
        <w:t>o</w:t>
      </w:r>
      <w:r w:rsidR="00EF374E" w:rsidRPr="00866237">
        <w:rPr>
          <w:rFonts w:ascii="Bookman Old Style" w:hAnsi="Bookman Old Style" w:cs="Arial"/>
          <w:b/>
          <w:color w:val="000000" w:themeColor="text1"/>
          <w:lang w:eastAsia="es-ES"/>
        </w:rPr>
        <w:t xml:space="preserve"> </w:t>
      </w:r>
      <w:r w:rsidR="00EE0063">
        <w:rPr>
          <w:rFonts w:ascii="Bookman Old Style" w:hAnsi="Bookman Old Style" w:cs="Arial"/>
          <w:b/>
          <w:color w:val="000000" w:themeColor="text1"/>
          <w:lang w:eastAsia="es-ES"/>
        </w:rPr>
        <w:t>JHON JAIRO QUICENO VALDES</w:t>
      </w:r>
      <w:r w:rsidR="00907140">
        <w:rPr>
          <w:rFonts w:ascii="Bookman Old Style" w:hAnsi="Bookman Old Style" w:cs="Arial"/>
          <w:b/>
          <w:color w:val="000000" w:themeColor="text1"/>
          <w:lang w:eastAsia="es-ES"/>
        </w:rPr>
        <w:t xml:space="preserve"> </w:t>
      </w:r>
      <w:r w:rsidR="00B774ED" w:rsidRPr="00B774ED">
        <w:rPr>
          <w:rFonts w:ascii="Bookman Old Style" w:hAnsi="Bookman Old Style" w:cs="Arial"/>
          <w:color w:val="000000" w:themeColor="text1"/>
          <w:lang w:eastAsia="es-ES"/>
        </w:rPr>
        <w:t xml:space="preserve">quien se identifica </w:t>
      </w:r>
      <w:r w:rsidR="007144FE" w:rsidRPr="00B774ED">
        <w:rPr>
          <w:rFonts w:ascii="Bookman Old Style" w:hAnsi="Bookman Old Style" w:cs="Arial"/>
          <w:color w:val="000000" w:themeColor="text1"/>
          <w:lang w:eastAsia="es-ES"/>
        </w:rPr>
        <w:t>con c.c. n</w:t>
      </w:r>
      <w:r w:rsidR="00907140">
        <w:rPr>
          <w:rFonts w:ascii="Bookman Old Style" w:hAnsi="Bookman Old Style" w:cs="Arial"/>
          <w:color w:val="000000" w:themeColor="text1"/>
          <w:lang w:eastAsia="es-ES"/>
        </w:rPr>
        <w:t>ú</w:t>
      </w:r>
      <w:r w:rsidR="007144FE" w:rsidRPr="00B774ED">
        <w:rPr>
          <w:rFonts w:ascii="Bookman Old Style" w:hAnsi="Bookman Old Style" w:cs="Arial"/>
          <w:color w:val="000000" w:themeColor="text1"/>
          <w:lang w:eastAsia="es-ES"/>
        </w:rPr>
        <w:t>mero</w:t>
      </w:r>
      <w:r w:rsidR="007144FE">
        <w:rPr>
          <w:rFonts w:ascii="Bookman Old Style" w:hAnsi="Bookman Old Style" w:cs="Arial"/>
          <w:b/>
          <w:color w:val="000000" w:themeColor="text1"/>
          <w:lang w:eastAsia="es-ES"/>
        </w:rPr>
        <w:t xml:space="preserve"> </w:t>
      </w:r>
      <w:r w:rsidR="00EE0063">
        <w:rPr>
          <w:rFonts w:ascii="Bookman Old Style" w:hAnsi="Bookman Old Style" w:cs="Calibri"/>
          <w:b/>
          <w:color w:val="000000" w:themeColor="text1"/>
          <w:lang w:eastAsia="es-ES"/>
        </w:rPr>
        <w:t>71622020.</w:t>
      </w:r>
    </w:p>
    <w:p w14:paraId="59ED62CE" w14:textId="030B1BF4" w:rsidR="00EF374E" w:rsidRPr="00866237" w:rsidRDefault="00A632EE" w:rsidP="00FB255C">
      <w:pPr>
        <w:numPr>
          <w:ilvl w:val="0"/>
          <w:numId w:val="45"/>
        </w:numPr>
        <w:jc w:val="both"/>
        <w:rPr>
          <w:rFonts w:ascii="Bookman Old Style" w:hAnsi="Bookman Old Style" w:cs="Arial"/>
          <w:color w:val="000000" w:themeColor="text1"/>
          <w:lang w:eastAsia="es-ES"/>
        </w:rPr>
      </w:pPr>
      <w:r w:rsidRPr="00866237">
        <w:rPr>
          <w:rFonts w:ascii="Bookman Old Style" w:hAnsi="Bookman Old Style" w:cs="Arial"/>
          <w:color w:val="000000" w:themeColor="text1"/>
          <w:lang w:val="es-ES" w:eastAsia="es-CO"/>
        </w:rPr>
        <w:t>Seguidamente</w:t>
      </w:r>
      <w:r w:rsidR="007E0049" w:rsidRPr="00866237">
        <w:rPr>
          <w:rFonts w:ascii="Bookman Old Style" w:hAnsi="Bookman Old Style" w:cs="Arial"/>
          <w:b/>
          <w:color w:val="000000" w:themeColor="text1"/>
          <w:lang w:val="es-ES" w:eastAsia="es-CO"/>
        </w:rPr>
        <w:t xml:space="preserve">, </w:t>
      </w:r>
      <w:r w:rsidR="00EF374E" w:rsidRPr="00866237">
        <w:rPr>
          <w:rFonts w:ascii="Bookman Old Style" w:hAnsi="Bookman Old Style" w:cs="Arial"/>
          <w:color w:val="000000" w:themeColor="text1"/>
          <w:lang w:val="es-ES" w:eastAsia="es-CO"/>
        </w:rPr>
        <w:t xml:space="preserve">el responsable del vehículo transportador </w:t>
      </w:r>
      <w:r w:rsidR="00D277E1" w:rsidRPr="00866237">
        <w:rPr>
          <w:rFonts w:ascii="Bookman Old Style" w:hAnsi="Bookman Old Style" w:cs="Arial"/>
          <w:color w:val="000000" w:themeColor="text1"/>
          <w:lang w:val="es-ES" w:eastAsia="es-CO"/>
        </w:rPr>
        <w:t>de carnes y /o productos cárnicos comestibles</w:t>
      </w:r>
      <w:r w:rsidR="00F00B49">
        <w:rPr>
          <w:rFonts w:ascii="Bookman Old Style" w:hAnsi="Bookman Old Style" w:cs="Arial"/>
          <w:color w:val="000000" w:themeColor="text1"/>
          <w:lang w:val="es-ES" w:eastAsia="es-CO"/>
        </w:rPr>
        <w:t xml:space="preserve">, </w:t>
      </w:r>
      <w:r w:rsidR="00F00B49" w:rsidRPr="00F00B49">
        <w:rPr>
          <w:rFonts w:ascii="Bookman Old Style" w:hAnsi="Bookman Old Style" w:cs="Arial"/>
          <w:b/>
          <w:color w:val="000000" w:themeColor="text1"/>
          <w:lang w:val="es-ES" w:eastAsia="es-CO"/>
        </w:rPr>
        <w:t>lo presenta</w:t>
      </w:r>
      <w:r w:rsidR="00F00B49" w:rsidRPr="00866237">
        <w:rPr>
          <w:rFonts w:ascii="Bookman Old Style" w:hAnsi="Bookman Old Style" w:cs="Arial"/>
          <w:color w:val="000000" w:themeColor="text1"/>
          <w:lang w:val="es-ES" w:eastAsia="es-CO"/>
        </w:rPr>
        <w:t xml:space="preserve"> </w:t>
      </w:r>
      <w:r w:rsidR="00F00B49" w:rsidRPr="00866237">
        <w:rPr>
          <w:rFonts w:ascii="Bookman Old Style" w:hAnsi="Bookman Old Style" w:cs="Arial"/>
          <w:b/>
          <w:color w:val="000000" w:themeColor="text1"/>
          <w:lang w:val="es-ES" w:eastAsia="es-CO"/>
        </w:rPr>
        <w:t xml:space="preserve">cargado ante la secretaria de salud </w:t>
      </w:r>
      <w:r w:rsidR="00B774ED">
        <w:rPr>
          <w:rFonts w:ascii="Bookman Old Style" w:hAnsi="Bookman Old Style" w:cs="Arial"/>
          <w:b/>
          <w:color w:val="000000" w:themeColor="text1"/>
          <w:lang w:val="es-ES" w:eastAsia="es-CO"/>
        </w:rPr>
        <w:t>donde va a realizarle la inspección con enfoque de riesgo</w:t>
      </w:r>
      <w:r w:rsidR="00F00B49" w:rsidRPr="00866237">
        <w:rPr>
          <w:rFonts w:ascii="Bookman Old Style" w:hAnsi="Bookman Old Style" w:cs="Arial"/>
          <w:color w:val="000000" w:themeColor="text1"/>
          <w:lang w:val="es-ES" w:eastAsia="es-CO"/>
        </w:rPr>
        <w:t xml:space="preserve"> para la verificación del cumplimiento de los requisitos</w:t>
      </w:r>
      <w:r w:rsidR="00F00B49">
        <w:rPr>
          <w:rFonts w:ascii="Bookman Old Style" w:hAnsi="Bookman Old Style" w:cs="Arial"/>
          <w:color w:val="000000" w:themeColor="text1"/>
          <w:lang w:val="es-ES" w:eastAsia="es-CO"/>
        </w:rPr>
        <w:t xml:space="preserve"> </w:t>
      </w:r>
      <w:r w:rsidR="00B774ED" w:rsidRPr="00866237">
        <w:rPr>
          <w:rFonts w:ascii="Bookman Old Style" w:hAnsi="Bookman Old Style" w:cs="Arial"/>
          <w:color w:val="000000" w:themeColor="text1"/>
          <w:lang w:val="es-ES" w:eastAsia="es-CO"/>
        </w:rPr>
        <w:t xml:space="preserve">sanitarios </w:t>
      </w:r>
      <w:r w:rsidR="00F00B49">
        <w:rPr>
          <w:rFonts w:ascii="Bookman Old Style" w:hAnsi="Bookman Old Style" w:cs="Arial"/>
          <w:color w:val="000000" w:themeColor="text1"/>
          <w:lang w:val="es-ES" w:eastAsia="es-CO"/>
        </w:rPr>
        <w:t>obligatorios para realizar dicha actividad.</w:t>
      </w:r>
    </w:p>
    <w:p w14:paraId="592C50F2" w14:textId="5DA99A7C" w:rsidR="00121FC0" w:rsidRPr="00866237" w:rsidRDefault="00EF7836" w:rsidP="00121FC0">
      <w:pPr>
        <w:numPr>
          <w:ilvl w:val="0"/>
          <w:numId w:val="45"/>
        </w:numPr>
        <w:jc w:val="both"/>
        <w:rPr>
          <w:rFonts w:ascii="Bookman Old Style" w:hAnsi="Bookman Old Style" w:cs="Arial"/>
          <w:color w:val="000000" w:themeColor="text1"/>
          <w:lang w:eastAsia="es-ES"/>
        </w:rPr>
      </w:pPr>
      <w:r>
        <w:rPr>
          <w:rFonts w:ascii="Bookman Old Style" w:hAnsi="Bookman Old Style" w:cs="Arial"/>
          <w:b/>
          <w:color w:val="000000" w:themeColor="text1"/>
          <w:lang w:eastAsia="es-ES"/>
        </w:rPr>
        <w:lastRenderedPageBreak/>
        <w:t xml:space="preserve">El </w:t>
      </w:r>
      <w:r w:rsidRPr="00F00B49">
        <w:rPr>
          <w:rFonts w:ascii="Bookman Old Style" w:hAnsi="Bookman Old Style" w:cs="Arial"/>
          <w:b/>
          <w:color w:val="000000" w:themeColor="text1"/>
          <w:lang w:eastAsia="es-ES"/>
        </w:rPr>
        <w:t>1</w:t>
      </w:r>
      <w:r w:rsidR="00EE0063">
        <w:rPr>
          <w:rFonts w:ascii="Bookman Old Style" w:hAnsi="Bookman Old Style" w:cs="Arial"/>
          <w:b/>
          <w:color w:val="000000" w:themeColor="text1"/>
          <w:lang w:eastAsia="es-ES"/>
        </w:rPr>
        <w:t>0 de septiembre</w:t>
      </w:r>
      <w:r w:rsidRPr="00F00B49">
        <w:rPr>
          <w:rFonts w:ascii="Bookman Old Style" w:hAnsi="Bookman Old Style" w:cs="Arial"/>
          <w:b/>
          <w:color w:val="000000" w:themeColor="text1"/>
          <w:lang w:eastAsia="es-ES"/>
        </w:rPr>
        <w:t xml:space="preserve"> del 202</w:t>
      </w:r>
      <w:r>
        <w:rPr>
          <w:rFonts w:ascii="Bookman Old Style" w:hAnsi="Bookman Old Style" w:cs="Arial"/>
          <w:b/>
          <w:color w:val="000000" w:themeColor="text1"/>
          <w:lang w:eastAsia="es-ES"/>
        </w:rPr>
        <w:t xml:space="preserve">1, </w:t>
      </w:r>
      <w:r>
        <w:rPr>
          <w:rFonts w:ascii="Bookman Old Style" w:hAnsi="Bookman Old Style" w:cs="Arial"/>
          <w:color w:val="000000" w:themeColor="text1"/>
          <w:lang w:eastAsia="es-ES"/>
        </w:rPr>
        <w:t>e</w:t>
      </w:r>
      <w:r w:rsidR="00B774ED" w:rsidRPr="00866237">
        <w:rPr>
          <w:rFonts w:ascii="Bookman Old Style" w:hAnsi="Bookman Old Style" w:cs="Arial"/>
          <w:color w:val="000000" w:themeColor="text1"/>
          <w:lang w:eastAsia="es-ES"/>
        </w:rPr>
        <w:t xml:space="preserve">l </w:t>
      </w:r>
      <w:r w:rsidR="00B774ED">
        <w:rPr>
          <w:rFonts w:ascii="Bookman Old Style" w:hAnsi="Bookman Old Style" w:cs="Arial"/>
          <w:color w:val="000000" w:themeColor="text1"/>
          <w:lang w:eastAsia="es-ES"/>
        </w:rPr>
        <w:t>señor</w:t>
      </w:r>
      <w:r w:rsidR="00B774ED" w:rsidRPr="00866237">
        <w:rPr>
          <w:rFonts w:ascii="Bookman Old Style" w:hAnsi="Bookman Old Style" w:cs="Arial"/>
          <w:color w:val="000000" w:themeColor="text1"/>
          <w:lang w:eastAsia="es-ES"/>
        </w:rPr>
        <w:t xml:space="preserve"> </w:t>
      </w:r>
      <w:r w:rsidR="00B774ED" w:rsidRPr="007144FE">
        <w:rPr>
          <w:rFonts w:ascii="Bookman Old Style" w:hAnsi="Bookman Old Style" w:cs="Arial"/>
          <w:b/>
          <w:color w:val="000000" w:themeColor="text1"/>
          <w:lang w:eastAsia="es-ES"/>
        </w:rPr>
        <w:t>JHON JAIRO QUICENO VALDES</w:t>
      </w:r>
      <w:r w:rsidR="00B774ED" w:rsidRPr="00866237">
        <w:rPr>
          <w:rFonts w:ascii="Bookman Old Style" w:hAnsi="Bookman Old Style" w:cs="Arial"/>
          <w:color w:val="000000" w:themeColor="text1"/>
          <w:lang w:eastAsia="es-ES"/>
        </w:rPr>
        <w:t xml:space="preserve">, </w:t>
      </w:r>
      <w:r w:rsidR="00B774ED">
        <w:rPr>
          <w:rFonts w:ascii="Bookman Old Style" w:hAnsi="Bookman Old Style" w:cs="Arial"/>
          <w:color w:val="000000" w:themeColor="text1"/>
          <w:lang w:eastAsia="es-ES"/>
        </w:rPr>
        <w:t>con c.c. numero</w:t>
      </w:r>
      <w:r w:rsidR="00B774ED" w:rsidRPr="00F00B49">
        <w:rPr>
          <w:rFonts w:ascii="Bookman Old Style" w:hAnsi="Bookman Old Style" w:cs="Arial"/>
          <w:b/>
          <w:color w:val="000000" w:themeColor="text1"/>
          <w:lang w:eastAsia="es-ES"/>
        </w:rPr>
        <w:t xml:space="preserve"> 71622020</w:t>
      </w:r>
      <w:r w:rsidR="00B774ED">
        <w:rPr>
          <w:rFonts w:ascii="Bookman Old Style" w:hAnsi="Bookman Old Style" w:cs="Arial"/>
          <w:color w:val="000000" w:themeColor="text1"/>
          <w:lang w:eastAsia="es-ES"/>
        </w:rPr>
        <w:t xml:space="preserve">, tecnico </w:t>
      </w:r>
      <w:r w:rsidR="00B774ED" w:rsidRPr="00866237">
        <w:rPr>
          <w:rFonts w:ascii="Bookman Old Style" w:hAnsi="Bookman Old Style" w:cs="Arial"/>
          <w:color w:val="000000" w:themeColor="text1"/>
          <w:lang w:eastAsia="es-ES"/>
        </w:rPr>
        <w:t xml:space="preserve">de </w:t>
      </w:r>
      <w:r w:rsidR="00B774ED">
        <w:rPr>
          <w:rFonts w:ascii="Bookman Old Style" w:hAnsi="Bookman Old Style" w:cs="Arial"/>
          <w:color w:val="000000" w:themeColor="text1"/>
          <w:lang w:eastAsia="es-ES"/>
        </w:rPr>
        <w:t>la</w:t>
      </w:r>
      <w:r w:rsidR="00B774ED" w:rsidRPr="00866237">
        <w:rPr>
          <w:rFonts w:ascii="Bookman Old Style" w:hAnsi="Bookman Old Style" w:cs="Arial"/>
          <w:color w:val="000000" w:themeColor="text1"/>
          <w:lang w:eastAsia="es-ES"/>
        </w:rPr>
        <w:t xml:space="preserve"> </w:t>
      </w:r>
      <w:r w:rsidR="00B774ED" w:rsidRPr="00866237">
        <w:rPr>
          <w:rFonts w:ascii="Bookman Old Style" w:hAnsi="Bookman Old Style" w:cs="Arial"/>
          <w:b/>
          <w:color w:val="000000" w:themeColor="text1"/>
          <w:lang w:eastAsia="es-ES"/>
        </w:rPr>
        <w:t>Secretaria de Salud Publica y Segiuridad Social de Pereira</w:t>
      </w:r>
      <w:r>
        <w:rPr>
          <w:rFonts w:ascii="Bookman Old Style" w:hAnsi="Bookman Old Style" w:cs="Arial"/>
          <w:color w:val="000000" w:themeColor="text1"/>
          <w:lang w:eastAsia="es-CO"/>
        </w:rPr>
        <w:t xml:space="preserve">, </w:t>
      </w:r>
      <w:r w:rsidR="00F00B49">
        <w:rPr>
          <w:rFonts w:ascii="Bookman Old Style" w:hAnsi="Bookman Old Style" w:cs="Arial"/>
          <w:color w:val="000000" w:themeColor="text1"/>
          <w:lang w:eastAsia="es-CO"/>
        </w:rPr>
        <w:t>le r</w:t>
      </w:r>
      <w:r w:rsidR="00817C96" w:rsidRPr="00817C96">
        <w:rPr>
          <w:rFonts w:ascii="Bookman Old Style" w:hAnsi="Bookman Old Style" w:cs="Arial"/>
          <w:color w:val="000000" w:themeColor="text1"/>
          <w:lang w:val="es-ES" w:eastAsia="es-CO"/>
        </w:rPr>
        <w:t>ealiz</w:t>
      </w:r>
      <w:r w:rsidR="007144FE">
        <w:rPr>
          <w:rFonts w:ascii="Bookman Old Style" w:hAnsi="Bookman Old Style" w:cs="Arial"/>
          <w:color w:val="000000" w:themeColor="text1"/>
          <w:lang w:val="es-ES" w:eastAsia="es-CO"/>
        </w:rPr>
        <w:t>ó</w:t>
      </w:r>
      <w:r w:rsidR="00817C96" w:rsidRPr="00817C96">
        <w:rPr>
          <w:rFonts w:ascii="Bookman Old Style" w:hAnsi="Bookman Old Style" w:cs="Arial"/>
          <w:color w:val="000000" w:themeColor="text1"/>
          <w:lang w:val="es-ES" w:eastAsia="es-CO"/>
        </w:rPr>
        <w:t xml:space="preserve"> l</w:t>
      </w:r>
      <w:r w:rsidR="004D7B81" w:rsidRPr="00817C96">
        <w:rPr>
          <w:rFonts w:ascii="Bookman Old Style" w:hAnsi="Bookman Old Style" w:cs="Arial"/>
          <w:color w:val="000000" w:themeColor="text1"/>
          <w:lang w:val="es-ES" w:eastAsia="es-CO"/>
        </w:rPr>
        <w:t>a</w:t>
      </w:r>
      <w:r w:rsidR="004D7B81" w:rsidRPr="00866237">
        <w:rPr>
          <w:rFonts w:ascii="Bookman Old Style" w:hAnsi="Bookman Old Style" w:cs="Arial"/>
          <w:b/>
          <w:color w:val="000000" w:themeColor="text1"/>
          <w:u w:val="single"/>
          <w:lang w:val="es-ES" w:eastAsia="es-CO"/>
        </w:rPr>
        <w:t xml:space="preserve"> INSPECCIÓN SANITARIA CON ENFOQUE DE RIESGO</w:t>
      </w:r>
      <w:r w:rsidR="00121FC0" w:rsidRPr="00866237">
        <w:rPr>
          <w:rFonts w:ascii="Bookman Old Style" w:hAnsi="Bookman Old Style" w:cs="Arial"/>
          <w:b/>
          <w:color w:val="000000" w:themeColor="text1"/>
          <w:u w:val="single"/>
          <w:lang w:val="es-ES" w:eastAsia="es-CO"/>
        </w:rPr>
        <w:t>,</w:t>
      </w:r>
      <w:r w:rsidR="004D7B81" w:rsidRPr="00866237">
        <w:rPr>
          <w:rFonts w:ascii="Bookman Old Style" w:hAnsi="Bookman Old Style" w:cs="Arial"/>
          <w:b/>
          <w:color w:val="000000" w:themeColor="text1"/>
          <w:lang w:val="es-ES" w:eastAsia="es-CO"/>
        </w:rPr>
        <w:t xml:space="preserve"> </w:t>
      </w:r>
      <w:r w:rsidR="004D7B81" w:rsidRPr="00866237">
        <w:rPr>
          <w:rFonts w:ascii="Bookman Old Style" w:hAnsi="Bookman Old Style" w:cs="Arial"/>
          <w:color w:val="000000" w:themeColor="text1"/>
          <w:lang w:val="es-ES" w:eastAsia="es-CO"/>
        </w:rPr>
        <w:t xml:space="preserve">para </w:t>
      </w:r>
      <w:r w:rsidR="004D7B81" w:rsidRPr="00866237">
        <w:rPr>
          <w:rFonts w:ascii="Bookman Old Style" w:hAnsi="Bookman Old Style" w:cs="Arial"/>
          <w:color w:val="000000" w:themeColor="text1"/>
          <w:lang w:eastAsia="es-ES"/>
        </w:rPr>
        <w:t xml:space="preserve">Vehículos Transportadores de Carne y Productos Cárnicos Comestibles, </w:t>
      </w:r>
      <w:r>
        <w:rPr>
          <w:rFonts w:ascii="Bookman Old Style" w:hAnsi="Bookman Old Style" w:cs="Arial"/>
          <w:color w:val="000000" w:themeColor="text1"/>
          <w:lang w:eastAsia="es-ES"/>
        </w:rPr>
        <w:t xml:space="preserve">al vehiculo de placas </w:t>
      </w:r>
      <w:r w:rsidRPr="00EF7836">
        <w:rPr>
          <w:rFonts w:ascii="Bookman Old Style" w:hAnsi="Bookman Old Style" w:cs="Arial"/>
          <w:b/>
          <w:color w:val="000000" w:themeColor="text1"/>
          <w:lang w:eastAsia="es-ES"/>
        </w:rPr>
        <w:t>ESS900</w:t>
      </w:r>
      <w:r>
        <w:rPr>
          <w:rFonts w:ascii="Bookman Old Style" w:hAnsi="Bookman Old Style" w:cs="Arial"/>
          <w:color w:val="000000" w:themeColor="text1"/>
          <w:lang w:eastAsia="es-ES"/>
        </w:rPr>
        <w:t xml:space="preserve">, </w:t>
      </w:r>
      <w:r w:rsidR="004D7B81" w:rsidRPr="00866237">
        <w:rPr>
          <w:rFonts w:ascii="Bookman Old Style" w:hAnsi="Bookman Old Style" w:cs="Arial"/>
          <w:color w:val="000000" w:themeColor="text1"/>
          <w:lang w:eastAsia="es-ES"/>
        </w:rPr>
        <w:t>documentada en el acta Nª</w:t>
      </w:r>
      <w:r w:rsidR="009918A5">
        <w:rPr>
          <w:rFonts w:ascii="Bookman Old Style" w:hAnsi="Bookman Old Style" w:cs="Arial"/>
          <w:color w:val="000000" w:themeColor="text1"/>
          <w:lang w:eastAsia="es-ES"/>
        </w:rPr>
        <w:t xml:space="preserve"> </w:t>
      </w:r>
      <w:r w:rsidR="009918A5" w:rsidRPr="009918A5">
        <w:rPr>
          <w:rFonts w:ascii="Bookman Old Style" w:hAnsi="Bookman Old Style" w:cs="Arial"/>
          <w:b/>
          <w:color w:val="000000" w:themeColor="text1"/>
          <w:lang w:eastAsia="es-ES"/>
        </w:rPr>
        <w:t>JQV0</w:t>
      </w:r>
      <w:r w:rsidR="00EE0063">
        <w:rPr>
          <w:rFonts w:ascii="Bookman Old Style" w:hAnsi="Bookman Old Style" w:cs="Arial"/>
          <w:b/>
          <w:color w:val="000000" w:themeColor="text1"/>
          <w:lang w:eastAsia="es-ES"/>
        </w:rPr>
        <w:t>554</w:t>
      </w:r>
      <w:r>
        <w:rPr>
          <w:rFonts w:ascii="Bookman Old Style" w:hAnsi="Bookman Old Style" w:cs="Arial"/>
          <w:b/>
          <w:color w:val="000000" w:themeColor="text1"/>
          <w:lang w:eastAsia="es-ES"/>
        </w:rPr>
        <w:t>-</w:t>
      </w:r>
      <w:r w:rsidR="009918A5" w:rsidRPr="009918A5">
        <w:rPr>
          <w:rFonts w:ascii="Bookman Old Style" w:hAnsi="Bookman Old Style" w:cs="Arial"/>
          <w:b/>
          <w:color w:val="000000" w:themeColor="text1"/>
          <w:lang w:eastAsia="es-ES"/>
        </w:rPr>
        <w:t>21</w:t>
      </w:r>
      <w:r w:rsidR="009918A5">
        <w:rPr>
          <w:rFonts w:ascii="Bookman Old Style" w:hAnsi="Bookman Old Style" w:cs="Arial"/>
          <w:color w:val="000000" w:themeColor="text1"/>
          <w:lang w:eastAsia="es-ES"/>
        </w:rPr>
        <w:t xml:space="preserve"> </w:t>
      </w:r>
      <w:r w:rsidR="004D7B81" w:rsidRPr="00F00B49">
        <w:rPr>
          <w:rFonts w:ascii="Bookman Old Style" w:hAnsi="Bookman Old Style" w:cs="Arial"/>
          <w:b/>
          <w:color w:val="000000" w:themeColor="text1"/>
          <w:lang w:eastAsia="es-ES"/>
        </w:rPr>
        <w:t>de</w:t>
      </w:r>
      <w:r w:rsidR="009918A5" w:rsidRPr="00F00B49">
        <w:rPr>
          <w:rFonts w:ascii="Bookman Old Style" w:hAnsi="Bookman Old Style" w:cs="Arial"/>
          <w:b/>
          <w:color w:val="000000" w:themeColor="text1"/>
          <w:lang w:eastAsia="es-ES"/>
        </w:rPr>
        <w:t>l</w:t>
      </w:r>
      <w:r w:rsidR="004D7B81" w:rsidRPr="00F00B49">
        <w:rPr>
          <w:rFonts w:ascii="Bookman Old Style" w:hAnsi="Bookman Old Style" w:cs="Arial"/>
          <w:b/>
          <w:color w:val="000000" w:themeColor="text1"/>
          <w:lang w:eastAsia="es-ES"/>
        </w:rPr>
        <w:t xml:space="preserve"> </w:t>
      </w:r>
      <w:r w:rsidR="00EE0063">
        <w:rPr>
          <w:rFonts w:ascii="Bookman Old Style" w:hAnsi="Bookman Old Style" w:cs="Arial"/>
          <w:b/>
          <w:color w:val="000000" w:themeColor="text1"/>
          <w:lang w:eastAsia="es-ES"/>
        </w:rPr>
        <w:t>1</w:t>
      </w:r>
      <w:r w:rsidR="00DA27A3">
        <w:rPr>
          <w:rFonts w:ascii="Bookman Old Style" w:hAnsi="Bookman Old Style" w:cs="Arial"/>
          <w:b/>
          <w:color w:val="000000" w:themeColor="text1"/>
          <w:lang w:eastAsia="es-ES"/>
        </w:rPr>
        <w:t>0</w:t>
      </w:r>
      <w:r w:rsidR="00EE0063">
        <w:rPr>
          <w:rFonts w:ascii="Bookman Old Style" w:hAnsi="Bookman Old Style" w:cs="Arial"/>
          <w:b/>
          <w:color w:val="000000" w:themeColor="text1"/>
          <w:lang w:eastAsia="es-ES"/>
        </w:rPr>
        <w:t xml:space="preserve"> de septiembre del 2021</w:t>
      </w:r>
      <w:r w:rsidR="009918A5">
        <w:rPr>
          <w:rFonts w:ascii="Bookman Old Style" w:hAnsi="Bookman Old Style" w:cs="Arial"/>
          <w:color w:val="000000" w:themeColor="text1"/>
          <w:lang w:eastAsia="es-ES"/>
        </w:rPr>
        <w:t xml:space="preserve">, </w:t>
      </w:r>
      <w:r w:rsidR="004D7B81" w:rsidRPr="00866237">
        <w:rPr>
          <w:rFonts w:ascii="Bookman Old Style" w:hAnsi="Bookman Old Style" w:cs="Arial"/>
          <w:color w:val="000000" w:themeColor="text1"/>
          <w:lang w:eastAsia="es-ES"/>
        </w:rPr>
        <w:t xml:space="preserve"> </w:t>
      </w:r>
      <w:r w:rsidR="00121FC0" w:rsidRPr="00866237">
        <w:rPr>
          <w:rFonts w:ascii="Bookman Old Style" w:hAnsi="Bookman Old Style" w:cs="Arial"/>
          <w:color w:val="000000" w:themeColor="text1"/>
          <w:lang w:eastAsia="es-ES"/>
        </w:rPr>
        <w:t xml:space="preserve">donde figura como propietario </w:t>
      </w:r>
      <w:r w:rsidR="00817C96">
        <w:rPr>
          <w:rFonts w:ascii="Bookman Old Style" w:hAnsi="Bookman Old Style" w:cs="Arial"/>
          <w:color w:val="000000" w:themeColor="text1"/>
          <w:lang w:eastAsia="es-ES"/>
        </w:rPr>
        <w:t>del veh</w:t>
      </w:r>
      <w:r w:rsidR="00EE0063">
        <w:rPr>
          <w:rFonts w:ascii="Bookman Old Style" w:hAnsi="Bookman Old Style" w:cs="Arial"/>
          <w:color w:val="000000" w:themeColor="text1"/>
          <w:lang w:eastAsia="es-ES"/>
        </w:rPr>
        <w:t>í</w:t>
      </w:r>
      <w:r w:rsidR="00817C96">
        <w:rPr>
          <w:rFonts w:ascii="Bookman Old Style" w:hAnsi="Bookman Old Style" w:cs="Arial"/>
          <w:color w:val="000000" w:themeColor="text1"/>
          <w:lang w:eastAsia="es-ES"/>
        </w:rPr>
        <w:t xml:space="preserve">culo </w:t>
      </w:r>
      <w:r w:rsidR="00121FC0" w:rsidRPr="00866237">
        <w:rPr>
          <w:rFonts w:ascii="Bookman Old Style" w:hAnsi="Bookman Old Style" w:cs="Arial"/>
          <w:color w:val="000000" w:themeColor="text1"/>
          <w:lang w:eastAsia="es-ES"/>
        </w:rPr>
        <w:t xml:space="preserve">el señor </w:t>
      </w:r>
      <w:r w:rsidR="00C40284" w:rsidRPr="00866237">
        <w:rPr>
          <w:rFonts w:ascii="Bookman Old Style" w:hAnsi="Bookman Old Style" w:cs="Arial"/>
          <w:color w:val="000000" w:themeColor="text1"/>
          <w:lang w:eastAsia="es-ES"/>
        </w:rPr>
        <w:t>(a)</w:t>
      </w:r>
      <w:r w:rsidR="009918A5" w:rsidRPr="009918A5">
        <w:rPr>
          <w:rFonts w:ascii="Bookman Old Style" w:hAnsi="Bookman Old Style" w:cs="Calibri"/>
          <w:b/>
          <w:color w:val="000000" w:themeColor="text1"/>
          <w:lang w:eastAsia="es-ES"/>
        </w:rPr>
        <w:t xml:space="preserve"> </w:t>
      </w:r>
      <w:r w:rsidR="00EE0063">
        <w:rPr>
          <w:rFonts w:ascii="Bookman Old Style" w:hAnsi="Bookman Old Style" w:cs="Calibri"/>
          <w:b/>
          <w:color w:val="000000" w:themeColor="text1"/>
          <w:lang w:eastAsia="es-ES"/>
        </w:rPr>
        <w:t>NORBEY ARIAS JARAMILLO</w:t>
      </w:r>
      <w:r w:rsidR="009918A5">
        <w:rPr>
          <w:rFonts w:ascii="Bookman Old Style" w:hAnsi="Bookman Old Style" w:cs="Calibri"/>
          <w:b/>
          <w:color w:val="000000" w:themeColor="text1"/>
          <w:lang w:eastAsia="es-ES"/>
        </w:rPr>
        <w:t xml:space="preserve">, </w:t>
      </w:r>
      <w:r w:rsidR="009918A5" w:rsidRPr="004E41D4">
        <w:rPr>
          <w:rFonts w:ascii="Bookman Old Style" w:hAnsi="Bookman Old Style" w:cs="Calibri"/>
          <w:color w:val="000000" w:themeColor="text1"/>
          <w:lang w:eastAsia="es-ES"/>
        </w:rPr>
        <w:t>con c.c. n</w:t>
      </w:r>
      <w:r w:rsidR="00EE0063">
        <w:rPr>
          <w:rFonts w:ascii="Bookman Old Style" w:hAnsi="Bookman Old Style" w:cs="Calibri"/>
          <w:color w:val="000000" w:themeColor="text1"/>
          <w:lang w:eastAsia="es-ES"/>
        </w:rPr>
        <w:t>ú</w:t>
      </w:r>
      <w:r w:rsidR="009918A5" w:rsidRPr="004E41D4">
        <w:rPr>
          <w:rFonts w:ascii="Bookman Old Style" w:hAnsi="Bookman Old Style" w:cs="Calibri"/>
          <w:color w:val="000000" w:themeColor="text1"/>
          <w:lang w:eastAsia="es-ES"/>
        </w:rPr>
        <w:t>mero</w:t>
      </w:r>
      <w:r w:rsidR="009918A5">
        <w:rPr>
          <w:rFonts w:ascii="Bookman Old Style" w:hAnsi="Bookman Old Style" w:cs="Calibri"/>
          <w:color w:val="000000" w:themeColor="text1"/>
          <w:lang w:eastAsia="es-ES"/>
        </w:rPr>
        <w:t xml:space="preserve"> </w:t>
      </w:r>
      <w:r w:rsidR="00EE0063">
        <w:rPr>
          <w:rFonts w:ascii="Bookman Old Style" w:hAnsi="Bookman Old Style" w:cs="Calibri"/>
          <w:b/>
          <w:color w:val="000000" w:themeColor="text1"/>
          <w:lang w:eastAsia="es-ES"/>
        </w:rPr>
        <w:t>15989755</w:t>
      </w:r>
      <w:r w:rsidR="00121FC0" w:rsidRPr="00866237">
        <w:rPr>
          <w:rFonts w:ascii="Bookman Old Style" w:hAnsi="Bookman Old Style" w:cs="Arial"/>
          <w:color w:val="000000" w:themeColor="text1"/>
          <w:lang w:eastAsia="es-ES"/>
        </w:rPr>
        <w:t xml:space="preserve">, con dirección </w:t>
      </w:r>
      <w:r w:rsidR="00EE0063">
        <w:rPr>
          <w:rFonts w:ascii="Bookman Old Style" w:hAnsi="Bookman Old Style" w:cs="Arial"/>
          <w:b/>
          <w:color w:val="000000" w:themeColor="text1"/>
          <w:lang w:eastAsia="es-ES"/>
        </w:rPr>
        <w:t xml:space="preserve"> calle 33 No 3b-02 San Camilo de la ciudad de Pereira</w:t>
      </w:r>
      <w:r w:rsidR="00121FC0" w:rsidRPr="00866237">
        <w:rPr>
          <w:rFonts w:ascii="Bookman Old Style" w:hAnsi="Bookman Old Style" w:cs="Arial"/>
          <w:color w:val="000000" w:themeColor="text1"/>
          <w:lang w:eastAsia="es-ES"/>
        </w:rPr>
        <w:t>, con tel</w:t>
      </w:r>
      <w:r w:rsidR="00EE0063">
        <w:rPr>
          <w:rFonts w:ascii="Bookman Old Style" w:hAnsi="Bookman Old Style" w:cs="Arial"/>
          <w:color w:val="000000" w:themeColor="text1"/>
          <w:lang w:eastAsia="es-ES"/>
        </w:rPr>
        <w:t>é</w:t>
      </w:r>
      <w:r w:rsidR="00121FC0" w:rsidRPr="00866237">
        <w:rPr>
          <w:rFonts w:ascii="Bookman Old Style" w:hAnsi="Bookman Old Style" w:cs="Arial"/>
          <w:color w:val="000000" w:themeColor="text1"/>
          <w:lang w:eastAsia="es-ES"/>
        </w:rPr>
        <w:t xml:space="preserve">fono de contacto </w:t>
      </w:r>
      <w:r w:rsidR="009918A5">
        <w:rPr>
          <w:rFonts w:ascii="Bookman Old Style" w:hAnsi="Bookman Old Style" w:cs="Arial"/>
          <w:b/>
          <w:color w:val="000000" w:themeColor="text1"/>
          <w:lang w:eastAsia="es-ES"/>
        </w:rPr>
        <w:t>31</w:t>
      </w:r>
      <w:r w:rsidR="00EE0063">
        <w:rPr>
          <w:rFonts w:ascii="Bookman Old Style" w:hAnsi="Bookman Old Style" w:cs="Arial"/>
          <w:b/>
          <w:color w:val="000000" w:themeColor="text1"/>
          <w:lang w:eastAsia="es-ES"/>
        </w:rPr>
        <w:t>17401208</w:t>
      </w:r>
      <w:r w:rsidR="00121FC0" w:rsidRPr="00866237">
        <w:rPr>
          <w:rFonts w:ascii="Bookman Old Style" w:hAnsi="Bookman Old Style" w:cs="Arial"/>
          <w:color w:val="000000" w:themeColor="text1"/>
          <w:lang w:eastAsia="es-ES"/>
        </w:rPr>
        <w:t>, y correo electr</w:t>
      </w:r>
      <w:r w:rsidR="00EE0063">
        <w:rPr>
          <w:rFonts w:ascii="Bookman Old Style" w:hAnsi="Bookman Old Style" w:cs="Arial"/>
          <w:color w:val="000000" w:themeColor="text1"/>
          <w:lang w:eastAsia="es-ES"/>
        </w:rPr>
        <w:t>ó</w:t>
      </w:r>
      <w:r w:rsidR="00121FC0" w:rsidRPr="00866237">
        <w:rPr>
          <w:rFonts w:ascii="Bookman Old Style" w:hAnsi="Bookman Old Style" w:cs="Arial"/>
          <w:color w:val="000000" w:themeColor="text1"/>
          <w:lang w:eastAsia="es-ES"/>
        </w:rPr>
        <w:t>n</w:t>
      </w:r>
      <w:r w:rsidR="00C40284" w:rsidRPr="00866237">
        <w:rPr>
          <w:rFonts w:ascii="Bookman Old Style" w:hAnsi="Bookman Old Style" w:cs="Arial"/>
          <w:color w:val="000000" w:themeColor="text1"/>
          <w:lang w:eastAsia="es-ES"/>
        </w:rPr>
        <w:t>i</w:t>
      </w:r>
      <w:r w:rsidR="00121FC0" w:rsidRPr="00866237">
        <w:rPr>
          <w:rFonts w:ascii="Bookman Old Style" w:hAnsi="Bookman Old Style" w:cs="Arial"/>
          <w:color w:val="000000" w:themeColor="text1"/>
          <w:lang w:eastAsia="es-ES"/>
        </w:rPr>
        <w:t xml:space="preserve">co </w:t>
      </w:r>
      <w:r w:rsidR="003D2C13">
        <w:rPr>
          <w:rStyle w:val="Hipervnculo"/>
          <w:rFonts w:ascii="Bookman Old Style" w:hAnsi="Bookman Old Style" w:cs="Arial"/>
          <w:lang w:eastAsia="es-ES"/>
        </w:rPr>
        <w:fldChar w:fldCharType="begin"/>
      </w:r>
      <w:r w:rsidR="003D2C13">
        <w:rPr>
          <w:rStyle w:val="Hipervnculo"/>
          <w:rFonts w:ascii="Bookman Old Style" w:hAnsi="Bookman Old Style" w:cs="Arial"/>
          <w:lang w:eastAsia="es-ES"/>
        </w:rPr>
        <w:instrText xml:space="preserve"> HYPERLINK "mailto:norbey1976@hotmail.com" </w:instrText>
      </w:r>
      <w:r w:rsidR="003D2C13">
        <w:rPr>
          <w:rStyle w:val="Hipervnculo"/>
          <w:rFonts w:ascii="Bookman Old Style" w:hAnsi="Bookman Old Style" w:cs="Arial"/>
          <w:lang w:eastAsia="es-ES"/>
        </w:rPr>
        <w:fldChar w:fldCharType="separate"/>
      </w:r>
      <w:r w:rsidR="00EE0063" w:rsidRPr="00B5768A">
        <w:rPr>
          <w:rStyle w:val="Hipervnculo"/>
          <w:rFonts w:ascii="Bookman Old Style" w:hAnsi="Bookman Old Style" w:cs="Arial"/>
          <w:lang w:eastAsia="es-ES"/>
        </w:rPr>
        <w:t>norbey1976@hotmail.com</w:t>
      </w:r>
      <w:r w:rsidR="003D2C13">
        <w:rPr>
          <w:rStyle w:val="Hipervnculo"/>
          <w:rFonts w:ascii="Bookman Old Style" w:hAnsi="Bookman Old Style" w:cs="Arial"/>
          <w:lang w:eastAsia="es-ES"/>
        </w:rPr>
        <w:fldChar w:fldCharType="end"/>
      </w:r>
      <w:r w:rsidR="00322351">
        <w:rPr>
          <w:rFonts w:ascii="Bookman Old Style" w:hAnsi="Bookman Old Style" w:cs="Arial"/>
          <w:color w:val="000000" w:themeColor="text1"/>
          <w:lang w:eastAsia="es-ES"/>
        </w:rPr>
        <w:t>,</w:t>
      </w:r>
      <w:r w:rsidR="00121FC0" w:rsidRPr="00866237">
        <w:rPr>
          <w:rFonts w:ascii="Bookman Old Style" w:hAnsi="Bookman Old Style" w:cs="Arial"/>
          <w:color w:val="000000" w:themeColor="text1"/>
          <w:lang w:eastAsia="es-ES"/>
        </w:rPr>
        <w:t xml:space="preserve"> </w:t>
      </w:r>
      <w:r w:rsidR="00B774ED">
        <w:rPr>
          <w:rFonts w:ascii="Bookman Old Style" w:hAnsi="Bookman Old Style" w:cs="Arial"/>
          <w:color w:val="000000" w:themeColor="text1"/>
          <w:lang w:eastAsia="es-ES"/>
        </w:rPr>
        <w:t>veh</w:t>
      </w:r>
      <w:r w:rsidR="00EE0063">
        <w:rPr>
          <w:rFonts w:ascii="Bookman Old Style" w:hAnsi="Bookman Old Style" w:cs="Arial"/>
          <w:color w:val="000000" w:themeColor="text1"/>
          <w:lang w:eastAsia="es-ES"/>
        </w:rPr>
        <w:t>í</w:t>
      </w:r>
      <w:r w:rsidR="00B774ED">
        <w:rPr>
          <w:rFonts w:ascii="Bookman Old Style" w:hAnsi="Bookman Old Style" w:cs="Arial"/>
          <w:color w:val="000000" w:themeColor="text1"/>
          <w:lang w:eastAsia="es-ES"/>
        </w:rPr>
        <w:t>culo</w:t>
      </w:r>
      <w:r w:rsidR="00EE0063">
        <w:rPr>
          <w:rFonts w:ascii="Bookman Old Style" w:hAnsi="Bookman Old Style" w:cs="Arial"/>
          <w:color w:val="000000" w:themeColor="text1"/>
          <w:lang w:eastAsia="es-ES"/>
        </w:rPr>
        <w:t xml:space="preserve"> </w:t>
      </w:r>
      <w:r w:rsidR="00866237">
        <w:rPr>
          <w:rFonts w:ascii="Bookman Old Style" w:hAnsi="Bookman Old Style" w:cs="Arial"/>
          <w:color w:val="000000" w:themeColor="text1"/>
          <w:lang w:eastAsia="es-ES"/>
        </w:rPr>
        <w:t xml:space="preserve"> </w:t>
      </w:r>
      <w:r w:rsidR="00322351">
        <w:rPr>
          <w:rFonts w:ascii="Bookman Old Style" w:hAnsi="Bookman Old Style" w:cs="Arial"/>
          <w:color w:val="000000" w:themeColor="text1"/>
          <w:lang w:eastAsia="es-ES"/>
        </w:rPr>
        <w:t>que</w:t>
      </w:r>
      <w:r w:rsidR="00866237">
        <w:rPr>
          <w:rFonts w:ascii="Bookman Old Style" w:hAnsi="Bookman Old Style" w:cs="Arial"/>
          <w:color w:val="000000" w:themeColor="text1"/>
          <w:lang w:eastAsia="es-ES"/>
        </w:rPr>
        <w:t xml:space="preserve"> </w:t>
      </w:r>
      <w:r w:rsidR="00121FC0" w:rsidRPr="00866237">
        <w:rPr>
          <w:rFonts w:ascii="Bookman Old Style" w:hAnsi="Bookman Old Style" w:cs="Arial"/>
          <w:color w:val="000000" w:themeColor="text1"/>
          <w:lang w:eastAsia="es-ES"/>
        </w:rPr>
        <w:t xml:space="preserve">trabajará en horarios de </w:t>
      </w:r>
      <w:r w:rsidR="00121FC0" w:rsidRPr="00866237">
        <w:rPr>
          <w:rFonts w:ascii="Bookman Old Style" w:hAnsi="Bookman Old Style" w:cs="Arial"/>
          <w:b/>
          <w:color w:val="000000" w:themeColor="text1"/>
          <w:lang w:eastAsia="es-ES"/>
        </w:rPr>
        <w:t>lunes a domingo</w:t>
      </w:r>
      <w:r w:rsidR="00121FC0" w:rsidRPr="00866237">
        <w:rPr>
          <w:rFonts w:ascii="Bookman Old Style" w:hAnsi="Bookman Old Style" w:cs="Arial"/>
          <w:color w:val="000000" w:themeColor="text1"/>
          <w:lang w:eastAsia="es-ES"/>
        </w:rPr>
        <w:t>.</w:t>
      </w:r>
    </w:p>
    <w:p w14:paraId="095FC68E" w14:textId="02F9BDA2" w:rsidR="004D7B81" w:rsidRPr="00866237" w:rsidRDefault="00EF7836" w:rsidP="00C40284">
      <w:pPr>
        <w:ind w:left="1068"/>
        <w:jc w:val="both"/>
        <w:rPr>
          <w:rFonts w:ascii="Bookman Old Style" w:hAnsi="Bookman Old Style" w:cs="Arial"/>
          <w:color w:val="000000" w:themeColor="text1"/>
          <w:lang w:eastAsia="es-ES"/>
        </w:rPr>
      </w:pPr>
      <w:r>
        <w:rPr>
          <w:rFonts w:ascii="Bookman Old Style" w:hAnsi="Bookman Old Style" w:cs="Arial"/>
          <w:color w:val="000000" w:themeColor="text1"/>
          <w:lang w:eastAsia="es-ES"/>
        </w:rPr>
        <w:t>I</w:t>
      </w:r>
      <w:r w:rsidR="00121FC0" w:rsidRPr="00866237">
        <w:rPr>
          <w:rFonts w:ascii="Bookman Old Style" w:hAnsi="Bookman Old Style" w:cs="Arial"/>
          <w:color w:val="000000" w:themeColor="text1"/>
          <w:lang w:eastAsia="es-ES"/>
        </w:rPr>
        <w:t>nspección</w:t>
      </w:r>
      <w:r w:rsidR="00C40284" w:rsidRPr="00866237">
        <w:rPr>
          <w:rFonts w:ascii="Bookman Old Style" w:hAnsi="Bookman Old Style" w:cs="Arial"/>
          <w:color w:val="000000" w:themeColor="text1"/>
          <w:lang w:eastAsia="es-ES"/>
        </w:rPr>
        <w:t xml:space="preserve">, </w:t>
      </w:r>
      <w:r>
        <w:rPr>
          <w:rFonts w:ascii="Bookman Old Style" w:hAnsi="Bookman Old Style" w:cs="Arial"/>
          <w:color w:val="000000" w:themeColor="text1"/>
          <w:lang w:eastAsia="es-ES"/>
        </w:rPr>
        <w:t xml:space="preserve">que emite </w:t>
      </w:r>
      <w:r w:rsidR="00121FC0" w:rsidRPr="00866237">
        <w:rPr>
          <w:rFonts w:ascii="Bookman Old Style" w:hAnsi="Bookman Old Style" w:cs="Arial"/>
          <w:color w:val="000000" w:themeColor="text1"/>
          <w:lang w:eastAsia="es-ES"/>
        </w:rPr>
        <w:t xml:space="preserve">un </w:t>
      </w:r>
      <w:r w:rsidR="00866237" w:rsidRPr="00866237">
        <w:rPr>
          <w:rFonts w:ascii="Bookman Old Style" w:hAnsi="Bookman Old Style" w:cs="Arial"/>
          <w:b/>
          <w:color w:val="000000" w:themeColor="text1"/>
          <w:lang w:eastAsia="es-ES"/>
        </w:rPr>
        <w:t>concepto sanitario favorable</w:t>
      </w:r>
      <w:r w:rsidR="00121FC0" w:rsidRPr="00866237">
        <w:rPr>
          <w:rFonts w:ascii="Bookman Old Style" w:hAnsi="Bookman Old Style" w:cs="Arial"/>
          <w:color w:val="000000" w:themeColor="text1"/>
          <w:lang w:eastAsia="es-ES"/>
        </w:rPr>
        <w:t xml:space="preserve">, con un nivel de cumplimiento  del </w:t>
      </w:r>
      <w:r w:rsidR="00121FC0" w:rsidRPr="00866237">
        <w:rPr>
          <w:rFonts w:ascii="Bookman Old Style" w:hAnsi="Bookman Old Style" w:cs="Arial"/>
          <w:b/>
          <w:color w:val="000000" w:themeColor="text1"/>
          <w:lang w:eastAsia="es-ES"/>
        </w:rPr>
        <w:t xml:space="preserve">100% </w:t>
      </w:r>
      <w:r w:rsidR="00121FC0" w:rsidRPr="00866237">
        <w:rPr>
          <w:rFonts w:ascii="Bookman Old Style" w:hAnsi="Bookman Old Style" w:cs="Arial"/>
          <w:color w:val="000000" w:themeColor="text1"/>
          <w:lang w:eastAsia="es-ES"/>
        </w:rPr>
        <w:t>de las exigencias legales, sin observación alguna por parte de la autoridad sanitaria.</w:t>
      </w:r>
    </w:p>
    <w:p w14:paraId="3C990260" w14:textId="051F7A30" w:rsidR="00D277E1" w:rsidRPr="00866237" w:rsidRDefault="00EF7836" w:rsidP="00F66ABD">
      <w:pPr>
        <w:numPr>
          <w:ilvl w:val="0"/>
          <w:numId w:val="45"/>
        </w:numPr>
        <w:jc w:val="both"/>
        <w:rPr>
          <w:rFonts w:ascii="Bookman Old Style" w:hAnsi="Bookman Old Style" w:cs="Arial"/>
          <w:color w:val="000000" w:themeColor="text1"/>
          <w:lang w:eastAsia="es-ES"/>
        </w:rPr>
      </w:pPr>
      <w:r>
        <w:rPr>
          <w:rFonts w:ascii="Bookman Old Style" w:hAnsi="Bookman Old Style" w:cs="Arial"/>
          <w:color w:val="000000" w:themeColor="text1"/>
          <w:lang w:eastAsia="es-ES"/>
        </w:rPr>
        <w:t xml:space="preserve">El </w:t>
      </w:r>
      <w:r w:rsidR="00EE0063">
        <w:rPr>
          <w:rFonts w:ascii="Bookman Old Style" w:hAnsi="Bookman Old Style" w:cs="Calibri"/>
          <w:b/>
          <w:color w:val="000000" w:themeColor="text1"/>
          <w:lang w:eastAsia="es-ES"/>
        </w:rPr>
        <w:t>13 de septiembre</w:t>
      </w:r>
      <w:r>
        <w:rPr>
          <w:rFonts w:ascii="Bookman Old Style" w:hAnsi="Bookman Old Style" w:cs="Calibri"/>
          <w:b/>
          <w:color w:val="000000" w:themeColor="text1"/>
          <w:lang w:eastAsia="es-ES"/>
        </w:rPr>
        <w:t xml:space="preserve"> del 2021, </w:t>
      </w:r>
      <w:r>
        <w:rPr>
          <w:rFonts w:ascii="Bookman Old Style" w:hAnsi="Bookman Old Style" w:cs="Arial"/>
          <w:color w:val="000000" w:themeColor="text1"/>
          <w:lang w:eastAsia="es-ES"/>
        </w:rPr>
        <w:t>s</w:t>
      </w:r>
      <w:r w:rsidR="00F00B49">
        <w:rPr>
          <w:rFonts w:ascii="Bookman Old Style" w:hAnsi="Bookman Old Style" w:cs="Arial"/>
          <w:color w:val="000000" w:themeColor="text1"/>
          <w:lang w:eastAsia="es-ES"/>
        </w:rPr>
        <w:t>e p</w:t>
      </w:r>
      <w:r w:rsidR="00817C96" w:rsidRPr="00817C96">
        <w:rPr>
          <w:rFonts w:ascii="Bookman Old Style" w:hAnsi="Bookman Old Style" w:cs="Arial"/>
          <w:color w:val="000000" w:themeColor="text1"/>
          <w:lang w:eastAsia="es-ES"/>
        </w:rPr>
        <w:t xml:space="preserve">resentó la </w:t>
      </w:r>
      <w:r w:rsidR="00C40284" w:rsidRPr="00866237">
        <w:rPr>
          <w:rFonts w:ascii="Bookman Old Style" w:hAnsi="Bookman Old Style" w:cs="Arial"/>
          <w:b/>
          <w:color w:val="000000" w:themeColor="text1"/>
          <w:u w:val="single"/>
          <w:lang w:eastAsia="es-ES"/>
        </w:rPr>
        <w:t>SOLICITUD DE AUTORIZACIÓN SANITARIA</w:t>
      </w:r>
      <w:r w:rsidR="00C40284" w:rsidRPr="00866237">
        <w:rPr>
          <w:rFonts w:ascii="Bookman Old Style" w:hAnsi="Bookman Old Style" w:cs="Arial"/>
          <w:color w:val="000000" w:themeColor="text1"/>
          <w:lang w:eastAsia="es-ES"/>
        </w:rPr>
        <w:t xml:space="preserve"> </w:t>
      </w:r>
      <w:r w:rsidR="00F00B49">
        <w:rPr>
          <w:rFonts w:ascii="Bookman Old Style" w:hAnsi="Bookman Old Style" w:cs="Arial"/>
          <w:color w:val="000000" w:themeColor="text1"/>
          <w:lang w:eastAsia="es-ES"/>
        </w:rPr>
        <w:t>para</w:t>
      </w:r>
      <w:r w:rsidR="00C40284" w:rsidRPr="00866237">
        <w:rPr>
          <w:rFonts w:ascii="Bookman Old Style" w:hAnsi="Bookman Old Style" w:cs="Arial"/>
          <w:color w:val="000000" w:themeColor="text1"/>
          <w:lang w:eastAsia="es-ES"/>
        </w:rPr>
        <w:t xml:space="preserve"> vehículos transportadores de carne y/o productos cárnicos</w:t>
      </w:r>
      <w:r w:rsidR="00F66ABD" w:rsidRPr="00866237">
        <w:rPr>
          <w:rFonts w:ascii="Bookman Old Style" w:hAnsi="Bookman Old Style" w:cs="Arial"/>
          <w:b/>
          <w:color w:val="000000" w:themeColor="text1"/>
          <w:lang w:eastAsia="es-ES"/>
        </w:rPr>
        <w:t>,</w:t>
      </w:r>
      <w:r w:rsidR="001B0698" w:rsidRPr="00866237">
        <w:rPr>
          <w:rFonts w:ascii="Bookman Old Style" w:hAnsi="Bookman Old Style" w:cs="Arial"/>
          <w:b/>
          <w:color w:val="000000" w:themeColor="text1"/>
          <w:lang w:eastAsia="es-ES"/>
        </w:rPr>
        <w:t xml:space="preserve"> Nº </w:t>
      </w:r>
      <w:r w:rsidR="00EE0063">
        <w:rPr>
          <w:rFonts w:ascii="Bookman Old Style" w:hAnsi="Bookman Old Style" w:cs="Calibri"/>
          <w:b/>
          <w:color w:val="000000" w:themeColor="text1"/>
          <w:lang w:eastAsia="es-ES"/>
        </w:rPr>
        <w:t>21838</w:t>
      </w:r>
      <w:r w:rsidR="00866237">
        <w:rPr>
          <w:rFonts w:ascii="Bookman Old Style" w:hAnsi="Bookman Old Style" w:cs="Calibri"/>
          <w:b/>
          <w:color w:val="000000" w:themeColor="text1"/>
          <w:lang w:eastAsia="es-ES"/>
        </w:rPr>
        <w:t xml:space="preserve"> de</w:t>
      </w:r>
      <w:r w:rsidR="00322351">
        <w:rPr>
          <w:rFonts w:ascii="Bookman Old Style" w:hAnsi="Bookman Old Style" w:cs="Calibri"/>
          <w:b/>
          <w:color w:val="000000" w:themeColor="text1"/>
          <w:lang w:eastAsia="es-ES"/>
        </w:rPr>
        <w:t>l</w:t>
      </w:r>
      <w:r w:rsidR="00866237">
        <w:rPr>
          <w:rFonts w:ascii="Bookman Old Style" w:hAnsi="Bookman Old Style" w:cs="Calibri"/>
          <w:b/>
          <w:color w:val="000000" w:themeColor="text1"/>
          <w:lang w:eastAsia="es-ES"/>
        </w:rPr>
        <w:t xml:space="preserve"> </w:t>
      </w:r>
      <w:r w:rsidR="00EE0063">
        <w:rPr>
          <w:rFonts w:ascii="Bookman Old Style" w:hAnsi="Bookman Old Style" w:cs="Calibri"/>
          <w:b/>
          <w:color w:val="000000" w:themeColor="text1"/>
          <w:lang w:eastAsia="es-ES"/>
        </w:rPr>
        <w:t>13</w:t>
      </w:r>
      <w:r w:rsidR="00866237">
        <w:rPr>
          <w:rFonts w:ascii="Bookman Old Style" w:hAnsi="Bookman Old Style" w:cs="Calibri"/>
          <w:b/>
          <w:color w:val="000000" w:themeColor="text1"/>
          <w:lang w:eastAsia="es-ES"/>
        </w:rPr>
        <w:t xml:space="preserve"> de </w:t>
      </w:r>
      <w:r w:rsidR="00322351">
        <w:rPr>
          <w:rFonts w:ascii="Bookman Old Style" w:hAnsi="Bookman Old Style" w:cs="Calibri"/>
          <w:b/>
          <w:color w:val="000000" w:themeColor="text1"/>
          <w:lang w:eastAsia="es-ES"/>
        </w:rPr>
        <w:t>septiembre del 2021</w:t>
      </w:r>
      <w:r w:rsidR="001B0698" w:rsidRPr="00866237">
        <w:rPr>
          <w:rFonts w:ascii="Bookman Old Style" w:hAnsi="Bookman Old Style" w:cs="Arial"/>
          <w:color w:val="000000" w:themeColor="text1"/>
          <w:lang w:eastAsia="es-ES"/>
        </w:rPr>
        <w:t>,  documentado en el acta</w:t>
      </w:r>
      <w:r w:rsidR="001B0698" w:rsidRPr="00866237">
        <w:rPr>
          <w:rFonts w:ascii="Bookman Old Style" w:hAnsi="Bookman Old Style" w:cs="Arial"/>
          <w:b/>
          <w:color w:val="000000" w:themeColor="text1"/>
          <w:lang w:eastAsia="es-ES"/>
        </w:rPr>
        <w:t xml:space="preserve"> Nº</w:t>
      </w:r>
      <w:r w:rsidR="00EE0063">
        <w:rPr>
          <w:rFonts w:ascii="Bookman Old Style" w:hAnsi="Bookman Old Style" w:cs="Arial"/>
          <w:b/>
          <w:color w:val="000000" w:themeColor="text1"/>
          <w:lang w:eastAsia="es-ES"/>
        </w:rPr>
        <w:t>JQV0589</w:t>
      </w:r>
      <w:r w:rsidR="00322351">
        <w:rPr>
          <w:rFonts w:ascii="Bookman Old Style" w:hAnsi="Bookman Old Style" w:cs="Arial"/>
          <w:b/>
          <w:color w:val="000000" w:themeColor="text1"/>
          <w:lang w:eastAsia="es-ES"/>
        </w:rPr>
        <w:t>-21</w:t>
      </w:r>
      <w:r w:rsidR="001B0698" w:rsidRPr="00866237">
        <w:rPr>
          <w:rFonts w:ascii="Bookman Old Style" w:hAnsi="Bookman Old Style" w:cs="Arial"/>
          <w:b/>
          <w:color w:val="000000" w:themeColor="text1"/>
          <w:lang w:eastAsia="es-ES"/>
        </w:rPr>
        <w:t>,</w:t>
      </w:r>
      <w:r w:rsidR="00F66ABD" w:rsidRPr="00866237">
        <w:rPr>
          <w:rFonts w:ascii="Bookman Old Style" w:hAnsi="Bookman Old Style" w:cs="Arial"/>
          <w:color w:val="000000" w:themeColor="text1"/>
          <w:lang w:eastAsia="es-ES"/>
        </w:rPr>
        <w:t xml:space="preserve"> </w:t>
      </w:r>
      <w:r w:rsidR="00F12685">
        <w:rPr>
          <w:rFonts w:ascii="Bookman Old Style" w:hAnsi="Bookman Old Style" w:cs="Arial"/>
          <w:color w:val="000000" w:themeColor="text1"/>
          <w:lang w:eastAsia="es-ES"/>
        </w:rPr>
        <w:t>suscrita</w:t>
      </w:r>
      <w:r w:rsidR="00C40284" w:rsidRPr="00866237">
        <w:rPr>
          <w:rFonts w:ascii="Bookman Old Style" w:hAnsi="Bookman Old Style" w:cs="Arial"/>
          <w:color w:val="000000" w:themeColor="text1"/>
          <w:lang w:eastAsia="es-ES"/>
        </w:rPr>
        <w:t xml:space="preserve"> por el</w:t>
      </w:r>
      <w:r w:rsidR="001B0698" w:rsidRPr="00866237">
        <w:rPr>
          <w:rFonts w:ascii="Bookman Old Style" w:hAnsi="Bookman Old Style" w:cs="Arial"/>
          <w:color w:val="000000" w:themeColor="text1"/>
          <w:lang w:eastAsia="es-ES"/>
        </w:rPr>
        <w:t xml:space="preserve"> (la)</w:t>
      </w:r>
      <w:r w:rsidR="00B14F38" w:rsidRPr="00866237">
        <w:rPr>
          <w:rFonts w:ascii="Bookman Old Style" w:hAnsi="Bookman Old Style" w:cs="Arial"/>
          <w:bCs/>
          <w:color w:val="000000" w:themeColor="text1"/>
          <w:lang w:eastAsia="es-ES"/>
        </w:rPr>
        <w:t xml:space="preserve"> señor</w:t>
      </w:r>
      <w:r w:rsidR="00B14F38" w:rsidRPr="00866237">
        <w:rPr>
          <w:rFonts w:ascii="Bookman Old Style" w:hAnsi="Bookman Old Style" w:cs="Arial"/>
          <w:b/>
          <w:color w:val="000000" w:themeColor="text1"/>
          <w:lang w:eastAsia="es-ES"/>
        </w:rPr>
        <w:t xml:space="preserve"> </w:t>
      </w:r>
      <w:r w:rsidR="00C40284" w:rsidRPr="00866237">
        <w:rPr>
          <w:rFonts w:ascii="Bookman Old Style" w:hAnsi="Bookman Old Style" w:cs="Arial"/>
          <w:b/>
          <w:color w:val="000000" w:themeColor="text1"/>
          <w:lang w:eastAsia="es-ES"/>
        </w:rPr>
        <w:t>(a)</w:t>
      </w:r>
      <w:r w:rsidR="00B14F38" w:rsidRPr="00866237">
        <w:rPr>
          <w:rFonts w:ascii="Bookman Old Style" w:hAnsi="Bookman Old Style" w:cs="Arial"/>
          <w:b/>
          <w:color w:val="000000" w:themeColor="text1"/>
          <w:lang w:eastAsia="es-ES"/>
        </w:rPr>
        <w:t xml:space="preserve"> </w:t>
      </w:r>
      <w:r w:rsidR="00EE0063">
        <w:rPr>
          <w:rFonts w:ascii="Bookman Old Style" w:hAnsi="Bookman Old Style" w:cs="Calibri"/>
          <w:b/>
          <w:color w:val="000000" w:themeColor="text1"/>
          <w:lang w:eastAsia="es-ES"/>
        </w:rPr>
        <w:t>NORBEY ARIAS JARAMILLO</w:t>
      </w:r>
      <w:r w:rsidR="00250B65" w:rsidRPr="00866237">
        <w:rPr>
          <w:rFonts w:ascii="Bookman Old Style" w:hAnsi="Bookman Old Style" w:cs="Calibri"/>
          <w:b/>
          <w:lang w:eastAsia="es-ES"/>
        </w:rPr>
        <w:t xml:space="preserve">, </w:t>
      </w:r>
      <w:r w:rsidR="00B14F38" w:rsidRPr="00866237">
        <w:rPr>
          <w:rFonts w:ascii="Bookman Old Style" w:hAnsi="Bookman Old Style" w:cs="Arial"/>
          <w:color w:val="000000" w:themeColor="text1"/>
          <w:lang w:eastAsia="es-ES"/>
        </w:rPr>
        <w:t>identificado</w:t>
      </w:r>
      <w:r w:rsidR="00C40284" w:rsidRPr="00866237">
        <w:rPr>
          <w:rFonts w:ascii="Bookman Old Style" w:hAnsi="Bookman Old Style" w:cs="Arial"/>
          <w:color w:val="000000" w:themeColor="text1"/>
          <w:lang w:eastAsia="es-ES"/>
        </w:rPr>
        <w:t xml:space="preserve"> (a)</w:t>
      </w:r>
      <w:r w:rsidR="00B14F38" w:rsidRPr="00866237">
        <w:rPr>
          <w:rFonts w:ascii="Bookman Old Style" w:hAnsi="Bookman Old Style" w:cs="Arial"/>
          <w:color w:val="000000" w:themeColor="text1"/>
          <w:lang w:eastAsia="es-ES"/>
        </w:rPr>
        <w:t xml:space="preserve"> con cédula de ciudadanía número</w:t>
      </w:r>
      <w:r w:rsidR="00B14F38" w:rsidRPr="00866237">
        <w:rPr>
          <w:rFonts w:ascii="Bookman Old Style" w:hAnsi="Bookman Old Style" w:cs="Arial"/>
          <w:b/>
          <w:color w:val="000000" w:themeColor="text1"/>
          <w:lang w:eastAsia="es-ES"/>
        </w:rPr>
        <w:t xml:space="preserve"> </w:t>
      </w:r>
      <w:r w:rsidR="00EE0063">
        <w:rPr>
          <w:rFonts w:ascii="Bookman Old Style" w:hAnsi="Bookman Old Style" w:cs="Calibri"/>
          <w:b/>
          <w:color w:val="000000" w:themeColor="text1"/>
          <w:lang w:eastAsia="es-ES"/>
        </w:rPr>
        <w:t>15989755</w:t>
      </w:r>
      <w:r w:rsidR="00B14F38" w:rsidRPr="00866237">
        <w:rPr>
          <w:rFonts w:ascii="Bookman Old Style" w:hAnsi="Bookman Old Style" w:cs="Arial"/>
          <w:b/>
          <w:color w:val="000000" w:themeColor="text1"/>
          <w:lang w:eastAsia="es-ES"/>
        </w:rPr>
        <w:t xml:space="preserve">, </w:t>
      </w:r>
      <w:r w:rsidR="00866237">
        <w:rPr>
          <w:rFonts w:ascii="Bookman Old Style" w:hAnsi="Bookman Old Style" w:cs="Arial"/>
          <w:color w:val="000000" w:themeColor="text1"/>
          <w:lang w:eastAsia="es-ES"/>
        </w:rPr>
        <w:t xml:space="preserve">y con </w:t>
      </w:r>
      <w:r w:rsidR="00B14F38" w:rsidRPr="00866237">
        <w:rPr>
          <w:rFonts w:ascii="Bookman Old Style" w:hAnsi="Bookman Old Style" w:cs="Arial"/>
          <w:color w:val="000000" w:themeColor="text1"/>
          <w:lang w:eastAsia="es-ES"/>
        </w:rPr>
        <w:t xml:space="preserve">teléfono de contacto </w:t>
      </w:r>
      <w:r w:rsidR="00EE0063">
        <w:rPr>
          <w:rFonts w:ascii="Bookman Old Style" w:hAnsi="Bookman Old Style" w:cs="Arial"/>
          <w:b/>
          <w:color w:val="000000" w:themeColor="text1"/>
          <w:lang w:eastAsia="es-ES"/>
        </w:rPr>
        <w:t>3117401208</w:t>
      </w:r>
      <w:r w:rsidR="00B14F38" w:rsidRPr="00866237">
        <w:rPr>
          <w:rFonts w:ascii="Bookman Old Style" w:hAnsi="Bookman Old Style" w:cs="Arial"/>
          <w:color w:val="000000" w:themeColor="text1"/>
          <w:lang w:eastAsia="es-ES"/>
        </w:rPr>
        <w:t>,</w:t>
      </w:r>
      <w:r w:rsidR="00B14F38" w:rsidRPr="00866237">
        <w:rPr>
          <w:rFonts w:ascii="Bookman Old Style" w:hAnsi="Bookman Old Style" w:cs="Arial"/>
          <w:b/>
          <w:color w:val="000000" w:themeColor="text1"/>
          <w:lang w:eastAsia="es-ES"/>
        </w:rPr>
        <w:t xml:space="preserve"> </w:t>
      </w:r>
      <w:r w:rsidR="00B14F38" w:rsidRPr="00866237">
        <w:rPr>
          <w:rFonts w:ascii="Bookman Old Style" w:hAnsi="Bookman Old Style" w:cs="Arial"/>
          <w:color w:val="000000" w:themeColor="text1"/>
          <w:lang w:eastAsia="es-ES"/>
        </w:rPr>
        <w:t xml:space="preserve">en </w:t>
      </w:r>
      <w:r w:rsidR="001B0698" w:rsidRPr="00866237">
        <w:rPr>
          <w:rFonts w:ascii="Bookman Old Style" w:hAnsi="Bookman Old Style" w:cs="Arial"/>
          <w:color w:val="000000" w:themeColor="text1"/>
          <w:lang w:eastAsia="es-ES"/>
        </w:rPr>
        <w:t xml:space="preserve">su </w:t>
      </w:r>
      <w:r w:rsidR="00B14F38" w:rsidRPr="00866237">
        <w:rPr>
          <w:rFonts w:ascii="Bookman Old Style" w:hAnsi="Bookman Old Style" w:cs="Arial"/>
          <w:color w:val="000000" w:themeColor="text1"/>
          <w:lang w:eastAsia="es-ES"/>
        </w:rPr>
        <w:t xml:space="preserve">calidad de </w:t>
      </w:r>
      <w:r w:rsidR="00B14F38" w:rsidRPr="00817C96">
        <w:rPr>
          <w:rFonts w:ascii="Bookman Old Style" w:hAnsi="Bookman Old Style" w:cs="Arial"/>
          <w:color w:val="000000" w:themeColor="text1"/>
          <w:lang w:eastAsia="es-ES"/>
        </w:rPr>
        <w:t>propietario</w:t>
      </w:r>
      <w:r w:rsidR="001B0698" w:rsidRPr="00817C96">
        <w:rPr>
          <w:rFonts w:ascii="Bookman Old Style" w:hAnsi="Bookman Old Style" w:cs="Arial"/>
          <w:color w:val="000000" w:themeColor="text1"/>
          <w:lang w:eastAsia="es-ES"/>
        </w:rPr>
        <w:t xml:space="preserve"> (a</w:t>
      </w:r>
      <w:r w:rsidR="001B0698" w:rsidRPr="00866237">
        <w:rPr>
          <w:rFonts w:ascii="Bookman Old Style" w:hAnsi="Bookman Old Style" w:cs="Arial"/>
          <w:b/>
          <w:color w:val="000000" w:themeColor="text1"/>
          <w:lang w:eastAsia="es-ES"/>
        </w:rPr>
        <w:t>)</w:t>
      </w:r>
      <w:r w:rsidR="00B14F38" w:rsidRPr="00866237">
        <w:rPr>
          <w:rFonts w:ascii="Bookman Old Style" w:hAnsi="Bookman Old Style" w:cs="Arial"/>
          <w:color w:val="000000" w:themeColor="text1"/>
          <w:lang w:eastAsia="es-ES"/>
        </w:rPr>
        <w:t xml:space="preserve"> actual del </w:t>
      </w:r>
      <w:r w:rsidR="00F00B49">
        <w:rPr>
          <w:rFonts w:ascii="Bookman Old Style" w:hAnsi="Bookman Old Style" w:cs="Arial"/>
          <w:color w:val="000000" w:themeColor="text1"/>
          <w:lang w:eastAsia="es-ES"/>
        </w:rPr>
        <w:t xml:space="preserve">mencionado </w:t>
      </w:r>
      <w:r w:rsidR="00B14F38" w:rsidRPr="00866237">
        <w:rPr>
          <w:rFonts w:ascii="Bookman Old Style" w:hAnsi="Bookman Old Style" w:cs="Arial"/>
          <w:color w:val="000000" w:themeColor="text1"/>
          <w:lang w:eastAsia="es-ES"/>
        </w:rPr>
        <w:t>vehículo</w:t>
      </w:r>
      <w:r w:rsidR="00C40284" w:rsidRPr="00866237">
        <w:rPr>
          <w:rFonts w:ascii="Bookman Old Style" w:hAnsi="Bookman Old Style" w:cs="Arial"/>
          <w:color w:val="000000" w:themeColor="text1"/>
          <w:lang w:eastAsia="es-ES"/>
        </w:rPr>
        <w:t>,</w:t>
      </w:r>
      <w:r w:rsidR="00F66ABD" w:rsidRPr="00866237">
        <w:rPr>
          <w:rFonts w:ascii="Bookman Old Style" w:hAnsi="Bookman Old Style" w:cs="Arial"/>
          <w:color w:val="000000" w:themeColor="text1"/>
          <w:lang w:eastAsia="es-ES"/>
        </w:rPr>
        <w:t xml:space="preserve"> </w:t>
      </w:r>
      <w:r w:rsidR="007929F1" w:rsidRPr="00866237">
        <w:rPr>
          <w:rFonts w:ascii="Bookman Old Style" w:hAnsi="Bookman Old Style" w:cs="Arial"/>
          <w:color w:val="000000" w:themeColor="text1"/>
          <w:lang w:eastAsia="es-ES"/>
        </w:rPr>
        <w:t xml:space="preserve">ante la autoridad sanitaria de </w:t>
      </w:r>
      <w:r w:rsidR="007929F1" w:rsidRPr="00866237">
        <w:rPr>
          <w:rFonts w:ascii="Bookman Old Style" w:hAnsi="Bookman Old Style" w:cs="Arial"/>
          <w:b/>
          <w:color w:val="000000" w:themeColor="text1"/>
          <w:lang w:eastAsia="es-ES"/>
        </w:rPr>
        <w:t>Pereira</w:t>
      </w:r>
      <w:r w:rsidR="007929F1" w:rsidRPr="00866237">
        <w:rPr>
          <w:rFonts w:ascii="Bookman Old Style" w:hAnsi="Bookman Old Style" w:cs="Arial"/>
          <w:color w:val="000000" w:themeColor="text1"/>
          <w:lang w:eastAsia="es-ES"/>
        </w:rPr>
        <w:t xml:space="preserve">, </w:t>
      </w:r>
      <w:r w:rsidR="0010226A" w:rsidRPr="00866237">
        <w:rPr>
          <w:rFonts w:ascii="Bookman Old Style" w:hAnsi="Bookman Old Style" w:cs="Arial"/>
          <w:color w:val="000000" w:themeColor="text1"/>
          <w:lang w:eastAsia="es-ES"/>
        </w:rPr>
        <w:t xml:space="preserve">a </w:t>
      </w:r>
      <w:r w:rsidR="00AB08DF" w:rsidRPr="00866237">
        <w:rPr>
          <w:rFonts w:ascii="Bookman Old Style" w:hAnsi="Bookman Old Style" w:cs="Arial"/>
          <w:color w:val="000000" w:themeColor="text1"/>
          <w:lang w:eastAsia="es-ES"/>
        </w:rPr>
        <w:t>través</w:t>
      </w:r>
      <w:r w:rsidR="0010226A" w:rsidRPr="00866237">
        <w:rPr>
          <w:rFonts w:ascii="Bookman Old Style" w:hAnsi="Bookman Old Style" w:cs="Arial"/>
          <w:color w:val="000000" w:themeColor="text1"/>
          <w:lang w:eastAsia="es-ES"/>
        </w:rPr>
        <w:t xml:space="preserve"> de </w:t>
      </w:r>
      <w:r w:rsidR="00F12685">
        <w:rPr>
          <w:rFonts w:ascii="Bookman Old Style" w:hAnsi="Bookman Old Style" w:cs="Arial"/>
          <w:color w:val="000000" w:themeColor="text1"/>
          <w:lang w:eastAsia="es-ES"/>
        </w:rPr>
        <w:t>el (</w:t>
      </w:r>
      <w:r w:rsidR="007929F1" w:rsidRPr="00866237">
        <w:rPr>
          <w:rFonts w:ascii="Bookman Old Style" w:hAnsi="Bookman Old Style" w:cs="Arial"/>
          <w:color w:val="000000" w:themeColor="text1"/>
          <w:lang w:eastAsia="es-ES"/>
        </w:rPr>
        <w:t>la</w:t>
      </w:r>
      <w:r w:rsidR="00F12685">
        <w:rPr>
          <w:rFonts w:ascii="Bookman Old Style" w:hAnsi="Bookman Old Style" w:cs="Arial"/>
          <w:color w:val="000000" w:themeColor="text1"/>
          <w:lang w:eastAsia="es-ES"/>
        </w:rPr>
        <w:t>)</w:t>
      </w:r>
      <w:r w:rsidR="007929F1" w:rsidRPr="00866237">
        <w:rPr>
          <w:rFonts w:ascii="Bookman Old Style" w:hAnsi="Bookman Old Style" w:cs="Arial"/>
          <w:color w:val="000000" w:themeColor="text1"/>
          <w:lang w:eastAsia="es-ES"/>
        </w:rPr>
        <w:t xml:space="preserve"> técnico</w:t>
      </w:r>
      <w:r w:rsidR="00322351" w:rsidRPr="00322351">
        <w:rPr>
          <w:rFonts w:ascii="Bookman Old Style" w:hAnsi="Bookman Old Style" w:cs="Arial"/>
          <w:b/>
          <w:color w:val="000000" w:themeColor="text1"/>
          <w:lang w:eastAsia="es-ES"/>
        </w:rPr>
        <w:t xml:space="preserve"> </w:t>
      </w:r>
      <w:r w:rsidR="00322351" w:rsidRPr="007144FE">
        <w:rPr>
          <w:rFonts w:ascii="Bookman Old Style" w:hAnsi="Bookman Old Style" w:cs="Arial"/>
          <w:b/>
          <w:color w:val="000000" w:themeColor="text1"/>
          <w:lang w:eastAsia="es-ES"/>
        </w:rPr>
        <w:t>JHON JAIRO QUICENO VALDES</w:t>
      </w:r>
      <w:r w:rsidR="00322351">
        <w:rPr>
          <w:rFonts w:ascii="Bookman Old Style" w:hAnsi="Bookman Old Style" w:cs="Arial"/>
          <w:color w:val="000000" w:themeColor="text1"/>
          <w:lang w:eastAsia="es-ES"/>
        </w:rPr>
        <w:t xml:space="preserve">, </w:t>
      </w:r>
      <w:r w:rsidR="00D277E1" w:rsidRPr="00866237">
        <w:rPr>
          <w:rFonts w:ascii="Bookman Old Style" w:hAnsi="Bookman Old Style" w:cs="Arial"/>
          <w:color w:val="000000" w:themeColor="text1"/>
          <w:lang w:eastAsia="es-ES"/>
        </w:rPr>
        <w:t>dando</w:t>
      </w:r>
      <w:r w:rsidR="00496BF9" w:rsidRPr="00866237">
        <w:rPr>
          <w:rFonts w:ascii="Bookman Old Style" w:hAnsi="Bookman Old Style" w:cs="Arial"/>
          <w:color w:val="000000" w:themeColor="text1"/>
          <w:lang w:eastAsia="es-ES"/>
        </w:rPr>
        <w:t xml:space="preserve"> así</w:t>
      </w:r>
      <w:r w:rsidR="00D277E1" w:rsidRPr="00866237">
        <w:rPr>
          <w:rFonts w:ascii="Bookman Old Style" w:hAnsi="Bookman Old Style" w:cs="Arial"/>
          <w:color w:val="000000" w:themeColor="text1"/>
          <w:lang w:eastAsia="es-ES"/>
        </w:rPr>
        <w:t xml:space="preserve"> cumplimiento</w:t>
      </w:r>
      <w:r w:rsidR="00D277E1" w:rsidRPr="00866237">
        <w:rPr>
          <w:rFonts w:ascii="Bookman Old Style" w:hAnsi="Bookman Old Style" w:cs="Arial"/>
          <w:b/>
          <w:color w:val="000000" w:themeColor="text1"/>
          <w:lang w:eastAsia="es-ES"/>
        </w:rPr>
        <w:t xml:space="preserve"> </w:t>
      </w:r>
      <w:r w:rsidR="00D277E1" w:rsidRPr="00866237">
        <w:rPr>
          <w:rFonts w:ascii="Bookman Old Style" w:hAnsi="Bookman Old Style" w:cs="Arial"/>
          <w:color w:val="000000" w:themeColor="text1"/>
          <w:lang w:eastAsia="es-ES"/>
        </w:rPr>
        <w:t>al</w:t>
      </w:r>
      <w:r w:rsidR="00D277E1" w:rsidRPr="00866237">
        <w:rPr>
          <w:rFonts w:ascii="Bookman Old Style" w:hAnsi="Bookman Old Style" w:cs="Arial"/>
          <w:b/>
          <w:color w:val="000000" w:themeColor="text1"/>
          <w:lang w:eastAsia="es-ES"/>
        </w:rPr>
        <w:t xml:space="preserve"> </w:t>
      </w:r>
      <w:r w:rsidR="00D277E1" w:rsidRPr="00866237">
        <w:rPr>
          <w:rFonts w:ascii="Bookman Old Style" w:hAnsi="Bookman Old Style" w:cs="Arial"/>
          <w:color w:val="000000" w:themeColor="text1"/>
          <w:lang w:eastAsia="es-ES"/>
        </w:rPr>
        <w:t>anexo de las Resoluciones números 0240 y 0242 de 2013</w:t>
      </w:r>
    </w:p>
    <w:p w14:paraId="3DC2E8AC" w14:textId="77777777" w:rsidR="00EF374E" w:rsidRPr="00866237" w:rsidRDefault="00EF374E" w:rsidP="00136BE8">
      <w:pPr>
        <w:jc w:val="both"/>
        <w:rPr>
          <w:rFonts w:ascii="Bookman Old Style" w:hAnsi="Bookman Old Style" w:cs="Arial"/>
          <w:color w:val="000000" w:themeColor="text1"/>
          <w:lang w:val="es-ES" w:eastAsia="es-CO"/>
        </w:rPr>
      </w:pPr>
    </w:p>
    <w:p w14:paraId="221F0A93" w14:textId="77777777" w:rsidR="00B774ED" w:rsidRDefault="00B774ED" w:rsidP="00136BE8">
      <w:pPr>
        <w:jc w:val="both"/>
        <w:rPr>
          <w:rFonts w:ascii="Bookman Old Style" w:hAnsi="Bookman Old Style" w:cs="Arial"/>
          <w:color w:val="000000" w:themeColor="text1"/>
          <w:lang w:val="es-ES" w:eastAsia="es-CO"/>
        </w:rPr>
      </w:pPr>
    </w:p>
    <w:p w14:paraId="07813F2A" w14:textId="4C7396D4" w:rsidR="00B774ED" w:rsidRPr="00866237" w:rsidRDefault="00B774ED" w:rsidP="00B774ED">
      <w:pPr>
        <w:jc w:val="both"/>
        <w:rPr>
          <w:rFonts w:ascii="Bookman Old Style" w:hAnsi="Bookman Old Style" w:cs="Arial"/>
          <w:color w:val="000000" w:themeColor="text1"/>
          <w:lang w:eastAsia="es-ES"/>
        </w:rPr>
      </w:pPr>
      <w:r>
        <w:rPr>
          <w:rFonts w:ascii="Bookman Old Style" w:hAnsi="Bookman Old Style" w:cs="Arial"/>
          <w:color w:val="000000" w:themeColor="text1"/>
          <w:lang w:val="es-ES" w:eastAsia="es-CO"/>
        </w:rPr>
        <w:t xml:space="preserve">Que la inscripción realizada que </w:t>
      </w:r>
      <w:r w:rsidRPr="00866237">
        <w:rPr>
          <w:rFonts w:ascii="Bookman Old Style" w:hAnsi="Bookman Old Style" w:cs="Arial"/>
          <w:color w:val="000000" w:themeColor="text1"/>
          <w:lang w:val="es-ES" w:eastAsia="es-CO"/>
        </w:rPr>
        <w:t xml:space="preserve">tiene validez en todo el territorio nacional. </w:t>
      </w:r>
    </w:p>
    <w:p w14:paraId="4DD1DFBD" w14:textId="77777777" w:rsidR="00B774ED" w:rsidRPr="00B774ED" w:rsidRDefault="00B774ED" w:rsidP="00136BE8">
      <w:pPr>
        <w:jc w:val="both"/>
        <w:rPr>
          <w:rFonts w:ascii="Bookman Old Style" w:hAnsi="Bookman Old Style" w:cs="Arial"/>
          <w:color w:val="000000" w:themeColor="text1"/>
          <w:lang w:eastAsia="es-CO"/>
        </w:rPr>
      </w:pPr>
    </w:p>
    <w:p w14:paraId="7964D67D" w14:textId="1DD14721" w:rsidR="00EF374E" w:rsidRPr="00866237" w:rsidRDefault="00EF374E" w:rsidP="00136BE8">
      <w:pPr>
        <w:jc w:val="both"/>
        <w:rPr>
          <w:rFonts w:ascii="Bookman Old Style" w:hAnsi="Bookman Old Style" w:cs="Arial"/>
          <w:color w:val="000000" w:themeColor="text1"/>
        </w:rPr>
      </w:pPr>
      <w:r w:rsidRPr="00866237">
        <w:rPr>
          <w:rFonts w:ascii="Bookman Old Style" w:hAnsi="Bookman Old Style" w:cs="Arial"/>
          <w:color w:val="000000" w:themeColor="text1"/>
          <w:lang w:val="es-ES" w:eastAsia="es-CO"/>
        </w:rPr>
        <w:t xml:space="preserve">Que realizados los tramites anteriores y expedido el </w:t>
      </w:r>
      <w:r w:rsidRPr="00866237">
        <w:rPr>
          <w:rFonts w:ascii="Bookman Old Style" w:hAnsi="Bookman Old Style" w:cs="Arial"/>
          <w:b/>
          <w:color w:val="000000" w:themeColor="text1"/>
          <w:lang w:val="es-ES" w:eastAsia="es-CO"/>
        </w:rPr>
        <w:t>CONCEPTO SANITARIO FAVORABLE</w:t>
      </w:r>
      <w:r w:rsidRPr="00866237">
        <w:rPr>
          <w:rFonts w:ascii="Bookman Old Style" w:hAnsi="Bookman Old Style" w:cs="Arial"/>
          <w:color w:val="000000" w:themeColor="text1"/>
          <w:lang w:val="es-ES" w:eastAsia="es-CO"/>
        </w:rPr>
        <w:t xml:space="preserve">, </w:t>
      </w:r>
      <w:r w:rsidR="00496BF9" w:rsidRPr="00866237">
        <w:rPr>
          <w:rFonts w:ascii="Bookman Old Style" w:hAnsi="Bookman Old Style" w:cs="Arial"/>
          <w:color w:val="000000" w:themeColor="text1"/>
        </w:rPr>
        <w:t xml:space="preserve">emitido al vehículo de placas </w:t>
      </w:r>
      <w:r w:rsidR="00A2490E">
        <w:rPr>
          <w:rFonts w:ascii="Bookman Old Style" w:hAnsi="Bookman Old Style" w:cs="Arial"/>
          <w:b/>
          <w:color w:val="000000" w:themeColor="text1"/>
          <w:lang w:val="es-ES" w:eastAsia="es-CO"/>
        </w:rPr>
        <w:t>WMZ049</w:t>
      </w:r>
      <w:r w:rsidR="00866237">
        <w:rPr>
          <w:rFonts w:ascii="Bookman Old Style" w:hAnsi="Bookman Old Style" w:cs="Calibri"/>
          <w:b/>
          <w:lang w:eastAsia="es-ES"/>
        </w:rPr>
        <w:t>-</w:t>
      </w:r>
      <w:r w:rsidR="008902AC" w:rsidRPr="00866237">
        <w:rPr>
          <w:rFonts w:ascii="Bookman Old Style" w:hAnsi="Bookman Old Style" w:cs="Arial"/>
          <w:b/>
          <w:color w:val="000000" w:themeColor="text1"/>
          <w:lang w:eastAsia="es-ES"/>
        </w:rPr>
        <w:t xml:space="preserve"> </w:t>
      </w:r>
      <w:r w:rsidRPr="00866237">
        <w:rPr>
          <w:rFonts w:ascii="Bookman Old Style" w:hAnsi="Bookman Old Style" w:cs="Arial"/>
          <w:color w:val="000000" w:themeColor="text1"/>
          <w:lang w:val="es-ES" w:eastAsia="es-CO"/>
        </w:rPr>
        <w:t>documentado en el</w:t>
      </w:r>
      <w:r w:rsidRPr="00866237">
        <w:rPr>
          <w:rFonts w:ascii="Bookman Old Style" w:hAnsi="Bookman Old Style" w:cs="Arial"/>
          <w:color w:val="000000" w:themeColor="text1"/>
        </w:rPr>
        <w:t xml:space="preserve"> Acta de Inspección Sanitaria con Enfoque de riesgo para vehículos transportadores de carne y/o productos cárnicos</w:t>
      </w:r>
      <w:r w:rsidR="007031E4" w:rsidRPr="00866237">
        <w:rPr>
          <w:rFonts w:ascii="Bookman Old Style" w:hAnsi="Bookman Old Style" w:cs="Arial"/>
          <w:color w:val="000000" w:themeColor="text1"/>
        </w:rPr>
        <w:t xml:space="preserve"> comestibles</w:t>
      </w:r>
      <w:r w:rsidRPr="00866237">
        <w:rPr>
          <w:rFonts w:ascii="Bookman Old Style" w:hAnsi="Bookman Old Style" w:cs="Arial"/>
          <w:b/>
          <w:color w:val="000000" w:themeColor="text1"/>
        </w:rPr>
        <w:t>,</w:t>
      </w:r>
      <w:r w:rsidRPr="00866237">
        <w:rPr>
          <w:rFonts w:ascii="Bookman Old Style" w:hAnsi="Bookman Old Style" w:cs="Arial"/>
          <w:color w:val="000000" w:themeColor="text1"/>
        </w:rPr>
        <w:t xml:space="preserve"> </w:t>
      </w:r>
      <w:r w:rsidR="007031E4" w:rsidRPr="00866237">
        <w:rPr>
          <w:rFonts w:ascii="Bookman Old Style" w:hAnsi="Bookman Old Style" w:cs="Arial"/>
          <w:color w:val="000000" w:themeColor="text1"/>
        </w:rPr>
        <w:t xml:space="preserve">según el acta </w:t>
      </w:r>
      <w:r w:rsidRPr="00866237">
        <w:rPr>
          <w:rFonts w:ascii="Bookman Old Style" w:hAnsi="Bookman Old Style" w:cs="Arial"/>
          <w:color w:val="000000" w:themeColor="text1"/>
        </w:rPr>
        <w:t>numero</w:t>
      </w:r>
      <w:r w:rsidRPr="00866237">
        <w:rPr>
          <w:rFonts w:ascii="Bookman Old Style" w:hAnsi="Bookman Old Style" w:cs="Arial"/>
          <w:b/>
          <w:color w:val="000000" w:themeColor="text1"/>
          <w:lang w:eastAsia="es-ES"/>
        </w:rPr>
        <w:t xml:space="preserve"> </w:t>
      </w:r>
      <w:r w:rsidR="00A2490E">
        <w:rPr>
          <w:rFonts w:ascii="Bookman Old Style" w:hAnsi="Bookman Old Style" w:cs="Arial"/>
          <w:b/>
          <w:color w:val="000000" w:themeColor="text1"/>
          <w:lang w:eastAsia="es-ES"/>
        </w:rPr>
        <w:t>JQV0554-21</w:t>
      </w:r>
      <w:r w:rsidR="00A2490E">
        <w:rPr>
          <w:rFonts w:ascii="Bookman Old Style" w:hAnsi="Bookman Old Style" w:cs="Arial"/>
          <w:color w:val="000000" w:themeColor="text1"/>
          <w:lang w:eastAsia="es-ES"/>
        </w:rPr>
        <w:t xml:space="preserve"> </w:t>
      </w:r>
      <w:r w:rsidR="00A2490E">
        <w:rPr>
          <w:rFonts w:ascii="Bookman Old Style" w:hAnsi="Bookman Old Style" w:cs="Arial"/>
          <w:b/>
          <w:color w:val="000000" w:themeColor="text1"/>
          <w:lang w:eastAsia="es-ES"/>
        </w:rPr>
        <w:t>del 13 de septiembre del 2021</w:t>
      </w:r>
      <w:r w:rsidR="00496BF9" w:rsidRPr="00866237">
        <w:rPr>
          <w:rFonts w:ascii="Bookman Old Style" w:hAnsi="Bookman Old Style" w:cs="Arial"/>
          <w:color w:val="000000" w:themeColor="text1"/>
        </w:rPr>
        <w:t>se concede</w:t>
      </w:r>
      <w:r w:rsidRPr="00866237">
        <w:rPr>
          <w:rFonts w:ascii="Bookman Old Style" w:hAnsi="Bookman Old Style" w:cs="Arial"/>
          <w:color w:val="000000" w:themeColor="text1"/>
        </w:rPr>
        <w:t xml:space="preserve"> </w:t>
      </w:r>
      <w:r w:rsidR="00496BF9" w:rsidRPr="00866237">
        <w:rPr>
          <w:rFonts w:ascii="Bookman Old Style" w:hAnsi="Bookman Old Style" w:cs="Arial"/>
          <w:color w:val="000000" w:themeColor="text1"/>
        </w:rPr>
        <w:t xml:space="preserve">la </w:t>
      </w:r>
      <w:r w:rsidR="00F03136" w:rsidRPr="00866237">
        <w:rPr>
          <w:rFonts w:ascii="Bookman Old Style" w:hAnsi="Bookman Old Style" w:cs="Arial"/>
          <w:color w:val="000000" w:themeColor="text1"/>
        </w:rPr>
        <w:t>expedición de</w:t>
      </w:r>
      <w:r w:rsidRPr="00866237">
        <w:rPr>
          <w:rFonts w:ascii="Bookman Old Style" w:hAnsi="Bookman Old Style" w:cs="Arial"/>
          <w:color w:val="000000" w:themeColor="text1"/>
        </w:rPr>
        <w:t xml:space="preserve"> la presente </w:t>
      </w:r>
      <w:r w:rsidRPr="00866237">
        <w:rPr>
          <w:rFonts w:ascii="Bookman Old Style" w:hAnsi="Bookman Old Style" w:cs="Arial"/>
          <w:b/>
          <w:color w:val="000000" w:themeColor="text1"/>
          <w:lang w:val="es-ES" w:eastAsia="es-CO"/>
        </w:rPr>
        <w:t>AUTORIZACION SANITARIA</w:t>
      </w:r>
      <w:r w:rsidRPr="00866237">
        <w:rPr>
          <w:rFonts w:ascii="Bookman Old Style" w:hAnsi="Bookman Old Style" w:cs="Arial"/>
          <w:color w:val="000000" w:themeColor="text1"/>
        </w:rPr>
        <w:t>.</w:t>
      </w:r>
    </w:p>
    <w:p w14:paraId="2C85689B" w14:textId="77777777" w:rsidR="00EF374E" w:rsidRPr="00866237" w:rsidRDefault="00EF374E" w:rsidP="00136BE8">
      <w:pPr>
        <w:jc w:val="both"/>
        <w:rPr>
          <w:rFonts w:ascii="Bookman Old Style" w:hAnsi="Bookman Old Style" w:cs="Arial"/>
          <w:color w:val="000000" w:themeColor="text1"/>
        </w:rPr>
      </w:pPr>
    </w:p>
    <w:p w14:paraId="150ACB11" w14:textId="180053DD" w:rsidR="00EF374E" w:rsidRPr="00866237" w:rsidRDefault="00EF374E" w:rsidP="00136BE8">
      <w:pPr>
        <w:jc w:val="both"/>
        <w:rPr>
          <w:rFonts w:ascii="Bookman Old Style" w:hAnsi="Bookman Old Style" w:cs="Arial"/>
          <w:b/>
          <w:color w:val="000000" w:themeColor="text1"/>
          <w:lang w:val="es-ES" w:eastAsia="es-CO"/>
        </w:rPr>
      </w:pPr>
      <w:r w:rsidRPr="00866237">
        <w:rPr>
          <w:rFonts w:ascii="Bookman Old Style" w:hAnsi="Bookman Old Style" w:cs="Arial"/>
          <w:color w:val="000000" w:themeColor="text1"/>
          <w:lang w:val="es-ES" w:eastAsia="es-CO"/>
        </w:rPr>
        <w:t xml:space="preserve">Que el parágrafo del articulo 13 de la Resolución 2016041871 expedida por el INVIMA, ordena que los </w:t>
      </w:r>
      <w:r w:rsidRPr="00866237">
        <w:rPr>
          <w:rFonts w:ascii="Bookman Old Style" w:hAnsi="Bookman Old Style" w:cs="Arial"/>
          <w:color w:val="000000" w:themeColor="text1"/>
          <w:lang w:eastAsia="es-ES"/>
        </w:rPr>
        <w:t xml:space="preserve">Vehículos Transportadores de Carne y Productos Cárnicos Comestibles, deben ser sometidos como mínimo  a 2 inspecciones sanitarias al año, de tal manera que si el concepto sanitario es favorable se mantendrá la presente autorización  sanitaria;  pero si el concepto sanitario es desfavorable, no podrá </w:t>
      </w:r>
      <w:r w:rsidRPr="00866237">
        <w:rPr>
          <w:rFonts w:ascii="Bookman Old Style" w:hAnsi="Bookman Old Style" w:cs="Arial"/>
          <w:color w:val="000000" w:themeColor="text1"/>
          <w:lang w:eastAsia="es-ES"/>
        </w:rPr>
        <w:lastRenderedPageBreak/>
        <w:t>realizar la actividad hasta tanto no corrija las condiciones que lo llevaron a la emisión del concepto</w:t>
      </w:r>
      <w:r w:rsidRPr="00866237">
        <w:rPr>
          <w:rFonts w:ascii="Bookman Old Style" w:hAnsi="Bookman Old Style" w:cs="Arial"/>
          <w:b/>
          <w:color w:val="000000" w:themeColor="text1"/>
          <w:lang w:val="es-ES" w:eastAsia="es-CO"/>
        </w:rPr>
        <w:t>, iniciándose un Proceso Administrativo Sancionatorio.</w:t>
      </w:r>
    </w:p>
    <w:p w14:paraId="5F9DFCCE" w14:textId="4AF85B87" w:rsidR="001B0698" w:rsidRPr="00866237" w:rsidRDefault="001B0698" w:rsidP="00136BE8">
      <w:pPr>
        <w:jc w:val="both"/>
        <w:rPr>
          <w:rFonts w:ascii="Bookman Old Style" w:hAnsi="Bookman Old Style" w:cs="Arial"/>
          <w:color w:val="000000" w:themeColor="text1"/>
          <w:lang w:val="es-ES" w:eastAsia="es-CO"/>
        </w:rPr>
      </w:pPr>
    </w:p>
    <w:p w14:paraId="34DC2B13" w14:textId="25D6054F" w:rsidR="001B0698" w:rsidRPr="00866237" w:rsidRDefault="001B0698" w:rsidP="00136BE8">
      <w:pPr>
        <w:jc w:val="both"/>
        <w:rPr>
          <w:rFonts w:ascii="Bookman Old Style" w:hAnsi="Bookman Old Style" w:cs="Arial"/>
          <w:b/>
          <w:color w:val="000000" w:themeColor="text1"/>
          <w:lang w:val="es-ES" w:eastAsia="es-CO"/>
        </w:rPr>
      </w:pPr>
      <w:r w:rsidRPr="00866237">
        <w:rPr>
          <w:rFonts w:ascii="Bookman Old Style" w:hAnsi="Bookman Old Style" w:cs="Arial"/>
          <w:color w:val="000000" w:themeColor="text1"/>
          <w:lang w:val="es-ES" w:eastAsia="es-CO"/>
        </w:rPr>
        <w:t xml:space="preserve">Que este mismo articulo señala en segundo inciso, que, una vez obtenida la Autorización Sanitaria, los vehículos serna objeto de inspección, vigilancia y control de acuerdo al decreto 1500 del 2007, sus modificaciones y reglamentos técnicos complementarios según la especie, para lo cual se diligenciara el </w:t>
      </w:r>
      <w:r w:rsidRPr="00866237">
        <w:rPr>
          <w:rFonts w:ascii="Bookman Old Style" w:hAnsi="Bookman Old Style" w:cs="Arial"/>
          <w:b/>
          <w:color w:val="000000" w:themeColor="text1"/>
          <w:lang w:val="es-ES" w:eastAsia="es-CO"/>
        </w:rPr>
        <w:t xml:space="preserve">Acta de Inspección Sanitaria Con enfoque de riesgo para Vehículos </w:t>
      </w:r>
      <w:r w:rsidRPr="00866237">
        <w:rPr>
          <w:rFonts w:ascii="Bookman Old Style" w:hAnsi="Bookman Old Style" w:cs="Arial"/>
          <w:b/>
          <w:color w:val="000000" w:themeColor="text1"/>
          <w:lang w:eastAsia="es-ES"/>
        </w:rPr>
        <w:t>Transportadores de Carne y Productos Cárnicos Comestibles</w:t>
      </w:r>
      <w:r w:rsidRPr="00866237">
        <w:rPr>
          <w:rFonts w:ascii="Bookman Old Style" w:hAnsi="Bookman Old Style" w:cs="Arial"/>
          <w:color w:val="000000" w:themeColor="text1"/>
          <w:lang w:eastAsia="es-ES"/>
        </w:rPr>
        <w:t>,</w:t>
      </w:r>
    </w:p>
    <w:p w14:paraId="19BA662F" w14:textId="1EEEE0BE" w:rsidR="00357BF4" w:rsidRPr="00866237" w:rsidRDefault="00357BF4" w:rsidP="00136BE8">
      <w:pPr>
        <w:jc w:val="both"/>
        <w:rPr>
          <w:rFonts w:ascii="Bookman Old Style" w:hAnsi="Bookman Old Style" w:cs="Arial"/>
          <w:b/>
          <w:color w:val="000000" w:themeColor="text1"/>
          <w:lang w:val="es-ES" w:eastAsia="es-CO"/>
        </w:rPr>
      </w:pPr>
    </w:p>
    <w:p w14:paraId="5AC68181" w14:textId="77777777" w:rsidR="00357BF4" w:rsidRPr="00866237" w:rsidRDefault="00357BF4"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eastAsia="es-ES"/>
        </w:rPr>
        <w:t xml:space="preserve">Que el parágrafo del articulo 11 </w:t>
      </w:r>
      <w:r w:rsidRPr="00866237">
        <w:rPr>
          <w:rFonts w:ascii="Bookman Old Style" w:hAnsi="Bookman Old Style" w:cs="Arial"/>
          <w:color w:val="000000" w:themeColor="text1"/>
          <w:lang w:val="es-ES" w:eastAsia="es-CO"/>
        </w:rPr>
        <w:t>de la Resolución 2016041871 expedida por el INVIMA, ordena que el propietario, representante legal, o interesado deberá radicar por escrito ante la entidad territorial de Salud competente, la solicitud de actualización de datos.</w:t>
      </w:r>
    </w:p>
    <w:p w14:paraId="5A1D0CF6" w14:textId="77777777" w:rsidR="00EF374E" w:rsidRPr="00866237" w:rsidRDefault="00EF374E" w:rsidP="00136BE8">
      <w:pPr>
        <w:jc w:val="both"/>
        <w:rPr>
          <w:rFonts w:ascii="Bookman Old Style" w:hAnsi="Bookman Old Style" w:cs="Arial"/>
          <w:color w:val="000000" w:themeColor="text1"/>
          <w:lang w:val="es-ES" w:eastAsia="es-CO"/>
        </w:rPr>
      </w:pPr>
    </w:p>
    <w:p w14:paraId="278725A4" w14:textId="53B5140A" w:rsidR="00EF374E"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En mérito de lo expuesto, </w:t>
      </w:r>
    </w:p>
    <w:p w14:paraId="06BBCA1E" w14:textId="77777777" w:rsidR="00EF374E" w:rsidRPr="00866237" w:rsidRDefault="00EF374E" w:rsidP="00136BE8">
      <w:pPr>
        <w:rPr>
          <w:rFonts w:ascii="Bookman Old Style" w:hAnsi="Bookman Old Style" w:cs="Arial"/>
          <w:b/>
          <w:color w:val="000000" w:themeColor="text1"/>
          <w:lang w:val="es-ES" w:eastAsia="es-CO"/>
        </w:rPr>
      </w:pPr>
    </w:p>
    <w:p w14:paraId="6D458396" w14:textId="77777777" w:rsidR="00EF374E" w:rsidRPr="00866237" w:rsidRDefault="00EF374E" w:rsidP="00136BE8">
      <w:pPr>
        <w:jc w:val="center"/>
        <w:rPr>
          <w:rFonts w:ascii="Bookman Old Style" w:hAnsi="Bookman Old Style" w:cs="Arial"/>
          <w:b/>
          <w:color w:val="000000" w:themeColor="text1"/>
          <w:lang w:val="es-ES" w:eastAsia="es-CO"/>
        </w:rPr>
      </w:pPr>
    </w:p>
    <w:p w14:paraId="1ED61585" w14:textId="77777777" w:rsidR="00EF374E" w:rsidRPr="00866237" w:rsidRDefault="00EF374E" w:rsidP="00136BE8">
      <w:pPr>
        <w:jc w:val="center"/>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RESUELVE:</w:t>
      </w:r>
    </w:p>
    <w:p w14:paraId="160444E5" w14:textId="77777777" w:rsidR="00EF374E" w:rsidRPr="00866237" w:rsidRDefault="00EF374E" w:rsidP="00136BE8">
      <w:pPr>
        <w:jc w:val="center"/>
        <w:rPr>
          <w:rFonts w:ascii="Bookman Old Style" w:hAnsi="Bookman Old Style" w:cs="Arial"/>
          <w:b/>
          <w:color w:val="000000" w:themeColor="text1"/>
          <w:lang w:val="es-ES" w:eastAsia="es-CO"/>
        </w:rPr>
      </w:pPr>
    </w:p>
    <w:p w14:paraId="120530B9" w14:textId="3925E700" w:rsidR="00357BF4"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b/>
          <w:color w:val="000000" w:themeColor="text1"/>
          <w:lang w:val="es-ES" w:eastAsia="es-CO"/>
        </w:rPr>
        <w:t xml:space="preserve">ARTÍCULO PRIMERO: </w:t>
      </w:r>
      <w:r w:rsidRPr="00866237">
        <w:rPr>
          <w:rFonts w:ascii="Bookman Old Style" w:hAnsi="Bookman Old Style" w:cs="Arial"/>
          <w:color w:val="000000" w:themeColor="text1"/>
          <w:lang w:val="es-ES" w:eastAsia="es-CO"/>
        </w:rPr>
        <w:t xml:space="preserve">Conceder </w:t>
      </w:r>
      <w:r w:rsidRPr="00866237">
        <w:rPr>
          <w:rFonts w:ascii="Bookman Old Style" w:hAnsi="Bookman Old Style" w:cs="Arial"/>
          <w:b/>
          <w:color w:val="000000" w:themeColor="text1"/>
          <w:lang w:val="es-ES" w:eastAsia="es-CO"/>
        </w:rPr>
        <w:t>AUTORIZACIÓN SANITARIA</w:t>
      </w:r>
      <w:r w:rsidRPr="00866237">
        <w:rPr>
          <w:rFonts w:ascii="Bookman Old Style" w:hAnsi="Bookman Old Style" w:cs="Arial"/>
          <w:color w:val="000000" w:themeColor="text1"/>
          <w:lang w:val="es-ES" w:eastAsia="es-CO"/>
        </w:rPr>
        <w:t xml:space="preserve">, </w:t>
      </w:r>
      <w:r w:rsidR="00A61779" w:rsidRPr="00866237">
        <w:rPr>
          <w:rFonts w:ascii="Bookman Old Style" w:hAnsi="Bookman Old Style" w:cs="Arial"/>
          <w:color w:val="000000" w:themeColor="text1"/>
          <w:lang w:val="es-ES" w:eastAsia="es-CO"/>
        </w:rPr>
        <w:t xml:space="preserve">para transportar carne y/o productos cárnicos comestibles, </w:t>
      </w:r>
      <w:r w:rsidRPr="00866237">
        <w:rPr>
          <w:rFonts w:ascii="Bookman Old Style" w:hAnsi="Bookman Old Style" w:cs="Arial"/>
          <w:color w:val="000000" w:themeColor="text1"/>
          <w:lang w:val="es-ES" w:eastAsia="es-CO"/>
        </w:rPr>
        <w:t xml:space="preserve">al vehículo de </w:t>
      </w:r>
      <w:r w:rsidR="00322351" w:rsidRPr="00866237">
        <w:rPr>
          <w:rFonts w:ascii="Bookman Old Style" w:hAnsi="Bookman Old Style" w:cs="Arial"/>
          <w:color w:val="000000" w:themeColor="text1"/>
          <w:lang w:val="es-ES" w:eastAsia="es-CO"/>
        </w:rPr>
        <w:t xml:space="preserve">placas </w:t>
      </w:r>
      <w:r w:rsidR="00A2490E">
        <w:rPr>
          <w:rFonts w:ascii="Bookman Old Style" w:hAnsi="Bookman Old Style" w:cs="Arial"/>
          <w:b/>
          <w:color w:val="000000" w:themeColor="text1"/>
          <w:lang w:val="es-ES" w:eastAsia="es-CO"/>
        </w:rPr>
        <w:t>WMZ049</w:t>
      </w:r>
      <w:r w:rsidR="00322351" w:rsidRPr="00866237">
        <w:rPr>
          <w:rFonts w:ascii="Bookman Old Style" w:hAnsi="Bookman Old Style" w:cs="Arial"/>
          <w:color w:val="000000" w:themeColor="text1"/>
          <w:lang w:val="es-ES" w:eastAsia="es-CO"/>
        </w:rPr>
        <w:t>,</w:t>
      </w:r>
      <w:r w:rsidR="00322351">
        <w:rPr>
          <w:rFonts w:ascii="Bookman Old Style" w:hAnsi="Bookman Old Style" w:cs="Arial"/>
          <w:color w:val="000000" w:themeColor="text1"/>
          <w:lang w:val="es-ES" w:eastAsia="es-CO"/>
        </w:rPr>
        <w:t xml:space="preserve"> marca </w:t>
      </w:r>
      <w:r w:rsidR="00322351" w:rsidRPr="009F106A">
        <w:rPr>
          <w:rFonts w:ascii="Bookman Old Style" w:hAnsi="Bookman Old Style" w:cs="Arial"/>
          <w:b/>
          <w:color w:val="000000" w:themeColor="text1"/>
          <w:lang w:val="es-ES" w:eastAsia="es-CO"/>
        </w:rPr>
        <w:t>Chevrolet,</w:t>
      </w:r>
      <w:r w:rsidR="00322351" w:rsidRPr="00866237">
        <w:rPr>
          <w:rFonts w:ascii="Bookman Old Style" w:hAnsi="Bookman Old Style" w:cs="Arial"/>
          <w:color w:val="000000" w:themeColor="text1"/>
          <w:lang w:val="es-ES" w:eastAsia="es-CO"/>
        </w:rPr>
        <w:t xml:space="preserve"> modelo </w:t>
      </w:r>
      <w:r w:rsidR="00322351" w:rsidRPr="009F106A">
        <w:rPr>
          <w:rFonts w:ascii="Bookman Old Style" w:hAnsi="Bookman Old Style" w:cs="Arial"/>
          <w:b/>
          <w:color w:val="000000" w:themeColor="text1"/>
          <w:lang w:val="es-ES" w:eastAsia="es-CO"/>
        </w:rPr>
        <w:t>201</w:t>
      </w:r>
      <w:r w:rsidR="00A2490E">
        <w:rPr>
          <w:rFonts w:ascii="Bookman Old Style" w:hAnsi="Bookman Old Style" w:cs="Arial"/>
          <w:b/>
          <w:color w:val="000000" w:themeColor="text1"/>
          <w:lang w:val="es-ES" w:eastAsia="es-CO"/>
        </w:rPr>
        <w:t>6</w:t>
      </w:r>
      <w:r w:rsidR="00F12685" w:rsidRPr="00F12685">
        <w:rPr>
          <w:rFonts w:ascii="Bookman Old Style" w:hAnsi="Bookman Old Style" w:cs="Arial"/>
          <w:b/>
          <w:color w:val="000000" w:themeColor="text1"/>
          <w:lang w:val="es-ES" w:eastAsia="es-CO"/>
        </w:rPr>
        <w:t>,</w:t>
      </w:r>
      <w:r w:rsidRPr="00866237">
        <w:rPr>
          <w:rFonts w:ascii="Bookman Old Style" w:hAnsi="Bookman Old Style" w:cs="Arial"/>
          <w:b/>
          <w:color w:val="000000" w:themeColor="text1"/>
          <w:lang w:eastAsia="es-ES"/>
        </w:rPr>
        <w:t xml:space="preserve"> de propiedad del señor</w:t>
      </w:r>
      <w:r w:rsidR="00A61779" w:rsidRPr="00866237">
        <w:rPr>
          <w:rFonts w:ascii="Bookman Old Style" w:hAnsi="Bookman Old Style" w:cs="Arial"/>
          <w:color w:val="000000" w:themeColor="text1"/>
          <w:lang w:eastAsia="es-ES"/>
        </w:rPr>
        <w:t xml:space="preserve"> (a)</w:t>
      </w:r>
      <w:r w:rsidR="00A2490E" w:rsidRPr="00A2490E">
        <w:rPr>
          <w:rFonts w:ascii="Bookman Old Style" w:hAnsi="Bookman Old Style" w:cs="Calibri"/>
          <w:b/>
          <w:color w:val="000000" w:themeColor="text1"/>
          <w:lang w:eastAsia="es-ES"/>
        </w:rPr>
        <w:t xml:space="preserve"> </w:t>
      </w:r>
      <w:r w:rsidR="00A2490E">
        <w:rPr>
          <w:rFonts w:ascii="Bookman Old Style" w:hAnsi="Bookman Old Style" w:cs="Calibri"/>
          <w:b/>
          <w:color w:val="000000" w:themeColor="text1"/>
          <w:lang w:eastAsia="es-ES"/>
        </w:rPr>
        <w:t>NORBEY ARIAS JARAMILLO</w:t>
      </w:r>
      <w:r w:rsidR="00322351" w:rsidRPr="00866237">
        <w:rPr>
          <w:rFonts w:ascii="Bookman Old Style" w:hAnsi="Bookman Old Style" w:cs="Calibri"/>
          <w:b/>
          <w:lang w:eastAsia="es-ES"/>
        </w:rPr>
        <w:t xml:space="preserve">, </w:t>
      </w:r>
      <w:r w:rsidR="00322351" w:rsidRPr="00866237">
        <w:rPr>
          <w:rFonts w:ascii="Bookman Old Style" w:hAnsi="Bookman Old Style" w:cs="Arial"/>
          <w:color w:val="000000" w:themeColor="text1"/>
          <w:lang w:eastAsia="es-ES"/>
        </w:rPr>
        <w:t>identificado (a) con cédula de ciudadanía número</w:t>
      </w:r>
      <w:r w:rsidR="00322351" w:rsidRPr="00866237">
        <w:rPr>
          <w:rFonts w:ascii="Bookman Old Style" w:hAnsi="Bookman Old Style" w:cs="Arial"/>
          <w:b/>
          <w:color w:val="000000" w:themeColor="text1"/>
          <w:lang w:eastAsia="es-ES"/>
        </w:rPr>
        <w:t xml:space="preserve"> </w:t>
      </w:r>
      <w:r w:rsidR="00A2490E">
        <w:rPr>
          <w:rFonts w:ascii="Bookman Old Style" w:hAnsi="Bookman Old Style" w:cs="Calibri"/>
          <w:b/>
          <w:color w:val="000000" w:themeColor="text1"/>
          <w:lang w:eastAsia="es-ES"/>
        </w:rPr>
        <w:t>15989755</w:t>
      </w:r>
      <w:r w:rsidR="00322351" w:rsidRPr="00866237">
        <w:rPr>
          <w:rFonts w:ascii="Bookman Old Style" w:hAnsi="Bookman Old Style" w:cs="Arial"/>
          <w:b/>
          <w:color w:val="000000" w:themeColor="text1"/>
          <w:lang w:eastAsia="es-ES"/>
        </w:rPr>
        <w:t xml:space="preserve">, </w:t>
      </w:r>
      <w:r w:rsidR="00322351">
        <w:rPr>
          <w:rFonts w:ascii="Bookman Old Style" w:hAnsi="Bookman Old Style" w:cs="Arial"/>
          <w:color w:val="000000" w:themeColor="text1"/>
          <w:lang w:eastAsia="es-ES"/>
        </w:rPr>
        <w:t xml:space="preserve">y con </w:t>
      </w:r>
      <w:r w:rsidR="00322351" w:rsidRPr="00866237">
        <w:rPr>
          <w:rFonts w:ascii="Bookman Old Style" w:hAnsi="Bookman Old Style" w:cs="Arial"/>
          <w:color w:val="000000" w:themeColor="text1"/>
          <w:lang w:eastAsia="es-ES"/>
        </w:rPr>
        <w:t xml:space="preserve">teléfono de contacto </w:t>
      </w:r>
      <w:r w:rsidR="00A2490E">
        <w:rPr>
          <w:rFonts w:ascii="Bookman Old Style" w:hAnsi="Bookman Old Style" w:cs="Arial"/>
          <w:b/>
          <w:color w:val="000000" w:themeColor="text1"/>
          <w:lang w:eastAsia="es-ES"/>
        </w:rPr>
        <w:t>3117401208</w:t>
      </w:r>
      <w:r w:rsidRPr="00866237">
        <w:rPr>
          <w:rFonts w:ascii="Bookman Old Style" w:hAnsi="Bookman Old Style" w:cs="Arial"/>
          <w:b/>
          <w:color w:val="000000" w:themeColor="text1"/>
          <w:lang w:eastAsia="es-ES"/>
        </w:rPr>
        <w:t>,</w:t>
      </w:r>
      <w:r w:rsidRPr="00866237">
        <w:rPr>
          <w:rFonts w:ascii="Bookman Old Style" w:hAnsi="Bookman Old Style" w:cs="Arial"/>
          <w:color w:val="000000" w:themeColor="text1"/>
          <w:lang w:eastAsia="es-ES"/>
        </w:rPr>
        <w:t xml:space="preserve"> </w:t>
      </w:r>
      <w:r w:rsidR="00A61779" w:rsidRPr="00866237">
        <w:rPr>
          <w:rFonts w:ascii="Bookman Old Style" w:hAnsi="Bookman Old Style" w:cs="Arial"/>
          <w:color w:val="000000" w:themeColor="text1"/>
          <w:lang w:eastAsia="es-ES"/>
        </w:rPr>
        <w:t>con isncripcion</w:t>
      </w:r>
      <w:r w:rsidR="00A61779" w:rsidRPr="00866237">
        <w:rPr>
          <w:rFonts w:ascii="Bookman Old Style" w:hAnsi="Bookman Old Style" w:cs="Arial"/>
          <w:b/>
          <w:color w:val="000000" w:themeColor="text1"/>
          <w:lang w:eastAsia="es-ES"/>
        </w:rPr>
        <w:t xml:space="preserve"> </w:t>
      </w:r>
      <w:r w:rsidR="00A61779" w:rsidRPr="00866237">
        <w:rPr>
          <w:rFonts w:ascii="Bookman Old Style" w:hAnsi="Bookman Old Style" w:cs="Arial"/>
          <w:color w:val="000000" w:themeColor="text1"/>
          <w:lang w:eastAsia="es-ES"/>
        </w:rPr>
        <w:t>sanitaria</w:t>
      </w:r>
      <w:r w:rsidR="00A61779" w:rsidRPr="00866237">
        <w:rPr>
          <w:rFonts w:ascii="Bookman Old Style" w:hAnsi="Bookman Old Style" w:cs="Arial"/>
          <w:b/>
          <w:color w:val="000000" w:themeColor="text1"/>
          <w:lang w:eastAsia="es-ES"/>
        </w:rPr>
        <w:t xml:space="preserve"> Nª </w:t>
      </w:r>
      <w:r w:rsidR="00A2490E">
        <w:rPr>
          <w:rFonts w:ascii="Bookman Old Style" w:hAnsi="Bookman Old Style" w:cs="Arial"/>
          <w:b/>
          <w:color w:val="000000" w:themeColor="text1"/>
          <w:lang w:val="es-ES" w:eastAsia="es-CO"/>
        </w:rPr>
        <w:t>WMZ049</w:t>
      </w:r>
      <w:r w:rsidR="00322351" w:rsidRPr="00866237">
        <w:rPr>
          <w:rFonts w:ascii="Bookman Old Style" w:hAnsi="Bookman Old Style" w:cs="Calibri"/>
          <w:b/>
          <w:color w:val="000000" w:themeColor="text1"/>
          <w:lang w:eastAsia="es-ES"/>
        </w:rPr>
        <w:t xml:space="preserve"> del </w:t>
      </w:r>
      <w:r w:rsidR="00A2490E">
        <w:rPr>
          <w:rFonts w:ascii="Bookman Old Style" w:hAnsi="Bookman Old Style" w:cs="Arial"/>
          <w:b/>
          <w:color w:val="000000" w:themeColor="text1"/>
          <w:lang w:eastAsia="es-ES"/>
        </w:rPr>
        <w:t>10 de septiembre del 2021</w:t>
      </w:r>
      <w:r w:rsidR="00322351">
        <w:rPr>
          <w:rFonts w:ascii="Bookman Old Style" w:hAnsi="Bookman Old Style" w:cs="Calibri"/>
          <w:b/>
          <w:color w:val="000000" w:themeColor="text1"/>
          <w:lang w:eastAsia="es-ES"/>
        </w:rPr>
        <w:t xml:space="preserve">, </w:t>
      </w:r>
      <w:r w:rsidR="00322351">
        <w:rPr>
          <w:rFonts w:ascii="Bookman Old Style" w:hAnsi="Bookman Old Style" w:cs="Arial"/>
          <w:b/>
          <w:color w:val="000000" w:themeColor="text1"/>
          <w:lang w:eastAsia="es-ES"/>
        </w:rPr>
        <w:t>en</w:t>
      </w:r>
      <w:r w:rsidR="00357BF4" w:rsidRPr="00866237">
        <w:rPr>
          <w:rFonts w:ascii="Bookman Old Style" w:hAnsi="Bookman Old Style" w:cs="Arial"/>
          <w:b/>
          <w:color w:val="000000" w:themeColor="text1"/>
          <w:lang w:eastAsia="es-ES"/>
        </w:rPr>
        <w:t xml:space="preserve"> la Secretaria de Salud</w:t>
      </w:r>
      <w:r w:rsidR="00D53350" w:rsidRPr="00866237">
        <w:rPr>
          <w:rFonts w:ascii="Bookman Old Style" w:hAnsi="Bookman Old Style" w:cs="Arial"/>
          <w:b/>
          <w:color w:val="000000" w:themeColor="text1"/>
          <w:lang w:eastAsia="es-ES"/>
        </w:rPr>
        <w:t xml:space="preserve"> </w:t>
      </w:r>
      <w:r w:rsidR="005D20F1" w:rsidRPr="00866237">
        <w:rPr>
          <w:rFonts w:ascii="Bookman Old Style" w:hAnsi="Bookman Old Style" w:cs="Arial"/>
          <w:b/>
          <w:color w:val="000000" w:themeColor="text1"/>
          <w:lang w:eastAsia="es-ES"/>
        </w:rPr>
        <w:t>Pública</w:t>
      </w:r>
      <w:r w:rsidR="00357BF4" w:rsidRPr="00866237">
        <w:rPr>
          <w:rFonts w:ascii="Bookman Old Style" w:hAnsi="Bookman Old Style" w:cs="Arial"/>
          <w:b/>
          <w:color w:val="000000" w:themeColor="text1"/>
          <w:lang w:eastAsia="es-ES"/>
        </w:rPr>
        <w:t xml:space="preserve"> y Seguridad Social de </w:t>
      </w:r>
      <w:r w:rsidR="005D20F1" w:rsidRPr="00866237">
        <w:rPr>
          <w:rFonts w:ascii="Bookman Old Style" w:hAnsi="Bookman Old Style" w:cs="Arial"/>
          <w:b/>
          <w:color w:val="000000" w:themeColor="text1"/>
          <w:lang w:eastAsia="es-ES"/>
        </w:rPr>
        <w:t>Pereira</w:t>
      </w:r>
      <w:r w:rsidR="00F03136" w:rsidRPr="00866237">
        <w:rPr>
          <w:rFonts w:ascii="Bookman Old Style" w:hAnsi="Bookman Old Style" w:cs="Arial"/>
          <w:color w:val="000000" w:themeColor="text1"/>
          <w:lang w:eastAsia="es-CO"/>
        </w:rPr>
        <w:t>;</w:t>
      </w:r>
      <w:r w:rsidR="00357BF4" w:rsidRPr="00866237">
        <w:rPr>
          <w:rFonts w:ascii="Bookman Old Style" w:hAnsi="Bookman Old Style" w:cs="Arial"/>
          <w:color w:val="000000" w:themeColor="text1"/>
          <w:lang w:val="es-ES" w:eastAsia="es-CO"/>
        </w:rPr>
        <w:t xml:space="preserve"> por dar  cumplimiento a los requisitos sanitarios obligatorios establecidos en  el Decreto 1500 de 2007 y sus modificaciones o reglamentos técnicos</w:t>
      </w:r>
      <w:r w:rsidR="00F12685">
        <w:rPr>
          <w:rFonts w:ascii="Bookman Old Style" w:hAnsi="Bookman Old Style" w:cs="Arial"/>
          <w:color w:val="000000" w:themeColor="text1"/>
          <w:lang w:val="es-ES" w:eastAsia="es-CO"/>
        </w:rPr>
        <w:t>.</w:t>
      </w:r>
    </w:p>
    <w:p w14:paraId="465D94D8" w14:textId="33A0018C" w:rsidR="007031E4" w:rsidRPr="00866237" w:rsidRDefault="007031E4" w:rsidP="007031E4">
      <w:pPr>
        <w:jc w:val="both"/>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 xml:space="preserve"> </w:t>
      </w:r>
    </w:p>
    <w:p w14:paraId="061AE73F" w14:textId="2E9B4DF1" w:rsidR="00EF374E" w:rsidRPr="00866237"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b/>
          <w:color w:val="000000" w:themeColor="text1"/>
          <w:lang w:val="es-ES" w:eastAsia="es-CO"/>
        </w:rPr>
        <w:t>ARTICULO SEGUNDO</w:t>
      </w:r>
      <w:r w:rsidRPr="00866237">
        <w:rPr>
          <w:rFonts w:ascii="Bookman Old Style" w:hAnsi="Bookman Old Style" w:cs="Arial"/>
          <w:color w:val="000000" w:themeColor="text1"/>
          <w:lang w:val="es-ES" w:eastAsia="es-CO"/>
        </w:rPr>
        <w:t xml:space="preserve">: </w:t>
      </w:r>
      <w:r w:rsidR="00A61779" w:rsidRPr="00866237">
        <w:rPr>
          <w:rFonts w:ascii="Bookman Old Style" w:hAnsi="Bookman Old Style" w:cs="Arial"/>
          <w:color w:val="000000" w:themeColor="text1"/>
          <w:lang w:val="es-ES" w:eastAsia="es-CO"/>
        </w:rPr>
        <w:t>L</w:t>
      </w:r>
      <w:r w:rsidRPr="00866237">
        <w:rPr>
          <w:rFonts w:ascii="Bookman Old Style" w:hAnsi="Bookman Old Style" w:cs="Arial"/>
          <w:color w:val="000000" w:themeColor="text1"/>
          <w:lang w:val="es-ES" w:eastAsia="es-CO"/>
        </w:rPr>
        <w:t xml:space="preserve">a presente resolución tiene </w:t>
      </w:r>
      <w:r w:rsidR="00A61779" w:rsidRPr="00866237">
        <w:rPr>
          <w:rFonts w:ascii="Bookman Old Style" w:hAnsi="Bookman Old Style" w:cs="Arial"/>
          <w:b/>
          <w:color w:val="000000" w:themeColor="text1"/>
          <w:lang w:val="es-ES" w:eastAsia="es-CO"/>
        </w:rPr>
        <w:t>VALIDEZ</w:t>
      </w:r>
      <w:r w:rsidR="00A61779" w:rsidRPr="00866237">
        <w:rPr>
          <w:rFonts w:ascii="Bookman Old Style" w:hAnsi="Bookman Old Style" w:cs="Arial"/>
          <w:color w:val="000000" w:themeColor="text1"/>
          <w:lang w:val="es-ES" w:eastAsia="es-CO"/>
        </w:rPr>
        <w:t xml:space="preserve"> </w:t>
      </w:r>
      <w:r w:rsidRPr="00866237">
        <w:rPr>
          <w:rFonts w:ascii="Bookman Old Style" w:hAnsi="Bookman Old Style" w:cs="Arial"/>
          <w:color w:val="000000" w:themeColor="text1"/>
          <w:lang w:val="es-ES" w:eastAsia="es-CO"/>
        </w:rPr>
        <w:t>en todo el territorio nacional.</w:t>
      </w:r>
    </w:p>
    <w:p w14:paraId="512611C2" w14:textId="77777777" w:rsidR="00EF374E" w:rsidRPr="00866237" w:rsidRDefault="00EF374E" w:rsidP="00136BE8">
      <w:pPr>
        <w:jc w:val="both"/>
        <w:rPr>
          <w:rFonts w:ascii="Bookman Old Style" w:hAnsi="Bookman Old Style" w:cs="Arial"/>
          <w:color w:val="000000" w:themeColor="text1"/>
          <w:lang w:val="es-ES" w:eastAsia="es-CO"/>
        </w:rPr>
      </w:pPr>
    </w:p>
    <w:p w14:paraId="48B9F798" w14:textId="2DF87F34" w:rsidR="00A61779" w:rsidRPr="00866237" w:rsidRDefault="00357BF4" w:rsidP="00136BE8">
      <w:pPr>
        <w:jc w:val="both"/>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ARTICULO TERCERO</w:t>
      </w:r>
      <w:r w:rsidRPr="00866237">
        <w:rPr>
          <w:rFonts w:ascii="Bookman Old Style" w:hAnsi="Bookman Old Style" w:cs="Arial"/>
          <w:color w:val="000000" w:themeColor="text1"/>
          <w:lang w:val="es-ES" w:eastAsia="es-CO"/>
        </w:rPr>
        <w:t xml:space="preserve">: </w:t>
      </w:r>
      <w:r w:rsidR="00A61779" w:rsidRPr="00866237">
        <w:rPr>
          <w:rFonts w:ascii="Bookman Old Style" w:hAnsi="Bookman Old Style" w:cs="Arial"/>
          <w:color w:val="000000" w:themeColor="text1"/>
          <w:lang w:val="es-ES" w:eastAsia="es-CO"/>
        </w:rPr>
        <w:t>L</w:t>
      </w:r>
      <w:r w:rsidRPr="00866237">
        <w:rPr>
          <w:rFonts w:ascii="Bookman Old Style" w:hAnsi="Bookman Old Style" w:cs="Arial"/>
          <w:color w:val="000000" w:themeColor="text1"/>
          <w:lang w:val="es-ES" w:eastAsia="es-CO"/>
        </w:rPr>
        <w:t xml:space="preserve">a </w:t>
      </w:r>
      <w:r w:rsidRPr="00866237">
        <w:rPr>
          <w:rFonts w:ascii="Bookman Old Style" w:hAnsi="Bookman Old Style" w:cs="Arial"/>
          <w:b/>
          <w:color w:val="000000" w:themeColor="text1"/>
          <w:lang w:val="es-ES" w:eastAsia="es-CO"/>
        </w:rPr>
        <w:t>VIGENCIA</w:t>
      </w:r>
      <w:r w:rsidRPr="00866237">
        <w:rPr>
          <w:rFonts w:ascii="Bookman Old Style" w:hAnsi="Bookman Old Style" w:cs="Arial"/>
          <w:color w:val="000000" w:themeColor="text1"/>
          <w:lang w:val="es-ES" w:eastAsia="es-CO"/>
        </w:rPr>
        <w:t xml:space="preserve"> de la presente resolución, rige a partir </w:t>
      </w:r>
      <w:r w:rsidR="00A61779" w:rsidRPr="00866237">
        <w:rPr>
          <w:rFonts w:ascii="Bookman Old Style" w:hAnsi="Bookman Old Style" w:cs="Arial"/>
          <w:color w:val="000000" w:themeColor="text1"/>
          <w:lang w:val="es-ES" w:eastAsia="es-CO"/>
        </w:rPr>
        <w:t xml:space="preserve">de su </w:t>
      </w:r>
      <w:r w:rsidRPr="00866237">
        <w:rPr>
          <w:rFonts w:ascii="Bookman Old Style" w:hAnsi="Bookman Old Style" w:cs="Arial"/>
          <w:color w:val="000000" w:themeColor="text1"/>
          <w:lang w:val="es-ES" w:eastAsia="es-CO"/>
        </w:rPr>
        <w:t>notificación</w:t>
      </w:r>
      <w:r w:rsidR="00F03136" w:rsidRPr="00866237">
        <w:rPr>
          <w:rFonts w:ascii="Bookman Old Style" w:hAnsi="Bookman Old Style" w:cs="Arial"/>
          <w:color w:val="000000" w:themeColor="text1"/>
          <w:lang w:val="es-ES" w:eastAsia="es-CO"/>
        </w:rPr>
        <w:t>;</w:t>
      </w:r>
      <w:r w:rsidRPr="00866237">
        <w:rPr>
          <w:rFonts w:ascii="Bookman Old Style" w:hAnsi="Bookman Old Style" w:cs="Arial"/>
          <w:color w:val="000000" w:themeColor="text1"/>
          <w:lang w:val="es-ES" w:eastAsia="es-CO"/>
        </w:rPr>
        <w:t xml:space="preserve"> </w:t>
      </w:r>
      <w:r w:rsidR="00136BE8" w:rsidRPr="00866237">
        <w:rPr>
          <w:rFonts w:ascii="Bookman Old Style" w:hAnsi="Bookman Old Style" w:cs="Arial"/>
          <w:color w:val="000000" w:themeColor="text1"/>
          <w:lang w:val="es-ES" w:eastAsia="es-CO"/>
        </w:rPr>
        <w:t>y</w:t>
      </w:r>
      <w:r w:rsidR="00F03136" w:rsidRPr="00866237">
        <w:rPr>
          <w:rFonts w:ascii="Bookman Old Style" w:hAnsi="Bookman Old Style" w:cs="Arial"/>
          <w:color w:val="000000" w:themeColor="text1"/>
          <w:lang w:val="es-ES" w:eastAsia="es-CO"/>
        </w:rPr>
        <w:t>,</w:t>
      </w:r>
      <w:r w:rsidR="00136BE8" w:rsidRPr="00866237">
        <w:rPr>
          <w:rFonts w:ascii="Bookman Old Style" w:hAnsi="Bookman Old Style" w:cs="Arial"/>
          <w:color w:val="000000" w:themeColor="text1"/>
          <w:lang w:val="es-ES" w:eastAsia="es-CO"/>
        </w:rPr>
        <w:t xml:space="preserve"> estará</w:t>
      </w:r>
      <w:r w:rsidRPr="00866237">
        <w:rPr>
          <w:rFonts w:ascii="Bookman Old Style" w:hAnsi="Bookman Old Style" w:cs="Arial"/>
          <w:color w:val="000000" w:themeColor="text1"/>
          <w:lang w:val="es-ES" w:eastAsia="es-CO"/>
        </w:rPr>
        <w:t xml:space="preserve"> sujeta a</w:t>
      </w:r>
      <w:r w:rsidR="00F03136" w:rsidRPr="00866237">
        <w:rPr>
          <w:rFonts w:ascii="Bookman Old Style" w:hAnsi="Bookman Old Style" w:cs="Arial"/>
          <w:color w:val="000000" w:themeColor="text1"/>
          <w:lang w:val="es-ES" w:eastAsia="es-CO"/>
        </w:rPr>
        <w:t>: -</w:t>
      </w:r>
      <w:r w:rsidRPr="00866237">
        <w:rPr>
          <w:rFonts w:ascii="Bookman Old Style" w:hAnsi="Bookman Old Style" w:cs="Arial"/>
          <w:color w:val="000000" w:themeColor="text1"/>
          <w:lang w:val="es-ES" w:eastAsia="es-CO"/>
        </w:rPr>
        <w:t xml:space="preserve"> la </w:t>
      </w:r>
      <w:r w:rsidRPr="00866237">
        <w:rPr>
          <w:rFonts w:ascii="Bookman Old Style" w:hAnsi="Bookman Old Style" w:cs="Arial"/>
          <w:b/>
          <w:color w:val="000000" w:themeColor="text1"/>
          <w:lang w:val="es-ES" w:eastAsia="es-CO"/>
        </w:rPr>
        <w:t xml:space="preserve">inspección sanitaria anual que con enfoque de riesgos </w:t>
      </w:r>
      <w:r w:rsidRPr="00866237">
        <w:rPr>
          <w:rFonts w:ascii="Bookman Old Style" w:hAnsi="Bookman Old Style" w:cs="Arial"/>
          <w:color w:val="000000" w:themeColor="text1"/>
          <w:lang w:val="es-ES" w:eastAsia="es-CO"/>
        </w:rPr>
        <w:t>se</w:t>
      </w:r>
      <w:r w:rsidR="00F03136" w:rsidRPr="00866237">
        <w:rPr>
          <w:rFonts w:ascii="Bookman Old Style" w:hAnsi="Bookman Old Style" w:cs="Arial"/>
          <w:color w:val="000000" w:themeColor="text1"/>
          <w:lang w:val="es-ES" w:eastAsia="es-CO"/>
        </w:rPr>
        <w:t xml:space="preserve"> le</w:t>
      </w:r>
      <w:r w:rsidRPr="00866237">
        <w:rPr>
          <w:rFonts w:ascii="Bookman Old Style" w:hAnsi="Bookman Old Style" w:cs="Arial"/>
          <w:color w:val="000000" w:themeColor="text1"/>
          <w:lang w:val="es-ES" w:eastAsia="es-CO"/>
        </w:rPr>
        <w:t xml:space="preserve"> realizará al vehículo</w:t>
      </w:r>
      <w:r w:rsidRPr="00866237">
        <w:rPr>
          <w:rFonts w:ascii="Bookman Old Style" w:hAnsi="Bookman Old Style" w:cs="Arial"/>
          <w:b/>
          <w:color w:val="000000" w:themeColor="text1"/>
          <w:lang w:val="es-ES" w:eastAsia="es-CO"/>
        </w:rPr>
        <w:t xml:space="preserve">, </w:t>
      </w:r>
      <w:r w:rsidRPr="00866237">
        <w:rPr>
          <w:rFonts w:ascii="Bookman Old Style" w:hAnsi="Bookman Old Style" w:cs="Arial"/>
          <w:color w:val="000000" w:themeColor="text1"/>
          <w:lang w:val="es-ES" w:eastAsia="es-CO"/>
        </w:rPr>
        <w:t>por cualquier entidad territorial de salud</w:t>
      </w:r>
      <w:r w:rsidR="00F03136" w:rsidRPr="00866237">
        <w:rPr>
          <w:rFonts w:ascii="Bookman Old Style" w:hAnsi="Bookman Old Style" w:cs="Arial"/>
          <w:b/>
          <w:color w:val="000000" w:themeColor="text1"/>
          <w:lang w:val="es-ES" w:eastAsia="es-CO"/>
        </w:rPr>
        <w:t>,</w:t>
      </w:r>
      <w:r w:rsidRPr="00866237">
        <w:rPr>
          <w:rFonts w:ascii="Bookman Old Style" w:hAnsi="Bookman Old Style" w:cs="Arial"/>
          <w:b/>
          <w:color w:val="000000" w:themeColor="text1"/>
          <w:lang w:val="es-ES" w:eastAsia="es-CO"/>
        </w:rPr>
        <w:t xml:space="preserve"> </w:t>
      </w:r>
      <w:r w:rsidRPr="00866237">
        <w:rPr>
          <w:rFonts w:ascii="Bookman Old Style" w:hAnsi="Bookman Old Style" w:cs="Arial"/>
          <w:color w:val="000000" w:themeColor="text1"/>
          <w:lang w:val="es-ES" w:eastAsia="es-CO"/>
        </w:rPr>
        <w:t xml:space="preserve">y a </w:t>
      </w:r>
      <w:r w:rsidR="00F03136" w:rsidRPr="00866237">
        <w:rPr>
          <w:rFonts w:ascii="Bookman Old Style" w:hAnsi="Bookman Old Style" w:cs="Arial"/>
          <w:color w:val="000000" w:themeColor="text1"/>
          <w:lang w:val="es-ES" w:eastAsia="es-CO"/>
        </w:rPr>
        <w:t xml:space="preserve">- </w:t>
      </w:r>
      <w:r w:rsidRPr="00866237">
        <w:rPr>
          <w:rFonts w:ascii="Bookman Old Style" w:hAnsi="Bookman Old Style" w:cs="Arial"/>
          <w:b/>
          <w:color w:val="000000" w:themeColor="text1"/>
          <w:lang w:val="es-ES" w:eastAsia="es-CO"/>
        </w:rPr>
        <w:t>su concepto favorable</w:t>
      </w:r>
      <w:r w:rsidR="00F03136" w:rsidRPr="00866237">
        <w:rPr>
          <w:rFonts w:ascii="Bookman Old Style" w:hAnsi="Bookman Old Style" w:cs="Arial"/>
          <w:b/>
          <w:color w:val="000000" w:themeColor="text1"/>
          <w:lang w:val="es-ES" w:eastAsia="es-CO"/>
        </w:rPr>
        <w:t xml:space="preserve">. </w:t>
      </w:r>
      <w:r w:rsidRPr="00866237">
        <w:rPr>
          <w:rFonts w:ascii="Bookman Old Style" w:hAnsi="Bookman Old Style" w:cs="Arial"/>
          <w:b/>
          <w:color w:val="000000" w:themeColor="text1"/>
          <w:lang w:val="es-ES" w:eastAsia="es-CO"/>
        </w:rPr>
        <w:t xml:space="preserve"> </w:t>
      </w:r>
    </w:p>
    <w:p w14:paraId="2388AF42" w14:textId="51FF42FE" w:rsidR="00357BF4" w:rsidRPr="00866237" w:rsidRDefault="00F03136"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 xml:space="preserve">El </w:t>
      </w:r>
      <w:r w:rsidR="00357BF4" w:rsidRPr="00866237">
        <w:rPr>
          <w:rFonts w:ascii="Bookman Old Style" w:hAnsi="Bookman Old Style" w:cs="Arial"/>
          <w:color w:val="000000" w:themeColor="text1"/>
          <w:lang w:val="es-ES" w:eastAsia="es-CO"/>
        </w:rPr>
        <w:t>vehículo deberá estar a su disposición de las autoridades sanitarias cuando así lo requieran.</w:t>
      </w:r>
    </w:p>
    <w:p w14:paraId="4DB84A72" w14:textId="77777777" w:rsidR="00357BF4" w:rsidRPr="00866237" w:rsidRDefault="00357BF4" w:rsidP="00136BE8">
      <w:pPr>
        <w:jc w:val="both"/>
        <w:rPr>
          <w:rFonts w:ascii="Bookman Old Style" w:hAnsi="Bookman Old Style" w:cs="Arial"/>
          <w:color w:val="000000" w:themeColor="text1"/>
          <w:lang w:val="es-ES" w:eastAsia="es-CO"/>
        </w:rPr>
      </w:pPr>
    </w:p>
    <w:p w14:paraId="320CDE97" w14:textId="77777777" w:rsidR="00357BF4" w:rsidRPr="00866237" w:rsidRDefault="00357BF4" w:rsidP="00136BE8">
      <w:pPr>
        <w:jc w:val="both"/>
        <w:rPr>
          <w:rFonts w:ascii="Bookman Old Style" w:hAnsi="Bookman Old Style" w:cs="Arial"/>
          <w:b/>
          <w:color w:val="000000" w:themeColor="text1"/>
          <w:lang w:val="es-ES" w:eastAsia="es-CO"/>
        </w:rPr>
      </w:pPr>
      <w:r w:rsidRPr="00866237">
        <w:rPr>
          <w:rFonts w:ascii="Bookman Old Style" w:hAnsi="Bookman Old Style" w:cs="Arial"/>
          <w:b/>
          <w:color w:val="000000" w:themeColor="text1"/>
          <w:lang w:val="es-ES" w:eastAsia="es-CO"/>
        </w:rPr>
        <w:t xml:space="preserve">PARAGRAFO: </w:t>
      </w:r>
      <w:r w:rsidRPr="00866237">
        <w:rPr>
          <w:rFonts w:ascii="Bookman Old Style" w:hAnsi="Bookman Old Style" w:cs="Arial"/>
          <w:color w:val="000000" w:themeColor="text1"/>
          <w:lang w:eastAsia="es-CO"/>
        </w:rPr>
        <w:t xml:space="preserve">El propietario o interesado del vehículo al que se le concede la autorización sanitaria de que trata el artículo primero del presente acto </w:t>
      </w:r>
      <w:r w:rsidRPr="00866237">
        <w:rPr>
          <w:rFonts w:ascii="Bookman Old Style" w:hAnsi="Bookman Old Style" w:cs="Arial"/>
          <w:color w:val="000000" w:themeColor="text1"/>
          <w:lang w:eastAsia="es-CO"/>
        </w:rPr>
        <w:lastRenderedPageBreak/>
        <w:t>administrativo</w:t>
      </w:r>
      <w:r w:rsidRPr="00866237">
        <w:rPr>
          <w:rFonts w:ascii="Bookman Old Style" w:hAnsi="Bookman Old Style" w:cs="Arial"/>
          <w:color w:val="000000" w:themeColor="text1"/>
        </w:rPr>
        <w:t xml:space="preserve">, </w:t>
      </w:r>
      <w:r w:rsidRPr="00866237">
        <w:rPr>
          <w:rFonts w:ascii="Bookman Old Style" w:hAnsi="Bookman Old Style" w:cs="Arial"/>
          <w:b/>
          <w:color w:val="000000" w:themeColor="text1"/>
          <w:u w:val="single"/>
        </w:rPr>
        <w:t>debe</w:t>
      </w:r>
      <w:r w:rsidRPr="00866237">
        <w:rPr>
          <w:rFonts w:ascii="Bookman Old Style" w:hAnsi="Bookman Old Style" w:cs="Arial"/>
          <w:b/>
          <w:color w:val="000000" w:themeColor="text1"/>
          <w:lang w:eastAsia="es-CO"/>
        </w:rPr>
        <w:t xml:space="preserve"> </w:t>
      </w:r>
      <w:r w:rsidRPr="00866237">
        <w:rPr>
          <w:rFonts w:ascii="Bookman Old Style" w:hAnsi="Bookman Old Style" w:cs="Arial"/>
          <w:color w:val="000000" w:themeColor="text1"/>
          <w:lang w:eastAsia="es-CO"/>
        </w:rPr>
        <w:t>solicitar la visita de inspección, vigilancia y control con enfoque de riesgo</w:t>
      </w:r>
      <w:r w:rsidRPr="00866237">
        <w:rPr>
          <w:rFonts w:ascii="Bookman Old Style" w:hAnsi="Bookman Old Style" w:cs="Arial"/>
          <w:strike/>
          <w:color w:val="000000" w:themeColor="text1"/>
          <w:lang w:eastAsia="es-CO"/>
        </w:rPr>
        <w:t>;</w:t>
      </w:r>
      <w:r w:rsidRPr="00866237">
        <w:rPr>
          <w:rFonts w:ascii="Bookman Old Style" w:hAnsi="Bookman Old Style" w:cs="Arial"/>
          <w:color w:val="000000" w:themeColor="text1"/>
          <w:lang w:eastAsia="es-CO"/>
        </w:rPr>
        <w:t xml:space="preserve"> antes de finalizar cada año, término que se contará a partir de la fecha de la notificación de la presente resolución.</w:t>
      </w:r>
    </w:p>
    <w:p w14:paraId="363E8265" w14:textId="77777777" w:rsidR="00EF374E" w:rsidRPr="00866237" w:rsidRDefault="00EF374E" w:rsidP="00136BE8">
      <w:pPr>
        <w:jc w:val="both"/>
        <w:rPr>
          <w:rFonts w:ascii="Bookman Old Style" w:hAnsi="Bookman Old Style" w:cs="Arial"/>
          <w:b/>
          <w:color w:val="000000" w:themeColor="text1"/>
          <w:lang w:val="es-ES" w:eastAsia="es-CO"/>
        </w:rPr>
      </w:pPr>
    </w:p>
    <w:p w14:paraId="1356AEA9" w14:textId="4C963DB3" w:rsidR="00100654" w:rsidRPr="00866237" w:rsidRDefault="00100654" w:rsidP="00136BE8">
      <w:pPr>
        <w:jc w:val="both"/>
        <w:rPr>
          <w:rFonts w:ascii="Bookman Old Style" w:hAnsi="Bookman Old Style" w:cs="Arial"/>
          <w:color w:val="000000" w:themeColor="text1"/>
          <w:lang w:val="es-ES" w:eastAsia="es-CO"/>
        </w:rPr>
      </w:pPr>
      <w:r w:rsidRPr="00866237">
        <w:rPr>
          <w:rFonts w:ascii="Bookman Old Style" w:hAnsi="Bookman Old Style" w:cs="Arial"/>
          <w:b/>
          <w:color w:val="000000" w:themeColor="text1"/>
          <w:lang w:eastAsia="es-CO"/>
        </w:rPr>
        <w:t>ARTICULO CUARTO:</w:t>
      </w:r>
      <w:r w:rsidRPr="00866237">
        <w:rPr>
          <w:rFonts w:ascii="Bookman Old Style" w:hAnsi="Bookman Old Style" w:cs="Arial"/>
          <w:color w:val="000000" w:themeColor="text1"/>
          <w:lang w:eastAsia="es-CO"/>
        </w:rPr>
        <w:t xml:space="preserve"> </w:t>
      </w:r>
      <w:r w:rsidRPr="00866237">
        <w:rPr>
          <w:rFonts w:ascii="Bookman Old Style" w:hAnsi="Bookman Old Style" w:cs="Arial"/>
          <w:b/>
          <w:color w:val="000000" w:themeColor="text1"/>
          <w:lang w:val="es-ES" w:eastAsia="en-GB"/>
        </w:rPr>
        <w:t>NOTIFICAR</w:t>
      </w:r>
      <w:r w:rsidRPr="00866237">
        <w:rPr>
          <w:rFonts w:ascii="Bookman Old Style" w:hAnsi="Bookman Old Style" w:cs="Arial"/>
          <w:color w:val="000000" w:themeColor="text1"/>
          <w:lang w:val="es-ES" w:eastAsia="en-GB"/>
        </w:rPr>
        <w:t xml:space="preserve"> personalmente la presente decisión al interesado, de conformidad con lo establecido en los artículos 66 y 67 de la Ley 1437 del 2011, el decreto 806 del 2020, o sus modificaciones; al correo electrónico </w:t>
      </w:r>
      <w:r w:rsidR="00D53350" w:rsidRPr="00866237">
        <w:rPr>
          <w:rFonts w:ascii="Bookman Old Style" w:hAnsi="Bookman Old Style" w:cs="Calibri"/>
          <w:color w:val="000000" w:themeColor="text1"/>
          <w:lang w:eastAsia="es-ES"/>
        </w:rPr>
        <w:t xml:space="preserve"> </w:t>
      </w:r>
      <w:hyperlink r:id="rId8" w:history="1">
        <w:r w:rsidR="00A2490E">
          <w:rPr>
            <w:rStyle w:val="Hipervnculo"/>
            <w:rFonts w:ascii="Bookman Old Style" w:hAnsi="Bookman Old Style" w:cs="Arial"/>
            <w:lang w:eastAsia="es-ES"/>
          </w:rPr>
          <w:t>norbey1976@hotmail.com</w:t>
        </w:r>
      </w:hyperlink>
      <w:r w:rsidR="00A2490E">
        <w:t>.</w:t>
      </w:r>
    </w:p>
    <w:p w14:paraId="1E471317" w14:textId="77777777" w:rsidR="00100654" w:rsidRPr="00866237" w:rsidRDefault="00100654" w:rsidP="00136BE8">
      <w:pPr>
        <w:jc w:val="both"/>
        <w:rPr>
          <w:rFonts w:ascii="Bookman Old Style" w:hAnsi="Bookman Old Style" w:cs="Arial"/>
          <w:color w:val="000000" w:themeColor="text1"/>
          <w:lang w:val="es-ES" w:eastAsia="es-CO"/>
        </w:rPr>
      </w:pPr>
    </w:p>
    <w:p w14:paraId="56D0306E" w14:textId="77777777" w:rsidR="00EF374E" w:rsidRPr="00B15744" w:rsidRDefault="00EF374E" w:rsidP="00136BE8">
      <w:pPr>
        <w:jc w:val="both"/>
        <w:rPr>
          <w:rFonts w:ascii="Bookman Old Style" w:hAnsi="Bookman Old Style" w:cs="Arial"/>
          <w:color w:val="000000" w:themeColor="text1"/>
          <w:lang w:val="es-ES" w:eastAsia="es-CO"/>
        </w:rPr>
      </w:pPr>
      <w:r w:rsidRPr="00866237">
        <w:rPr>
          <w:rFonts w:ascii="Bookman Old Style" w:hAnsi="Bookman Old Style" w:cs="Arial"/>
          <w:color w:val="000000" w:themeColor="text1"/>
          <w:lang w:val="es-ES" w:eastAsia="es-CO"/>
        </w:rPr>
        <w:t>Dada en Pereira, Risaralda a los _______</w:t>
      </w:r>
      <w:r w:rsidRPr="00B15744">
        <w:rPr>
          <w:rFonts w:ascii="Bookman Old Style" w:hAnsi="Bookman Old Style" w:cs="Arial"/>
          <w:color w:val="000000" w:themeColor="text1"/>
          <w:lang w:val="es-ES" w:eastAsia="es-CO"/>
        </w:rPr>
        <w:t xml:space="preserve"> del mes de _______________ </w:t>
      </w:r>
      <w:proofErr w:type="spellStart"/>
      <w:r w:rsidRPr="00B15744">
        <w:rPr>
          <w:rFonts w:ascii="Bookman Old Style" w:hAnsi="Bookman Old Style" w:cs="Arial"/>
          <w:color w:val="000000" w:themeColor="text1"/>
          <w:lang w:val="es-ES" w:eastAsia="es-CO"/>
        </w:rPr>
        <w:t>de</w:t>
      </w:r>
      <w:proofErr w:type="spellEnd"/>
      <w:r w:rsidRPr="00B15744">
        <w:rPr>
          <w:rFonts w:ascii="Bookman Old Style" w:hAnsi="Bookman Old Style" w:cs="Arial"/>
          <w:color w:val="000000" w:themeColor="text1"/>
          <w:lang w:val="es-ES" w:eastAsia="es-CO"/>
        </w:rPr>
        <w:t xml:space="preserve"> 2021</w:t>
      </w:r>
    </w:p>
    <w:p w14:paraId="0BDED71D" w14:textId="77777777" w:rsidR="00EF374E" w:rsidRPr="00B15744" w:rsidRDefault="00EF374E" w:rsidP="00136BE8">
      <w:pPr>
        <w:jc w:val="both"/>
        <w:rPr>
          <w:rFonts w:ascii="Bookman Old Style" w:hAnsi="Bookman Old Style" w:cs="Arial"/>
          <w:color w:val="000000" w:themeColor="text1"/>
          <w:lang w:val="es-ES" w:eastAsia="es-CO"/>
        </w:rPr>
      </w:pPr>
    </w:p>
    <w:p w14:paraId="7EEF1D44" w14:textId="77777777" w:rsidR="00EF374E" w:rsidRPr="00B15744" w:rsidRDefault="00EF374E" w:rsidP="00136BE8">
      <w:pPr>
        <w:jc w:val="center"/>
        <w:rPr>
          <w:rFonts w:ascii="Bookman Old Style" w:hAnsi="Bookman Old Style" w:cs="Arial"/>
          <w:b/>
          <w:color w:val="000000" w:themeColor="text1"/>
          <w:lang w:val="es-ES" w:eastAsia="es-CO"/>
        </w:rPr>
      </w:pPr>
    </w:p>
    <w:p w14:paraId="3642C093" w14:textId="77777777" w:rsidR="00EF374E" w:rsidRPr="00B15744" w:rsidRDefault="00EF374E" w:rsidP="00136BE8">
      <w:pPr>
        <w:jc w:val="center"/>
        <w:rPr>
          <w:rFonts w:ascii="Bookman Old Style" w:hAnsi="Bookman Old Style" w:cs="Arial"/>
          <w:b/>
          <w:color w:val="000000" w:themeColor="text1"/>
          <w:highlight w:val="yellow"/>
          <w:lang w:val="es-ES" w:eastAsia="es-CO"/>
        </w:rPr>
      </w:pPr>
      <w:r w:rsidRPr="00B15744">
        <w:rPr>
          <w:rFonts w:ascii="Bookman Old Style" w:hAnsi="Bookman Old Style" w:cs="Arial"/>
          <w:b/>
          <w:color w:val="000000" w:themeColor="text1"/>
          <w:lang w:val="es-ES" w:eastAsia="es-CO"/>
        </w:rPr>
        <w:t>NOTIFIQUÉSE Y CUMPLASE</w:t>
      </w:r>
    </w:p>
    <w:p w14:paraId="39E29F72" w14:textId="77777777" w:rsidR="00EF374E" w:rsidRPr="00830843" w:rsidRDefault="00EF374E" w:rsidP="00136BE8">
      <w:pPr>
        <w:jc w:val="center"/>
        <w:rPr>
          <w:rFonts w:ascii="Bookman Old Style" w:hAnsi="Bookman Old Style" w:cs="Arial"/>
          <w:b/>
          <w:color w:val="000000" w:themeColor="text1"/>
          <w:highlight w:val="yellow"/>
          <w:lang w:val="es-ES" w:eastAsia="es-CO"/>
        </w:rPr>
      </w:pPr>
    </w:p>
    <w:p w14:paraId="460B9C4D" w14:textId="77777777" w:rsidR="00EF374E" w:rsidRPr="00830843" w:rsidRDefault="00EF374E" w:rsidP="00136BE8">
      <w:pPr>
        <w:jc w:val="both"/>
        <w:rPr>
          <w:rFonts w:ascii="Bookman Old Style" w:hAnsi="Bookman Old Style" w:cs="Arial"/>
          <w:b/>
          <w:color w:val="000000" w:themeColor="text1"/>
        </w:rPr>
      </w:pPr>
    </w:p>
    <w:p w14:paraId="4677FF2D" w14:textId="77777777" w:rsidR="00EF374E" w:rsidRPr="00830843" w:rsidRDefault="00EF374E" w:rsidP="00136BE8">
      <w:pPr>
        <w:ind w:right="16"/>
        <w:jc w:val="both"/>
        <w:rPr>
          <w:rFonts w:ascii="Bookman Old Style" w:hAnsi="Bookman Old Style" w:cs="Arial"/>
          <w:b/>
          <w:color w:val="000000" w:themeColor="text1"/>
        </w:rPr>
      </w:pPr>
      <w:r w:rsidRPr="00830843">
        <w:rPr>
          <w:rFonts w:ascii="Bookman Old Style" w:hAnsi="Bookman Old Style" w:cs="Arial"/>
          <w:b/>
          <w:color w:val="000000" w:themeColor="text1"/>
        </w:rPr>
        <w:t>ANA YOLIMA SANCHEZ GUTIERREZ</w:t>
      </w:r>
      <w:r w:rsidRPr="00830843">
        <w:rPr>
          <w:rFonts w:ascii="Bookman Old Style" w:hAnsi="Bookman Old Style" w:cs="Arial"/>
          <w:b/>
          <w:color w:val="000000" w:themeColor="text1"/>
        </w:rPr>
        <w:tab/>
      </w:r>
      <w:r w:rsidRPr="00830843">
        <w:rPr>
          <w:rFonts w:ascii="Bookman Old Style" w:hAnsi="Bookman Old Style" w:cs="Arial"/>
          <w:b/>
          <w:color w:val="000000" w:themeColor="text1"/>
        </w:rPr>
        <w:tab/>
        <w:t>ANGELA MARIA RUBIO MEJIA</w:t>
      </w:r>
    </w:p>
    <w:p w14:paraId="04854CF3" w14:textId="77777777" w:rsidR="00EF374E" w:rsidRPr="00830843" w:rsidRDefault="00EF374E" w:rsidP="00136BE8">
      <w:pPr>
        <w:ind w:right="16"/>
        <w:jc w:val="both"/>
        <w:rPr>
          <w:rFonts w:ascii="Bookman Old Style" w:hAnsi="Bookman Old Style" w:cs="Arial"/>
          <w:color w:val="000000" w:themeColor="text1"/>
        </w:rPr>
      </w:pPr>
      <w:r w:rsidRPr="00830843">
        <w:rPr>
          <w:rFonts w:ascii="Bookman Old Style" w:hAnsi="Bookman Old Style" w:cs="Arial"/>
          <w:color w:val="000000" w:themeColor="text1"/>
        </w:rPr>
        <w:t>Secretaria de Salud Pública y Seguridad Social</w:t>
      </w:r>
      <w:r w:rsidRPr="00830843">
        <w:rPr>
          <w:rFonts w:ascii="Bookman Old Style" w:hAnsi="Bookman Old Style" w:cs="Arial"/>
          <w:color w:val="000000" w:themeColor="text1"/>
        </w:rPr>
        <w:tab/>
        <w:t xml:space="preserve">Directora Operativa Salud Pública </w:t>
      </w:r>
    </w:p>
    <w:p w14:paraId="08E5B376" w14:textId="77777777" w:rsidR="00EF374E" w:rsidRPr="00830843" w:rsidRDefault="00EF374E" w:rsidP="00136BE8">
      <w:pPr>
        <w:jc w:val="center"/>
        <w:rPr>
          <w:rFonts w:ascii="Bookman Old Style" w:hAnsi="Bookman Old Style" w:cs="Arial"/>
          <w:b/>
          <w:color w:val="000000" w:themeColor="text1"/>
        </w:rPr>
      </w:pPr>
    </w:p>
    <w:p w14:paraId="6F227DA5" w14:textId="77777777" w:rsidR="00EF374E" w:rsidRPr="00830843" w:rsidRDefault="00EF374E" w:rsidP="00136BE8">
      <w:pPr>
        <w:jc w:val="both"/>
        <w:rPr>
          <w:rFonts w:ascii="Bookman Old Style" w:hAnsi="Bookman Old Style" w:cs="Arial"/>
          <w:b/>
          <w:color w:val="000000" w:themeColor="text1"/>
        </w:rPr>
      </w:pPr>
    </w:p>
    <w:p w14:paraId="193B2399" w14:textId="77777777" w:rsidR="00EF374E" w:rsidRPr="00830843" w:rsidRDefault="00EF374E" w:rsidP="00136BE8">
      <w:pPr>
        <w:jc w:val="both"/>
        <w:rPr>
          <w:rFonts w:ascii="Bookman Old Style" w:hAnsi="Bookman Old Style" w:cs="Arial"/>
          <w:b/>
          <w:color w:val="000000" w:themeColor="text1"/>
        </w:rPr>
      </w:pPr>
    </w:p>
    <w:p w14:paraId="0CD1536A" w14:textId="77777777" w:rsidR="00EF374E" w:rsidRPr="00830843" w:rsidRDefault="00EF374E" w:rsidP="00136BE8">
      <w:pPr>
        <w:jc w:val="both"/>
        <w:rPr>
          <w:rFonts w:ascii="Bookman Old Style" w:hAnsi="Bookman Old Style" w:cs="Arial"/>
          <w:color w:val="000000" w:themeColor="text1"/>
        </w:rPr>
      </w:pPr>
      <w:r w:rsidRPr="00830843">
        <w:rPr>
          <w:rFonts w:ascii="Bookman Old Style" w:hAnsi="Bookman Old Style" w:cs="Arial"/>
          <w:b/>
          <w:color w:val="000000" w:themeColor="text1"/>
        </w:rPr>
        <w:t>Revisión Técnica:</w:t>
      </w:r>
      <w:r w:rsidRPr="00830843">
        <w:rPr>
          <w:rFonts w:ascii="Bookman Old Style" w:hAnsi="Bookman Old Style" w:cs="Arial"/>
          <w:color w:val="000000" w:themeColor="text1"/>
        </w:rPr>
        <w:tab/>
        <w:t>Laura Carolina Henao Ceballos.</w:t>
      </w:r>
    </w:p>
    <w:p w14:paraId="5579D123" w14:textId="5933C9C6" w:rsidR="00EF374E" w:rsidRPr="00830843" w:rsidRDefault="00AB08DF" w:rsidP="00136BE8">
      <w:pPr>
        <w:ind w:left="708" w:firstLine="708"/>
        <w:jc w:val="both"/>
        <w:rPr>
          <w:rFonts w:ascii="Bookman Old Style" w:hAnsi="Bookman Old Style" w:cs="Arial"/>
          <w:color w:val="000000" w:themeColor="text1"/>
        </w:rPr>
      </w:pPr>
      <w:r w:rsidRPr="00830843">
        <w:rPr>
          <w:rFonts w:ascii="Bookman Old Style" w:hAnsi="Bookman Old Style" w:cs="Arial"/>
          <w:color w:val="000000" w:themeColor="text1"/>
        </w:rPr>
        <w:t xml:space="preserve">                  </w:t>
      </w:r>
      <w:r w:rsidR="00EF374E" w:rsidRPr="00830843">
        <w:rPr>
          <w:rFonts w:ascii="Bookman Old Style" w:hAnsi="Bookman Old Style" w:cs="Arial"/>
          <w:color w:val="000000" w:themeColor="text1"/>
        </w:rPr>
        <w:t>Adriana Posada Molina.</w:t>
      </w:r>
    </w:p>
    <w:p w14:paraId="3D591E6E" w14:textId="77777777" w:rsidR="00EF374E" w:rsidRPr="00830843" w:rsidRDefault="00EF374E" w:rsidP="00136BE8">
      <w:pPr>
        <w:tabs>
          <w:tab w:val="left" w:pos="2835"/>
        </w:tabs>
        <w:jc w:val="both"/>
        <w:rPr>
          <w:rFonts w:ascii="Bookman Old Style" w:hAnsi="Bookman Old Style" w:cs="Arial"/>
          <w:color w:val="000000" w:themeColor="text1"/>
          <w:lang w:val="es-ES" w:eastAsia="es-CO"/>
        </w:rPr>
      </w:pPr>
      <w:r w:rsidRPr="00830843">
        <w:rPr>
          <w:rFonts w:ascii="Bookman Old Style" w:hAnsi="Bookman Old Style" w:cs="Arial"/>
          <w:b/>
          <w:color w:val="000000" w:themeColor="text1"/>
          <w:lang w:val="es-ES" w:eastAsia="es-CO"/>
        </w:rPr>
        <w:t xml:space="preserve">Proyecto y elaboro:   </w:t>
      </w:r>
      <w:r w:rsidRPr="00830843">
        <w:rPr>
          <w:rFonts w:ascii="Bookman Old Style" w:hAnsi="Bookman Old Style" w:cs="Arial"/>
          <w:b/>
          <w:color w:val="000000" w:themeColor="text1"/>
        </w:rPr>
        <w:t xml:space="preserve">Ma. Jesús Suárez Díaz, Abogada Contratista J D.       </w:t>
      </w:r>
    </w:p>
    <w:p w14:paraId="1EF13F53" w14:textId="77777777" w:rsidR="00EF374E" w:rsidRPr="00830843" w:rsidRDefault="00EF374E" w:rsidP="00136BE8">
      <w:pPr>
        <w:tabs>
          <w:tab w:val="left" w:pos="2835"/>
        </w:tabs>
        <w:jc w:val="both"/>
        <w:rPr>
          <w:rFonts w:ascii="Bookman Old Style" w:hAnsi="Bookman Old Style" w:cs="Arial"/>
          <w:color w:val="000000" w:themeColor="text1"/>
          <w:lang w:val="es-ES" w:eastAsia="es-CO"/>
        </w:rPr>
      </w:pPr>
      <w:r w:rsidRPr="00830843">
        <w:rPr>
          <w:rFonts w:ascii="Bookman Old Style" w:hAnsi="Bookman Old Style" w:cs="Arial"/>
          <w:b/>
          <w:color w:val="000000" w:themeColor="text1"/>
          <w:lang w:val="es-ES" w:eastAsia="es-CO"/>
        </w:rPr>
        <w:t>Revisión Legal</w:t>
      </w:r>
      <w:r w:rsidRPr="00830843">
        <w:rPr>
          <w:rFonts w:ascii="Bookman Old Style" w:hAnsi="Bookman Old Style" w:cs="Arial"/>
          <w:color w:val="000000" w:themeColor="text1"/>
          <w:lang w:val="es-ES" w:eastAsia="es-CO"/>
        </w:rPr>
        <w:t xml:space="preserve">:            Luis Alfredo García Rodríguez - Abogado </w:t>
      </w:r>
    </w:p>
    <w:p w14:paraId="28171311" w14:textId="77777777" w:rsidR="00EF374E" w:rsidRPr="00830843" w:rsidRDefault="00EF374E" w:rsidP="00136BE8">
      <w:pPr>
        <w:tabs>
          <w:tab w:val="left" w:pos="2835"/>
        </w:tabs>
        <w:jc w:val="both"/>
        <w:rPr>
          <w:rFonts w:ascii="Bookman Old Style" w:hAnsi="Bookman Old Style" w:cs="Arial"/>
          <w:color w:val="000000" w:themeColor="text1"/>
          <w:lang w:val="es-ES" w:eastAsia="es-CO"/>
        </w:rPr>
      </w:pPr>
    </w:p>
    <w:p w14:paraId="18434AB2" w14:textId="77777777" w:rsidR="00EF374E" w:rsidRPr="00830843" w:rsidRDefault="00EF374E" w:rsidP="00136BE8">
      <w:pPr>
        <w:jc w:val="both"/>
        <w:rPr>
          <w:rFonts w:ascii="Bookman Old Style" w:hAnsi="Bookman Old Style" w:cs="Arial"/>
          <w:color w:val="000000" w:themeColor="text1"/>
          <w:lang w:val="es-ES" w:eastAsia="es-CO"/>
        </w:rPr>
      </w:pPr>
    </w:p>
    <w:p w14:paraId="732DFEE2" w14:textId="1178AFD3" w:rsidR="006109DA" w:rsidRPr="00830843" w:rsidRDefault="006109DA" w:rsidP="00136BE8">
      <w:pPr>
        <w:rPr>
          <w:rFonts w:ascii="Bookman Old Style" w:hAnsi="Bookman Old Style" w:cs="Arial"/>
          <w:color w:val="000000" w:themeColor="text1"/>
        </w:rPr>
      </w:pPr>
    </w:p>
    <w:sectPr w:rsidR="006109DA" w:rsidRPr="00830843" w:rsidSect="00A455D5">
      <w:headerReference w:type="even" r:id="rId9"/>
      <w:headerReference w:type="default" r:id="rId10"/>
      <w:footerReference w:type="even" r:id="rId11"/>
      <w:footerReference w:type="default" r:id="rId12"/>
      <w:headerReference w:type="first" r:id="rId13"/>
      <w:footerReference w:type="first" r:id="rId14"/>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D3CC1" w14:textId="77777777" w:rsidR="003D2C13" w:rsidRDefault="003D2C13" w:rsidP="00D16048">
      <w:r>
        <w:separator/>
      </w:r>
    </w:p>
  </w:endnote>
  <w:endnote w:type="continuationSeparator" w:id="0">
    <w:p w14:paraId="740AC9EF" w14:textId="77777777" w:rsidR="003D2C13" w:rsidRDefault="003D2C13"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7B8A" w14:textId="77777777" w:rsidR="003E5DE4" w:rsidRDefault="003E5D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9F4F" w14:textId="77777777" w:rsidR="003E5DE4" w:rsidRDefault="003E5D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DBDB6" w14:textId="77777777" w:rsidR="003D2C13" w:rsidRDefault="003D2C13" w:rsidP="00D16048">
      <w:r>
        <w:separator/>
      </w:r>
    </w:p>
  </w:footnote>
  <w:footnote w:type="continuationSeparator" w:id="0">
    <w:p w14:paraId="6CC7F57A" w14:textId="77777777" w:rsidR="003D2C13" w:rsidRDefault="003D2C13"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DF50" w14:textId="77777777" w:rsidR="003E5DE4" w:rsidRDefault="003E5D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5A4E5E37" w14:textId="372B261C" w:rsidR="000C7431" w:rsidRDefault="000C7431" w:rsidP="000C7431">
                    <w:pPr>
                      <w:spacing w:line="360" w:lineRule="auto"/>
                      <w:jc w:val="right"/>
                      <w:rPr>
                        <w:rFonts w:ascii="Arial" w:hAnsi="Arial" w:cs="Arial"/>
                        <w:b/>
                      </w:rPr>
                    </w:pPr>
                    <w:r>
                      <w:rPr>
                        <w:rFonts w:ascii="Arial" w:hAnsi="Arial" w:cs="Arial"/>
                        <w:b/>
                      </w:rPr>
                      <w:t>RESOLUCION No________________</w:t>
                    </w:r>
                  </w:p>
                  <w:p w14:paraId="6D2482F4" w14:textId="01D79AD4" w:rsidR="00B45B15" w:rsidRPr="006109DA" w:rsidRDefault="000C7431" w:rsidP="000C7431">
                    <w:pPr>
                      <w:jc w:val="right"/>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rPr>
                      <w:t>______ DE______</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69F55026" w:rsidR="00B45B15" w:rsidRDefault="00E73DA9"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2EE995AB">
              <wp:simplePos x="0" y="0"/>
              <wp:positionH relativeFrom="column">
                <wp:posOffset>4540885</wp:posOffset>
              </wp:positionH>
              <wp:positionV relativeFrom="paragraph">
                <wp:posOffset>45085</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7" type="#_x0000_t202" style="position:absolute;left:0;text-align:left;margin-left:357.55pt;margin-top:3.55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32081236">
              <wp:simplePos x="0" y="0"/>
              <wp:positionH relativeFrom="column">
                <wp:posOffset>62865</wp:posOffset>
              </wp:positionH>
              <wp:positionV relativeFrom="paragraph">
                <wp:posOffset>102235</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8" type="#_x0000_t202" style="position:absolute;left:0;text-align:left;margin-left:4.95pt;margin-top:8.0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2449FFF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615DE3B4" w:rsidR="00B45B15" w:rsidRDefault="00B45B15" w:rsidP="00D16048">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E34F" w14:textId="77777777" w:rsidR="003E5DE4" w:rsidRDefault="003E5D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4D4"/>
    <w:multiLevelType w:val="hybridMultilevel"/>
    <w:tmpl w:val="178819C0"/>
    <w:lvl w:ilvl="0" w:tplc="6A4C5FAE">
      <w:start w:val="1"/>
      <w:numFmt w:val="bullet"/>
      <w:lvlText w:val="-"/>
      <w:lvlJc w:val="left"/>
      <w:pPr>
        <w:ind w:left="1428" w:hanging="360"/>
      </w:pPr>
      <w:rPr>
        <w:rFonts w:ascii="Arial" w:eastAsia="Times New Roman" w:hAnsi="Arial" w:cs="Aria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2D80D6D"/>
    <w:multiLevelType w:val="hybridMultilevel"/>
    <w:tmpl w:val="DC78A808"/>
    <w:lvl w:ilvl="0" w:tplc="C1FE9FD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9"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932591"/>
    <w:multiLevelType w:val="hybridMultilevel"/>
    <w:tmpl w:val="2AC29B54"/>
    <w:lvl w:ilvl="0" w:tplc="E4AE9276">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9" w15:restartNumberingAfterBreak="0">
    <w:nsid w:val="2F910458"/>
    <w:multiLevelType w:val="hybridMultilevel"/>
    <w:tmpl w:val="5BF2DA80"/>
    <w:lvl w:ilvl="0" w:tplc="C1A4289C">
      <w:start w:val="1"/>
      <w:numFmt w:val="bullet"/>
      <w:lvlText w:val="-"/>
      <w:lvlJc w:val="left"/>
      <w:pPr>
        <w:ind w:left="1428" w:hanging="360"/>
      </w:pPr>
      <w:rPr>
        <w:rFonts w:ascii="Arial" w:eastAsia="Times New Roman" w:hAnsi="Arial" w:cs="Arial" w:hint="default"/>
        <w:b w:val="0"/>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0"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A2003"/>
    <w:multiLevelType w:val="hybridMultilevel"/>
    <w:tmpl w:val="5B1CB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0005DDE"/>
    <w:multiLevelType w:val="hybridMultilevel"/>
    <w:tmpl w:val="750CC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8E052E5"/>
    <w:multiLevelType w:val="hybridMultilevel"/>
    <w:tmpl w:val="F808E1A4"/>
    <w:lvl w:ilvl="0" w:tplc="4330EBB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30"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A6565B8"/>
    <w:multiLevelType w:val="hybridMultilevel"/>
    <w:tmpl w:val="D77422B4"/>
    <w:lvl w:ilvl="0" w:tplc="026055E6">
      <w:start w:val="1"/>
      <w:numFmt w:val="bullet"/>
      <w:lvlText w:val="-"/>
      <w:lvlJc w:val="left"/>
      <w:pPr>
        <w:ind w:left="2148" w:hanging="360"/>
      </w:pPr>
      <w:rPr>
        <w:rFonts w:ascii="Arial" w:eastAsia="Times New Roman" w:hAnsi="Arial" w:cs="Arial" w:hint="default"/>
        <w:b w:val="0"/>
      </w:rPr>
    </w:lvl>
    <w:lvl w:ilvl="1" w:tplc="040A0003" w:tentative="1">
      <w:start w:val="1"/>
      <w:numFmt w:val="bullet"/>
      <w:lvlText w:val="o"/>
      <w:lvlJc w:val="left"/>
      <w:pPr>
        <w:ind w:left="2868" w:hanging="360"/>
      </w:pPr>
      <w:rPr>
        <w:rFonts w:ascii="Courier New" w:hAnsi="Courier New" w:cs="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cs="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cs="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36" w15:restartNumberingAfterBreak="0">
    <w:nsid w:val="6CF37430"/>
    <w:multiLevelType w:val="hybridMultilevel"/>
    <w:tmpl w:val="E73A2082"/>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7"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FF0168F"/>
    <w:multiLevelType w:val="hybridMultilevel"/>
    <w:tmpl w:val="9874262E"/>
    <w:lvl w:ilvl="0" w:tplc="81DE983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075CEA"/>
    <w:multiLevelType w:val="hybridMultilevel"/>
    <w:tmpl w:val="9312C5A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7827D58"/>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37"/>
  </w:num>
  <w:num w:numId="2">
    <w:abstractNumId w:val="10"/>
  </w:num>
  <w:num w:numId="3">
    <w:abstractNumId w:val="14"/>
  </w:num>
  <w:num w:numId="4">
    <w:abstractNumId w:val="7"/>
  </w:num>
  <w:num w:numId="5">
    <w:abstractNumId w:val="17"/>
  </w:num>
  <w:num w:numId="6">
    <w:abstractNumId w:val="26"/>
  </w:num>
  <w:num w:numId="7">
    <w:abstractNumId w:val="12"/>
  </w:num>
  <w:num w:numId="8">
    <w:abstractNumId w:val="42"/>
  </w:num>
  <w:num w:numId="9">
    <w:abstractNumId w:val="31"/>
  </w:num>
  <w:num w:numId="10">
    <w:abstractNumId w:val="16"/>
  </w:num>
  <w:num w:numId="11">
    <w:abstractNumId w:val="22"/>
  </w:num>
  <w:num w:numId="12">
    <w:abstractNumId w:val="32"/>
  </w:num>
  <w:num w:numId="13">
    <w:abstractNumId w:val="29"/>
  </w:num>
  <w:num w:numId="14">
    <w:abstractNumId w:val="41"/>
  </w:num>
  <w:num w:numId="15">
    <w:abstractNumId w:val="18"/>
  </w:num>
  <w:num w:numId="16">
    <w:abstractNumId w:val="28"/>
  </w:num>
  <w:num w:numId="17">
    <w:abstractNumId w:val="11"/>
  </w:num>
  <w:num w:numId="18">
    <w:abstractNumId w:val="20"/>
  </w:num>
  <w:num w:numId="19">
    <w:abstractNumId w:val="2"/>
  </w:num>
  <w:num w:numId="20">
    <w:abstractNumId w:val="4"/>
  </w:num>
  <w:num w:numId="21">
    <w:abstractNumId w:val="4"/>
  </w:num>
  <w:num w:numId="22">
    <w:abstractNumId w:val="2"/>
  </w:num>
  <w:num w:numId="23">
    <w:abstractNumId w:val="43"/>
  </w:num>
  <w:num w:numId="24">
    <w:abstractNumId w:val="33"/>
  </w:num>
  <w:num w:numId="25">
    <w:abstractNumId w:val="21"/>
  </w:num>
  <w:num w:numId="26">
    <w:abstractNumId w:val="3"/>
  </w:num>
  <w:num w:numId="27">
    <w:abstractNumId w:val="30"/>
  </w:num>
  <w:num w:numId="28">
    <w:abstractNumId w:val="30"/>
  </w:num>
  <w:num w:numId="29">
    <w:abstractNumId w:val="36"/>
  </w:num>
  <w:num w:numId="30">
    <w:abstractNumId w:val="15"/>
  </w:num>
  <w:num w:numId="31">
    <w:abstractNumId w:val="23"/>
  </w:num>
  <w:num w:numId="32">
    <w:abstractNumId w:val="27"/>
  </w:num>
  <w:num w:numId="33">
    <w:abstractNumId w:val="38"/>
  </w:num>
  <w:num w:numId="34">
    <w:abstractNumId w:val="36"/>
  </w:num>
  <w:num w:numId="35">
    <w:abstractNumId w:val="25"/>
  </w:num>
  <w:num w:numId="36">
    <w:abstractNumId w:val="40"/>
  </w:num>
  <w:num w:numId="37">
    <w:abstractNumId w:val="1"/>
  </w:num>
  <w:num w:numId="38">
    <w:abstractNumId w:val="5"/>
  </w:num>
  <w:num w:numId="39">
    <w:abstractNumId w:val="6"/>
  </w:num>
  <w:num w:numId="40">
    <w:abstractNumId w:val="34"/>
  </w:num>
  <w:num w:numId="41">
    <w:abstractNumId w:val="9"/>
  </w:num>
  <w:num w:numId="42">
    <w:abstractNumId w:val="39"/>
  </w:num>
  <w:num w:numId="43">
    <w:abstractNumId w:val="24"/>
  </w:num>
  <w:num w:numId="44">
    <w:abstractNumId w:val="8"/>
  </w:num>
  <w:num w:numId="45">
    <w:abstractNumId w:val="13"/>
  </w:num>
  <w:num w:numId="46">
    <w:abstractNumId w:val="35"/>
  </w:num>
  <w:num w:numId="47">
    <w:abstractNumId w:val="1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5BAD"/>
    <w:rsid w:val="00020E3F"/>
    <w:rsid w:val="00033F4A"/>
    <w:rsid w:val="000367B4"/>
    <w:rsid w:val="00055891"/>
    <w:rsid w:val="0005667B"/>
    <w:rsid w:val="000573E1"/>
    <w:rsid w:val="00071028"/>
    <w:rsid w:val="0007363B"/>
    <w:rsid w:val="00074CB7"/>
    <w:rsid w:val="00076DC1"/>
    <w:rsid w:val="00082DEB"/>
    <w:rsid w:val="000B4783"/>
    <w:rsid w:val="000B4A4A"/>
    <w:rsid w:val="000C327A"/>
    <w:rsid w:val="000C3C45"/>
    <w:rsid w:val="000C7431"/>
    <w:rsid w:val="000D2C0F"/>
    <w:rsid w:val="000D5F71"/>
    <w:rsid w:val="000D61AA"/>
    <w:rsid w:val="000F2636"/>
    <w:rsid w:val="000F2C4D"/>
    <w:rsid w:val="000F7BD1"/>
    <w:rsid w:val="00100654"/>
    <w:rsid w:val="00101B55"/>
    <w:rsid w:val="0010226A"/>
    <w:rsid w:val="0010540A"/>
    <w:rsid w:val="001063C2"/>
    <w:rsid w:val="00107832"/>
    <w:rsid w:val="00110528"/>
    <w:rsid w:val="00116B57"/>
    <w:rsid w:val="00116E39"/>
    <w:rsid w:val="00120431"/>
    <w:rsid w:val="00121FC0"/>
    <w:rsid w:val="0012448F"/>
    <w:rsid w:val="00125698"/>
    <w:rsid w:val="00130556"/>
    <w:rsid w:val="00136BE8"/>
    <w:rsid w:val="00143639"/>
    <w:rsid w:val="00153D8D"/>
    <w:rsid w:val="00156E94"/>
    <w:rsid w:val="00160C54"/>
    <w:rsid w:val="00163C6B"/>
    <w:rsid w:val="00165464"/>
    <w:rsid w:val="0017082A"/>
    <w:rsid w:val="0017749C"/>
    <w:rsid w:val="001817AA"/>
    <w:rsid w:val="00181FF8"/>
    <w:rsid w:val="001902D5"/>
    <w:rsid w:val="001932D7"/>
    <w:rsid w:val="001A7661"/>
    <w:rsid w:val="001A7AA0"/>
    <w:rsid w:val="001B0698"/>
    <w:rsid w:val="001B3E1C"/>
    <w:rsid w:val="001B4756"/>
    <w:rsid w:val="001B54B5"/>
    <w:rsid w:val="001C6CB5"/>
    <w:rsid w:val="001D1359"/>
    <w:rsid w:val="001D7416"/>
    <w:rsid w:val="001D76A6"/>
    <w:rsid w:val="001E0416"/>
    <w:rsid w:val="001F1F10"/>
    <w:rsid w:val="001F2CC8"/>
    <w:rsid w:val="001F6DF8"/>
    <w:rsid w:val="00200D02"/>
    <w:rsid w:val="00202B7C"/>
    <w:rsid w:val="00212FA1"/>
    <w:rsid w:val="002134C2"/>
    <w:rsid w:val="002232BE"/>
    <w:rsid w:val="002333B1"/>
    <w:rsid w:val="00236E6A"/>
    <w:rsid w:val="0025001C"/>
    <w:rsid w:val="00250B65"/>
    <w:rsid w:val="0026681E"/>
    <w:rsid w:val="00270974"/>
    <w:rsid w:val="00277161"/>
    <w:rsid w:val="00277573"/>
    <w:rsid w:val="00286412"/>
    <w:rsid w:val="00286425"/>
    <w:rsid w:val="002918A8"/>
    <w:rsid w:val="002A26D2"/>
    <w:rsid w:val="002A3FBC"/>
    <w:rsid w:val="002A7779"/>
    <w:rsid w:val="002B3040"/>
    <w:rsid w:val="002C6EB6"/>
    <w:rsid w:val="002D1C85"/>
    <w:rsid w:val="002E1FAF"/>
    <w:rsid w:val="002E6787"/>
    <w:rsid w:val="002F2518"/>
    <w:rsid w:val="002F7124"/>
    <w:rsid w:val="00303AAD"/>
    <w:rsid w:val="00312DDD"/>
    <w:rsid w:val="00322351"/>
    <w:rsid w:val="0032281F"/>
    <w:rsid w:val="003228AB"/>
    <w:rsid w:val="00322B7C"/>
    <w:rsid w:val="0032321C"/>
    <w:rsid w:val="0032495F"/>
    <w:rsid w:val="00332210"/>
    <w:rsid w:val="0033792A"/>
    <w:rsid w:val="00350090"/>
    <w:rsid w:val="00350B30"/>
    <w:rsid w:val="00351B2D"/>
    <w:rsid w:val="00357812"/>
    <w:rsid w:val="00357BF4"/>
    <w:rsid w:val="00360EF8"/>
    <w:rsid w:val="00364651"/>
    <w:rsid w:val="00365035"/>
    <w:rsid w:val="0037641E"/>
    <w:rsid w:val="003854E9"/>
    <w:rsid w:val="00386E13"/>
    <w:rsid w:val="00392AB7"/>
    <w:rsid w:val="003A1BE8"/>
    <w:rsid w:val="003D1A7A"/>
    <w:rsid w:val="003D1E51"/>
    <w:rsid w:val="003D2C13"/>
    <w:rsid w:val="003D342A"/>
    <w:rsid w:val="003D649B"/>
    <w:rsid w:val="003D6AAA"/>
    <w:rsid w:val="003E5A29"/>
    <w:rsid w:val="003E5DE4"/>
    <w:rsid w:val="003F2C66"/>
    <w:rsid w:val="003F7270"/>
    <w:rsid w:val="004000F4"/>
    <w:rsid w:val="00411483"/>
    <w:rsid w:val="00412761"/>
    <w:rsid w:val="00424434"/>
    <w:rsid w:val="004249FB"/>
    <w:rsid w:val="00430D94"/>
    <w:rsid w:val="00444E49"/>
    <w:rsid w:val="004557CA"/>
    <w:rsid w:val="00463469"/>
    <w:rsid w:val="00471A39"/>
    <w:rsid w:val="00474DBC"/>
    <w:rsid w:val="00475A84"/>
    <w:rsid w:val="00480A64"/>
    <w:rsid w:val="00482C4B"/>
    <w:rsid w:val="00484A32"/>
    <w:rsid w:val="00491063"/>
    <w:rsid w:val="004964E2"/>
    <w:rsid w:val="00496BF9"/>
    <w:rsid w:val="004A0F0B"/>
    <w:rsid w:val="004A1482"/>
    <w:rsid w:val="004A78D9"/>
    <w:rsid w:val="004B3EE1"/>
    <w:rsid w:val="004B4CA0"/>
    <w:rsid w:val="004C0F35"/>
    <w:rsid w:val="004C21FA"/>
    <w:rsid w:val="004C27C3"/>
    <w:rsid w:val="004D2DE2"/>
    <w:rsid w:val="004D3EBA"/>
    <w:rsid w:val="004D7A06"/>
    <w:rsid w:val="004D7B81"/>
    <w:rsid w:val="004E41D4"/>
    <w:rsid w:val="004F33CF"/>
    <w:rsid w:val="00504A82"/>
    <w:rsid w:val="00522566"/>
    <w:rsid w:val="00524D96"/>
    <w:rsid w:val="00525465"/>
    <w:rsid w:val="00530996"/>
    <w:rsid w:val="0053798A"/>
    <w:rsid w:val="0054219C"/>
    <w:rsid w:val="005437B3"/>
    <w:rsid w:val="00546DBB"/>
    <w:rsid w:val="005500F2"/>
    <w:rsid w:val="0056065E"/>
    <w:rsid w:val="00566164"/>
    <w:rsid w:val="0056674F"/>
    <w:rsid w:val="00567307"/>
    <w:rsid w:val="00567C67"/>
    <w:rsid w:val="00575053"/>
    <w:rsid w:val="005877F7"/>
    <w:rsid w:val="005A65C9"/>
    <w:rsid w:val="005A7CE0"/>
    <w:rsid w:val="005B033C"/>
    <w:rsid w:val="005B325E"/>
    <w:rsid w:val="005B4C74"/>
    <w:rsid w:val="005B5385"/>
    <w:rsid w:val="005C694F"/>
    <w:rsid w:val="005C7D15"/>
    <w:rsid w:val="005D20F1"/>
    <w:rsid w:val="005D3967"/>
    <w:rsid w:val="005F1AD7"/>
    <w:rsid w:val="005F1BBE"/>
    <w:rsid w:val="005F3A65"/>
    <w:rsid w:val="005F6D9C"/>
    <w:rsid w:val="005F726D"/>
    <w:rsid w:val="00602A6F"/>
    <w:rsid w:val="006031E3"/>
    <w:rsid w:val="00606629"/>
    <w:rsid w:val="00607929"/>
    <w:rsid w:val="00607B1C"/>
    <w:rsid w:val="006109DA"/>
    <w:rsid w:val="0061598F"/>
    <w:rsid w:val="006277D7"/>
    <w:rsid w:val="00645ADD"/>
    <w:rsid w:val="00650FD3"/>
    <w:rsid w:val="00652B48"/>
    <w:rsid w:val="00652EED"/>
    <w:rsid w:val="0065529E"/>
    <w:rsid w:val="006578D3"/>
    <w:rsid w:val="006628D5"/>
    <w:rsid w:val="00664DB8"/>
    <w:rsid w:val="006663FC"/>
    <w:rsid w:val="0066673A"/>
    <w:rsid w:val="00691CDF"/>
    <w:rsid w:val="00692BC0"/>
    <w:rsid w:val="006940A8"/>
    <w:rsid w:val="006A2949"/>
    <w:rsid w:val="006A4017"/>
    <w:rsid w:val="006A5C01"/>
    <w:rsid w:val="006B2109"/>
    <w:rsid w:val="006B36DA"/>
    <w:rsid w:val="006C425C"/>
    <w:rsid w:val="006D22D9"/>
    <w:rsid w:val="006D343F"/>
    <w:rsid w:val="006E25D0"/>
    <w:rsid w:val="006F3D4F"/>
    <w:rsid w:val="007031E4"/>
    <w:rsid w:val="00706549"/>
    <w:rsid w:val="00710805"/>
    <w:rsid w:val="007144FE"/>
    <w:rsid w:val="007167BD"/>
    <w:rsid w:val="00716CE2"/>
    <w:rsid w:val="007316FC"/>
    <w:rsid w:val="00731C29"/>
    <w:rsid w:val="00731EB3"/>
    <w:rsid w:val="00733DD6"/>
    <w:rsid w:val="00737D84"/>
    <w:rsid w:val="00745D6D"/>
    <w:rsid w:val="00761521"/>
    <w:rsid w:val="00763FF1"/>
    <w:rsid w:val="0076583B"/>
    <w:rsid w:val="00767761"/>
    <w:rsid w:val="00770B73"/>
    <w:rsid w:val="0077405D"/>
    <w:rsid w:val="007929F1"/>
    <w:rsid w:val="00797BC7"/>
    <w:rsid w:val="007A2AA9"/>
    <w:rsid w:val="007B61D6"/>
    <w:rsid w:val="007C24BA"/>
    <w:rsid w:val="007C47CB"/>
    <w:rsid w:val="007C778A"/>
    <w:rsid w:val="007D4D1A"/>
    <w:rsid w:val="007D4DAF"/>
    <w:rsid w:val="007E0049"/>
    <w:rsid w:val="007E69FA"/>
    <w:rsid w:val="008035C9"/>
    <w:rsid w:val="0081477A"/>
    <w:rsid w:val="00817C96"/>
    <w:rsid w:val="00823000"/>
    <w:rsid w:val="00830843"/>
    <w:rsid w:val="008325EE"/>
    <w:rsid w:val="00835440"/>
    <w:rsid w:val="008362EF"/>
    <w:rsid w:val="008408F7"/>
    <w:rsid w:val="00851DFF"/>
    <w:rsid w:val="00861B3B"/>
    <w:rsid w:val="00866237"/>
    <w:rsid w:val="008662D7"/>
    <w:rsid w:val="00866CD2"/>
    <w:rsid w:val="008727AF"/>
    <w:rsid w:val="008733DF"/>
    <w:rsid w:val="0088114E"/>
    <w:rsid w:val="00881AB5"/>
    <w:rsid w:val="00881FAD"/>
    <w:rsid w:val="00886AE8"/>
    <w:rsid w:val="00887884"/>
    <w:rsid w:val="008902AC"/>
    <w:rsid w:val="00893DB0"/>
    <w:rsid w:val="008A4A8C"/>
    <w:rsid w:val="008A5631"/>
    <w:rsid w:val="008A5904"/>
    <w:rsid w:val="008B1936"/>
    <w:rsid w:val="008B3BD6"/>
    <w:rsid w:val="008B7E79"/>
    <w:rsid w:val="008D35C7"/>
    <w:rsid w:val="008D6341"/>
    <w:rsid w:val="008E6D3A"/>
    <w:rsid w:val="008E7900"/>
    <w:rsid w:val="008F0AE3"/>
    <w:rsid w:val="008F0B28"/>
    <w:rsid w:val="008F7BD7"/>
    <w:rsid w:val="00907140"/>
    <w:rsid w:val="0091004C"/>
    <w:rsid w:val="009167A4"/>
    <w:rsid w:val="00926424"/>
    <w:rsid w:val="009315CB"/>
    <w:rsid w:val="00935F29"/>
    <w:rsid w:val="00940841"/>
    <w:rsid w:val="009445F8"/>
    <w:rsid w:val="00946F8B"/>
    <w:rsid w:val="00957697"/>
    <w:rsid w:val="00962E3D"/>
    <w:rsid w:val="00973CD3"/>
    <w:rsid w:val="00982052"/>
    <w:rsid w:val="009875A5"/>
    <w:rsid w:val="009918A5"/>
    <w:rsid w:val="0099469B"/>
    <w:rsid w:val="00994CBE"/>
    <w:rsid w:val="00995C6A"/>
    <w:rsid w:val="009970B9"/>
    <w:rsid w:val="0099734F"/>
    <w:rsid w:val="00997B02"/>
    <w:rsid w:val="00997C2F"/>
    <w:rsid w:val="009A0548"/>
    <w:rsid w:val="009A4876"/>
    <w:rsid w:val="009A7BC1"/>
    <w:rsid w:val="009C72A9"/>
    <w:rsid w:val="009D025E"/>
    <w:rsid w:val="009D2C9B"/>
    <w:rsid w:val="009E2F9A"/>
    <w:rsid w:val="009E3FAC"/>
    <w:rsid w:val="009E6FF8"/>
    <w:rsid w:val="009E7187"/>
    <w:rsid w:val="009F106A"/>
    <w:rsid w:val="009F4B25"/>
    <w:rsid w:val="00A07AB7"/>
    <w:rsid w:val="00A2490E"/>
    <w:rsid w:val="00A3463A"/>
    <w:rsid w:val="00A404F6"/>
    <w:rsid w:val="00A417D5"/>
    <w:rsid w:val="00A4346A"/>
    <w:rsid w:val="00A455D5"/>
    <w:rsid w:val="00A501DB"/>
    <w:rsid w:val="00A54E5F"/>
    <w:rsid w:val="00A60102"/>
    <w:rsid w:val="00A61779"/>
    <w:rsid w:val="00A61BE5"/>
    <w:rsid w:val="00A632EE"/>
    <w:rsid w:val="00A86679"/>
    <w:rsid w:val="00A956B3"/>
    <w:rsid w:val="00AA3BE8"/>
    <w:rsid w:val="00AA7101"/>
    <w:rsid w:val="00AB08DF"/>
    <w:rsid w:val="00AB245C"/>
    <w:rsid w:val="00AC7058"/>
    <w:rsid w:val="00AD2F49"/>
    <w:rsid w:val="00AD40F4"/>
    <w:rsid w:val="00AE013E"/>
    <w:rsid w:val="00AE375B"/>
    <w:rsid w:val="00AF4534"/>
    <w:rsid w:val="00B041D8"/>
    <w:rsid w:val="00B07AE3"/>
    <w:rsid w:val="00B12F38"/>
    <w:rsid w:val="00B14F38"/>
    <w:rsid w:val="00B15744"/>
    <w:rsid w:val="00B26D44"/>
    <w:rsid w:val="00B3448A"/>
    <w:rsid w:val="00B3564E"/>
    <w:rsid w:val="00B37A50"/>
    <w:rsid w:val="00B45B15"/>
    <w:rsid w:val="00B5200E"/>
    <w:rsid w:val="00B5288E"/>
    <w:rsid w:val="00B6451E"/>
    <w:rsid w:val="00B653DD"/>
    <w:rsid w:val="00B66C22"/>
    <w:rsid w:val="00B762A0"/>
    <w:rsid w:val="00B774ED"/>
    <w:rsid w:val="00B85122"/>
    <w:rsid w:val="00B85577"/>
    <w:rsid w:val="00B85750"/>
    <w:rsid w:val="00B85EBC"/>
    <w:rsid w:val="00B878B9"/>
    <w:rsid w:val="00B94458"/>
    <w:rsid w:val="00BA0A2E"/>
    <w:rsid w:val="00BA694D"/>
    <w:rsid w:val="00BB5540"/>
    <w:rsid w:val="00BB6C5C"/>
    <w:rsid w:val="00BB71A0"/>
    <w:rsid w:val="00BB7CC8"/>
    <w:rsid w:val="00BC12C0"/>
    <w:rsid w:val="00BC26E3"/>
    <w:rsid w:val="00BC5171"/>
    <w:rsid w:val="00BD4DB5"/>
    <w:rsid w:val="00BD6F82"/>
    <w:rsid w:val="00BE27DB"/>
    <w:rsid w:val="00BF522D"/>
    <w:rsid w:val="00BF6152"/>
    <w:rsid w:val="00BF7260"/>
    <w:rsid w:val="00C02DAF"/>
    <w:rsid w:val="00C045B9"/>
    <w:rsid w:val="00C060BD"/>
    <w:rsid w:val="00C10F56"/>
    <w:rsid w:val="00C12317"/>
    <w:rsid w:val="00C12C1A"/>
    <w:rsid w:val="00C17939"/>
    <w:rsid w:val="00C20FC0"/>
    <w:rsid w:val="00C277D0"/>
    <w:rsid w:val="00C317F2"/>
    <w:rsid w:val="00C31E4F"/>
    <w:rsid w:val="00C34702"/>
    <w:rsid w:val="00C37E7C"/>
    <w:rsid w:val="00C40284"/>
    <w:rsid w:val="00C4595E"/>
    <w:rsid w:val="00C46E0B"/>
    <w:rsid w:val="00C502C5"/>
    <w:rsid w:val="00C515E6"/>
    <w:rsid w:val="00C53973"/>
    <w:rsid w:val="00C53F33"/>
    <w:rsid w:val="00C5749D"/>
    <w:rsid w:val="00C61402"/>
    <w:rsid w:val="00C626AD"/>
    <w:rsid w:val="00C74D76"/>
    <w:rsid w:val="00C75B10"/>
    <w:rsid w:val="00C76310"/>
    <w:rsid w:val="00C812F9"/>
    <w:rsid w:val="00C830D3"/>
    <w:rsid w:val="00C83EEE"/>
    <w:rsid w:val="00C858F9"/>
    <w:rsid w:val="00C85B77"/>
    <w:rsid w:val="00C92BE3"/>
    <w:rsid w:val="00C94447"/>
    <w:rsid w:val="00CB2546"/>
    <w:rsid w:val="00CC4A99"/>
    <w:rsid w:val="00CC63F7"/>
    <w:rsid w:val="00CC6630"/>
    <w:rsid w:val="00CC742F"/>
    <w:rsid w:val="00CD231F"/>
    <w:rsid w:val="00CD2937"/>
    <w:rsid w:val="00CD475C"/>
    <w:rsid w:val="00CD7002"/>
    <w:rsid w:val="00CD7AAE"/>
    <w:rsid w:val="00CE384E"/>
    <w:rsid w:val="00CE62A9"/>
    <w:rsid w:val="00CE62D3"/>
    <w:rsid w:val="00CF107C"/>
    <w:rsid w:val="00CF596D"/>
    <w:rsid w:val="00D0142B"/>
    <w:rsid w:val="00D020C3"/>
    <w:rsid w:val="00D06766"/>
    <w:rsid w:val="00D10ADC"/>
    <w:rsid w:val="00D16048"/>
    <w:rsid w:val="00D17360"/>
    <w:rsid w:val="00D207B5"/>
    <w:rsid w:val="00D277E1"/>
    <w:rsid w:val="00D3180E"/>
    <w:rsid w:val="00D34C86"/>
    <w:rsid w:val="00D36392"/>
    <w:rsid w:val="00D43521"/>
    <w:rsid w:val="00D5222E"/>
    <w:rsid w:val="00D53350"/>
    <w:rsid w:val="00D53744"/>
    <w:rsid w:val="00D73E3D"/>
    <w:rsid w:val="00D76485"/>
    <w:rsid w:val="00D8534B"/>
    <w:rsid w:val="00D85DC7"/>
    <w:rsid w:val="00DA04DF"/>
    <w:rsid w:val="00DA11D1"/>
    <w:rsid w:val="00DA27A3"/>
    <w:rsid w:val="00DA5724"/>
    <w:rsid w:val="00DB1A5F"/>
    <w:rsid w:val="00DB3C4E"/>
    <w:rsid w:val="00DC1F6C"/>
    <w:rsid w:val="00DD0185"/>
    <w:rsid w:val="00DD23BD"/>
    <w:rsid w:val="00DD74BC"/>
    <w:rsid w:val="00DE1FBA"/>
    <w:rsid w:val="00DE642E"/>
    <w:rsid w:val="00DF09DE"/>
    <w:rsid w:val="00DF3CE8"/>
    <w:rsid w:val="00E01077"/>
    <w:rsid w:val="00E0171E"/>
    <w:rsid w:val="00E03363"/>
    <w:rsid w:val="00E06C9D"/>
    <w:rsid w:val="00E06EC9"/>
    <w:rsid w:val="00E20470"/>
    <w:rsid w:val="00E26F9B"/>
    <w:rsid w:val="00E27D8C"/>
    <w:rsid w:val="00E31371"/>
    <w:rsid w:val="00E539B9"/>
    <w:rsid w:val="00E652B5"/>
    <w:rsid w:val="00E6782A"/>
    <w:rsid w:val="00E72FB7"/>
    <w:rsid w:val="00E73DA9"/>
    <w:rsid w:val="00E7547E"/>
    <w:rsid w:val="00E84F16"/>
    <w:rsid w:val="00EB7AFA"/>
    <w:rsid w:val="00EC2C6A"/>
    <w:rsid w:val="00EC7B13"/>
    <w:rsid w:val="00ED1E8E"/>
    <w:rsid w:val="00ED5814"/>
    <w:rsid w:val="00EE0063"/>
    <w:rsid w:val="00EE55B5"/>
    <w:rsid w:val="00EF0506"/>
    <w:rsid w:val="00EF374E"/>
    <w:rsid w:val="00EF7836"/>
    <w:rsid w:val="00F00B49"/>
    <w:rsid w:val="00F02C77"/>
    <w:rsid w:val="00F03136"/>
    <w:rsid w:val="00F06D49"/>
    <w:rsid w:val="00F12685"/>
    <w:rsid w:val="00F13718"/>
    <w:rsid w:val="00F3090B"/>
    <w:rsid w:val="00F327C5"/>
    <w:rsid w:val="00F44D2F"/>
    <w:rsid w:val="00F45B2D"/>
    <w:rsid w:val="00F503DE"/>
    <w:rsid w:val="00F5077D"/>
    <w:rsid w:val="00F610A7"/>
    <w:rsid w:val="00F666FD"/>
    <w:rsid w:val="00F66ABD"/>
    <w:rsid w:val="00F736C5"/>
    <w:rsid w:val="00F77DD4"/>
    <w:rsid w:val="00F84875"/>
    <w:rsid w:val="00FA147C"/>
    <w:rsid w:val="00FA5167"/>
    <w:rsid w:val="00FA79E0"/>
    <w:rsid w:val="00FB0EE5"/>
    <w:rsid w:val="00FB1EAE"/>
    <w:rsid w:val="00FB211F"/>
    <w:rsid w:val="00FB255C"/>
    <w:rsid w:val="00FC31CF"/>
    <w:rsid w:val="00FC7F45"/>
    <w:rsid w:val="00FD60F0"/>
    <w:rsid w:val="00FE29BF"/>
    <w:rsid w:val="00FE45A6"/>
    <w:rsid w:val="00FE761A"/>
    <w:rsid w:val="00FF50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C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E06EC9"/>
    <w:pPr>
      <w:keepNext/>
      <w:keepLines/>
      <w:spacing w:before="240"/>
      <w:outlineLvl w:val="0"/>
    </w:pPr>
    <w:rPr>
      <w:rFonts w:asciiTheme="majorHAnsi" w:eastAsiaTheme="majorEastAsia" w:hAnsiTheme="majorHAnsi" w:cstheme="majorBidi"/>
      <w:color w:val="2F5496" w:themeColor="accent1" w:themeShade="BF"/>
      <w:sz w:val="32"/>
      <w:szCs w:val="32"/>
      <w:lang w:val="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eastAsia="ar-SA"/>
    </w:rPr>
  </w:style>
  <w:style w:type="paragraph" w:styleId="Ttulo3">
    <w:name w:val="heading 3"/>
    <w:basedOn w:val="Normal"/>
    <w:next w:val="Normal"/>
    <w:link w:val="Ttulo3Car"/>
    <w:uiPriority w:val="9"/>
    <w:unhideWhenUsed/>
    <w:qFormat/>
    <w:rsid w:val="00E06EC9"/>
    <w:pPr>
      <w:keepNext/>
      <w:keepLines/>
      <w:spacing w:before="40"/>
      <w:outlineLvl w:val="2"/>
    </w:pPr>
    <w:rPr>
      <w:rFonts w:asciiTheme="majorHAnsi" w:eastAsiaTheme="majorEastAsia" w:hAnsiTheme="majorHAnsi" w:cstheme="majorBidi"/>
      <w:color w:val="1F3763" w:themeColor="accent1" w:themeShade="7F"/>
      <w:lang w:val="es-ES_tradnl"/>
    </w:rPr>
  </w:style>
  <w:style w:type="paragraph" w:styleId="Ttulo4">
    <w:name w:val="heading 4"/>
    <w:basedOn w:val="Normal"/>
    <w:next w:val="Normal"/>
    <w:link w:val="Ttulo4Car"/>
    <w:uiPriority w:val="9"/>
    <w:unhideWhenUsed/>
    <w:qFormat/>
    <w:rsid w:val="00E06EC9"/>
    <w:pPr>
      <w:keepNext/>
      <w:keepLines/>
      <w:spacing w:before="40"/>
      <w:outlineLvl w:val="3"/>
    </w:pPr>
    <w:rPr>
      <w:rFonts w:asciiTheme="majorHAnsi" w:eastAsiaTheme="majorEastAsia" w:hAnsiTheme="majorHAnsi" w:cstheme="majorBidi"/>
      <w:i/>
      <w:iCs/>
      <w:color w:val="2F5496" w:themeColor="accent1" w:themeShade="BF"/>
      <w:lang w:val="es-ES_tradnl"/>
    </w:rPr>
  </w:style>
  <w:style w:type="paragraph" w:styleId="Ttulo5">
    <w:name w:val="heading 5"/>
    <w:basedOn w:val="Normal"/>
    <w:next w:val="Normal"/>
    <w:link w:val="Ttulo5Car"/>
    <w:uiPriority w:val="9"/>
    <w:unhideWhenUsed/>
    <w:qFormat/>
    <w:rsid w:val="00E06EC9"/>
    <w:pPr>
      <w:keepNext/>
      <w:keepLines/>
      <w:spacing w:before="40"/>
      <w:outlineLvl w:val="4"/>
    </w:pPr>
    <w:rPr>
      <w:rFonts w:asciiTheme="majorHAnsi" w:eastAsiaTheme="majorEastAsia" w:hAnsiTheme="majorHAnsi" w:cstheme="majorBidi"/>
      <w:color w:val="2F5496" w:themeColor="accent1" w:themeShade="BF"/>
      <w:lang w:val="es-ES_tradnl"/>
    </w:rPr>
  </w:style>
  <w:style w:type="paragraph" w:styleId="Ttulo6">
    <w:name w:val="heading 6"/>
    <w:basedOn w:val="Normal"/>
    <w:next w:val="Normal"/>
    <w:link w:val="Ttulo6Car"/>
    <w:uiPriority w:val="9"/>
    <w:unhideWhenUsed/>
    <w:qFormat/>
    <w:rsid w:val="00E06EC9"/>
    <w:pPr>
      <w:keepNext/>
      <w:keepLines/>
      <w:spacing w:before="40"/>
      <w:outlineLvl w:val="5"/>
    </w:pPr>
    <w:rPr>
      <w:rFonts w:asciiTheme="majorHAnsi" w:eastAsiaTheme="majorEastAsia" w:hAnsiTheme="majorHAnsi" w:cstheme="majorBidi"/>
      <w:color w:val="1F3763" w:themeColor="accent1" w:themeShade="7F"/>
      <w:lang w:val="es-ES_tradnl"/>
    </w:rPr>
  </w:style>
  <w:style w:type="paragraph" w:styleId="Ttulo7">
    <w:name w:val="heading 7"/>
    <w:basedOn w:val="Normal"/>
    <w:next w:val="Normal"/>
    <w:link w:val="Ttulo7Car"/>
    <w:uiPriority w:val="9"/>
    <w:unhideWhenUsed/>
    <w:qFormat/>
    <w:rsid w:val="00E06EC9"/>
    <w:pPr>
      <w:keepNext/>
      <w:keepLines/>
      <w:spacing w:before="40"/>
      <w:outlineLvl w:val="6"/>
    </w:pPr>
    <w:rPr>
      <w:rFonts w:asciiTheme="majorHAnsi" w:eastAsiaTheme="majorEastAsia" w:hAnsiTheme="majorHAnsi" w:cstheme="majorBidi"/>
      <w:i/>
      <w:iCs/>
      <w:color w:val="1F3763" w:themeColor="accent1" w:themeShade="7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rPr>
      <w:lang w:val="es-ES_tradnl"/>
    </w:r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rPr>
      <w:lang w:val="es-ES_tradnl"/>
    </w:r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style>
  <w:style w:type="paragraph" w:customStyle="1" w:styleId="yiv3416523241msonormal">
    <w:name w:val="yiv3416523241msonormal"/>
    <w:basedOn w:val="Normal"/>
    <w:rsid w:val="00143639"/>
    <w:pPr>
      <w:spacing w:before="100" w:beforeAutospacing="1" w:after="100" w:afterAutospacing="1"/>
    </w:pPr>
  </w:style>
  <w:style w:type="paragraph" w:customStyle="1" w:styleId="yiv3416523241gmail-msolistparagraph">
    <w:name w:val="yiv3416523241gmail-msolistparagraph"/>
    <w:basedOn w:val="Normal"/>
    <w:rsid w:val="00143639"/>
    <w:pPr>
      <w:spacing w:before="100" w:beforeAutospacing="1" w:after="100" w:afterAutospacing="1"/>
    </w:p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lang w:val="es-ES_tradnl"/>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centrado">
    <w:name w:val="centrado"/>
    <w:basedOn w:val="Normal"/>
    <w:rsid w:val="0077405D"/>
    <w:pPr>
      <w:spacing w:before="100" w:beforeAutospacing="1" w:after="100" w:afterAutospacing="1"/>
    </w:pPr>
    <w:rPr>
      <w:lang w:eastAsia="es-CO"/>
    </w:rPr>
  </w:style>
  <w:style w:type="character" w:customStyle="1" w:styleId="Ttulo1Car">
    <w:name w:val="Título 1 Car"/>
    <w:basedOn w:val="Fuentedeprrafopredeter"/>
    <w:link w:val="Ttulo1"/>
    <w:uiPriority w:val="9"/>
    <w:rsid w:val="00E06EC9"/>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3Car">
    <w:name w:val="Título 3 Car"/>
    <w:basedOn w:val="Fuentedeprrafopredeter"/>
    <w:link w:val="Ttulo3"/>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4Car">
    <w:name w:val="Título 4 Car"/>
    <w:basedOn w:val="Fuentedeprrafopredeter"/>
    <w:link w:val="Ttulo4"/>
    <w:uiPriority w:val="9"/>
    <w:rsid w:val="00E06EC9"/>
    <w:rPr>
      <w:rFonts w:asciiTheme="majorHAnsi" w:eastAsiaTheme="majorEastAsia" w:hAnsiTheme="majorHAnsi" w:cstheme="majorBidi"/>
      <w:i/>
      <w:iCs/>
      <w:color w:val="2F5496" w:themeColor="accent1" w:themeShade="BF"/>
      <w:sz w:val="24"/>
      <w:szCs w:val="24"/>
      <w:lang w:val="es-ES_tradnl" w:eastAsia="es-ES_tradnl"/>
    </w:rPr>
  </w:style>
  <w:style w:type="character" w:customStyle="1" w:styleId="Ttulo5Car">
    <w:name w:val="Título 5 Car"/>
    <w:basedOn w:val="Fuentedeprrafopredeter"/>
    <w:link w:val="Ttulo5"/>
    <w:uiPriority w:val="9"/>
    <w:rsid w:val="00E06EC9"/>
    <w:rPr>
      <w:rFonts w:asciiTheme="majorHAnsi" w:eastAsiaTheme="majorEastAsia" w:hAnsiTheme="majorHAnsi" w:cstheme="majorBidi"/>
      <w:color w:val="2F5496" w:themeColor="accent1" w:themeShade="BF"/>
      <w:sz w:val="24"/>
      <w:szCs w:val="24"/>
      <w:lang w:val="es-ES_tradnl" w:eastAsia="es-ES_tradnl"/>
    </w:rPr>
  </w:style>
  <w:style w:type="character" w:customStyle="1" w:styleId="Ttulo6Car">
    <w:name w:val="Título 6 Car"/>
    <w:basedOn w:val="Fuentedeprrafopredeter"/>
    <w:link w:val="Ttulo6"/>
    <w:uiPriority w:val="9"/>
    <w:rsid w:val="00E06EC9"/>
    <w:rPr>
      <w:rFonts w:asciiTheme="majorHAnsi" w:eastAsiaTheme="majorEastAsia" w:hAnsiTheme="majorHAnsi" w:cstheme="majorBidi"/>
      <w:color w:val="1F3763" w:themeColor="accent1" w:themeShade="7F"/>
      <w:sz w:val="24"/>
      <w:szCs w:val="24"/>
      <w:lang w:val="es-ES_tradnl" w:eastAsia="es-ES_tradnl"/>
    </w:rPr>
  </w:style>
  <w:style w:type="character" w:customStyle="1" w:styleId="Ttulo7Car">
    <w:name w:val="Título 7 Car"/>
    <w:basedOn w:val="Fuentedeprrafopredeter"/>
    <w:link w:val="Ttulo7"/>
    <w:uiPriority w:val="9"/>
    <w:rsid w:val="00E06EC9"/>
    <w:rPr>
      <w:rFonts w:asciiTheme="majorHAnsi" w:eastAsiaTheme="majorEastAsia" w:hAnsiTheme="majorHAnsi" w:cstheme="majorBidi"/>
      <w:i/>
      <w:iCs/>
      <w:color w:val="1F3763" w:themeColor="accent1" w:themeShade="7F"/>
      <w:sz w:val="24"/>
      <w:szCs w:val="24"/>
      <w:lang w:val="es-ES_tradnl" w:eastAsia="es-ES_tradnl"/>
    </w:rPr>
  </w:style>
  <w:style w:type="paragraph" w:styleId="Encabezadodemensaje">
    <w:name w:val="Message Header"/>
    <w:basedOn w:val="Normal"/>
    <w:link w:val="EncabezadodemensajeCar"/>
    <w:uiPriority w:val="99"/>
    <w:unhideWhenUsed/>
    <w:rsid w:val="00E06E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ES_tradnl"/>
    </w:rPr>
  </w:style>
  <w:style w:type="character" w:customStyle="1" w:styleId="EncabezadodemensajeCar">
    <w:name w:val="Encabezado de mensaje Car"/>
    <w:basedOn w:val="Fuentedeprrafopredeter"/>
    <w:link w:val="Encabezadodemensaje"/>
    <w:uiPriority w:val="99"/>
    <w:rsid w:val="00E06EC9"/>
    <w:rPr>
      <w:rFonts w:asciiTheme="majorHAnsi" w:eastAsiaTheme="majorEastAsia" w:hAnsiTheme="majorHAnsi" w:cstheme="majorBidi"/>
      <w:sz w:val="24"/>
      <w:szCs w:val="24"/>
      <w:shd w:val="pct20" w:color="auto" w:fill="auto"/>
      <w:lang w:val="es-ES_tradnl" w:eastAsia="es-ES_tradnl"/>
    </w:rPr>
  </w:style>
  <w:style w:type="paragraph" w:styleId="Cierre">
    <w:name w:val="Closing"/>
    <w:basedOn w:val="Normal"/>
    <w:link w:val="CierreCar"/>
    <w:uiPriority w:val="99"/>
    <w:unhideWhenUsed/>
    <w:rsid w:val="00E06EC9"/>
    <w:pPr>
      <w:ind w:left="4252"/>
    </w:pPr>
    <w:rPr>
      <w:lang w:val="es-ES_tradnl"/>
    </w:rPr>
  </w:style>
  <w:style w:type="character" w:customStyle="1" w:styleId="CierreCar">
    <w:name w:val="Cierre Car"/>
    <w:basedOn w:val="Fuentedeprrafopredeter"/>
    <w:link w:val="Cierre"/>
    <w:uiPriority w:val="99"/>
    <w:rsid w:val="00E06EC9"/>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unhideWhenUsed/>
    <w:rsid w:val="00E06EC9"/>
    <w:pPr>
      <w:spacing w:after="120"/>
      <w:ind w:left="283"/>
    </w:pPr>
    <w:rPr>
      <w:lang w:val="es-ES_tradnl"/>
    </w:rPr>
  </w:style>
  <w:style w:type="character" w:customStyle="1" w:styleId="SangradetextonormalCar">
    <w:name w:val="Sangría de texto normal Car"/>
    <w:basedOn w:val="Fuentedeprrafopredeter"/>
    <w:link w:val="Sangradetextonormal"/>
    <w:uiPriority w:val="99"/>
    <w:semiHidden/>
    <w:rsid w:val="00E06EC9"/>
    <w:rPr>
      <w:rFonts w:ascii="Times New Roman" w:eastAsia="Times New Roman" w:hAnsi="Times New Roman" w:cs="Times New Roman"/>
      <w:sz w:val="24"/>
      <w:szCs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E06EC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EC9"/>
    <w:rPr>
      <w:rFonts w:ascii="Times New Roman" w:eastAsia="Times New Roman"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322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96941">
      <w:bodyDiv w:val="1"/>
      <w:marLeft w:val="0"/>
      <w:marRight w:val="0"/>
      <w:marTop w:val="0"/>
      <w:marBottom w:val="0"/>
      <w:divBdr>
        <w:top w:val="none" w:sz="0" w:space="0" w:color="auto"/>
        <w:left w:val="none" w:sz="0" w:space="0" w:color="auto"/>
        <w:bottom w:val="none" w:sz="0" w:space="0" w:color="auto"/>
        <w:right w:val="none" w:sz="0" w:space="0" w:color="auto"/>
      </w:divBdr>
    </w:div>
    <w:div w:id="41905811">
      <w:bodyDiv w:val="1"/>
      <w:marLeft w:val="0"/>
      <w:marRight w:val="0"/>
      <w:marTop w:val="0"/>
      <w:marBottom w:val="0"/>
      <w:divBdr>
        <w:top w:val="none" w:sz="0" w:space="0" w:color="auto"/>
        <w:left w:val="none" w:sz="0" w:space="0" w:color="auto"/>
        <w:bottom w:val="none" w:sz="0" w:space="0" w:color="auto"/>
        <w:right w:val="none" w:sz="0" w:space="0" w:color="auto"/>
      </w:divBdr>
    </w:div>
    <w:div w:id="53168535">
      <w:bodyDiv w:val="1"/>
      <w:marLeft w:val="0"/>
      <w:marRight w:val="0"/>
      <w:marTop w:val="0"/>
      <w:marBottom w:val="0"/>
      <w:divBdr>
        <w:top w:val="none" w:sz="0" w:space="0" w:color="auto"/>
        <w:left w:val="none" w:sz="0" w:space="0" w:color="auto"/>
        <w:bottom w:val="none" w:sz="0" w:space="0" w:color="auto"/>
        <w:right w:val="none" w:sz="0" w:space="0" w:color="auto"/>
      </w:divBdr>
    </w:div>
    <w:div w:id="70006133">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96561652">
      <w:bodyDiv w:val="1"/>
      <w:marLeft w:val="0"/>
      <w:marRight w:val="0"/>
      <w:marTop w:val="0"/>
      <w:marBottom w:val="0"/>
      <w:divBdr>
        <w:top w:val="none" w:sz="0" w:space="0" w:color="auto"/>
        <w:left w:val="none" w:sz="0" w:space="0" w:color="auto"/>
        <w:bottom w:val="none" w:sz="0" w:space="0" w:color="auto"/>
        <w:right w:val="none" w:sz="0" w:space="0" w:color="auto"/>
      </w:divBdr>
    </w:div>
    <w:div w:id="115562886">
      <w:bodyDiv w:val="1"/>
      <w:marLeft w:val="0"/>
      <w:marRight w:val="0"/>
      <w:marTop w:val="0"/>
      <w:marBottom w:val="0"/>
      <w:divBdr>
        <w:top w:val="none" w:sz="0" w:space="0" w:color="auto"/>
        <w:left w:val="none" w:sz="0" w:space="0" w:color="auto"/>
        <w:bottom w:val="none" w:sz="0" w:space="0" w:color="auto"/>
        <w:right w:val="none" w:sz="0" w:space="0" w:color="auto"/>
      </w:divBdr>
    </w:div>
    <w:div w:id="126896290">
      <w:bodyDiv w:val="1"/>
      <w:marLeft w:val="0"/>
      <w:marRight w:val="0"/>
      <w:marTop w:val="0"/>
      <w:marBottom w:val="0"/>
      <w:divBdr>
        <w:top w:val="none" w:sz="0" w:space="0" w:color="auto"/>
        <w:left w:val="none" w:sz="0" w:space="0" w:color="auto"/>
        <w:bottom w:val="none" w:sz="0" w:space="0" w:color="auto"/>
        <w:right w:val="none" w:sz="0" w:space="0" w:color="auto"/>
      </w:divBdr>
    </w:div>
    <w:div w:id="128522240">
      <w:bodyDiv w:val="1"/>
      <w:marLeft w:val="0"/>
      <w:marRight w:val="0"/>
      <w:marTop w:val="0"/>
      <w:marBottom w:val="0"/>
      <w:divBdr>
        <w:top w:val="none" w:sz="0" w:space="0" w:color="auto"/>
        <w:left w:val="none" w:sz="0" w:space="0" w:color="auto"/>
        <w:bottom w:val="none" w:sz="0" w:space="0" w:color="auto"/>
        <w:right w:val="none" w:sz="0" w:space="0" w:color="auto"/>
      </w:divBdr>
    </w:div>
    <w:div w:id="147988004">
      <w:bodyDiv w:val="1"/>
      <w:marLeft w:val="0"/>
      <w:marRight w:val="0"/>
      <w:marTop w:val="0"/>
      <w:marBottom w:val="0"/>
      <w:divBdr>
        <w:top w:val="none" w:sz="0" w:space="0" w:color="auto"/>
        <w:left w:val="none" w:sz="0" w:space="0" w:color="auto"/>
        <w:bottom w:val="none" w:sz="0" w:space="0" w:color="auto"/>
        <w:right w:val="none" w:sz="0" w:space="0" w:color="auto"/>
      </w:divBdr>
    </w:div>
    <w:div w:id="15337519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73881781">
      <w:bodyDiv w:val="1"/>
      <w:marLeft w:val="0"/>
      <w:marRight w:val="0"/>
      <w:marTop w:val="0"/>
      <w:marBottom w:val="0"/>
      <w:divBdr>
        <w:top w:val="none" w:sz="0" w:space="0" w:color="auto"/>
        <w:left w:val="none" w:sz="0" w:space="0" w:color="auto"/>
        <w:bottom w:val="none" w:sz="0" w:space="0" w:color="auto"/>
        <w:right w:val="none" w:sz="0" w:space="0" w:color="auto"/>
      </w:divBdr>
    </w:div>
    <w:div w:id="322585289">
      <w:bodyDiv w:val="1"/>
      <w:marLeft w:val="0"/>
      <w:marRight w:val="0"/>
      <w:marTop w:val="0"/>
      <w:marBottom w:val="0"/>
      <w:divBdr>
        <w:top w:val="none" w:sz="0" w:space="0" w:color="auto"/>
        <w:left w:val="none" w:sz="0" w:space="0" w:color="auto"/>
        <w:bottom w:val="none" w:sz="0" w:space="0" w:color="auto"/>
        <w:right w:val="none" w:sz="0" w:space="0" w:color="auto"/>
      </w:divBdr>
    </w:div>
    <w:div w:id="323170083">
      <w:bodyDiv w:val="1"/>
      <w:marLeft w:val="0"/>
      <w:marRight w:val="0"/>
      <w:marTop w:val="0"/>
      <w:marBottom w:val="0"/>
      <w:divBdr>
        <w:top w:val="none" w:sz="0" w:space="0" w:color="auto"/>
        <w:left w:val="none" w:sz="0" w:space="0" w:color="auto"/>
        <w:bottom w:val="none" w:sz="0" w:space="0" w:color="auto"/>
        <w:right w:val="none" w:sz="0" w:space="0" w:color="auto"/>
      </w:divBdr>
    </w:div>
    <w:div w:id="366222006">
      <w:bodyDiv w:val="1"/>
      <w:marLeft w:val="0"/>
      <w:marRight w:val="0"/>
      <w:marTop w:val="0"/>
      <w:marBottom w:val="0"/>
      <w:divBdr>
        <w:top w:val="none" w:sz="0" w:space="0" w:color="auto"/>
        <w:left w:val="none" w:sz="0" w:space="0" w:color="auto"/>
        <w:bottom w:val="none" w:sz="0" w:space="0" w:color="auto"/>
        <w:right w:val="none" w:sz="0" w:space="0" w:color="auto"/>
      </w:divBdr>
    </w:div>
    <w:div w:id="425417768">
      <w:bodyDiv w:val="1"/>
      <w:marLeft w:val="0"/>
      <w:marRight w:val="0"/>
      <w:marTop w:val="0"/>
      <w:marBottom w:val="0"/>
      <w:divBdr>
        <w:top w:val="none" w:sz="0" w:space="0" w:color="auto"/>
        <w:left w:val="none" w:sz="0" w:space="0" w:color="auto"/>
        <w:bottom w:val="none" w:sz="0" w:space="0" w:color="auto"/>
        <w:right w:val="none" w:sz="0" w:space="0" w:color="auto"/>
      </w:divBdr>
    </w:div>
    <w:div w:id="439373924">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1946380">
      <w:bodyDiv w:val="1"/>
      <w:marLeft w:val="0"/>
      <w:marRight w:val="0"/>
      <w:marTop w:val="0"/>
      <w:marBottom w:val="0"/>
      <w:divBdr>
        <w:top w:val="none" w:sz="0" w:space="0" w:color="auto"/>
        <w:left w:val="none" w:sz="0" w:space="0" w:color="auto"/>
        <w:bottom w:val="none" w:sz="0" w:space="0" w:color="auto"/>
        <w:right w:val="none" w:sz="0" w:space="0" w:color="auto"/>
      </w:divBdr>
    </w:div>
    <w:div w:id="469906235">
      <w:bodyDiv w:val="1"/>
      <w:marLeft w:val="0"/>
      <w:marRight w:val="0"/>
      <w:marTop w:val="0"/>
      <w:marBottom w:val="0"/>
      <w:divBdr>
        <w:top w:val="none" w:sz="0" w:space="0" w:color="auto"/>
        <w:left w:val="none" w:sz="0" w:space="0" w:color="auto"/>
        <w:bottom w:val="none" w:sz="0" w:space="0" w:color="auto"/>
        <w:right w:val="none" w:sz="0" w:space="0" w:color="auto"/>
      </w:divBdr>
    </w:div>
    <w:div w:id="546332187">
      <w:bodyDiv w:val="1"/>
      <w:marLeft w:val="0"/>
      <w:marRight w:val="0"/>
      <w:marTop w:val="0"/>
      <w:marBottom w:val="0"/>
      <w:divBdr>
        <w:top w:val="none" w:sz="0" w:space="0" w:color="auto"/>
        <w:left w:val="none" w:sz="0" w:space="0" w:color="auto"/>
        <w:bottom w:val="none" w:sz="0" w:space="0" w:color="auto"/>
        <w:right w:val="none" w:sz="0" w:space="0" w:color="auto"/>
      </w:divBdr>
    </w:div>
    <w:div w:id="632978535">
      <w:bodyDiv w:val="1"/>
      <w:marLeft w:val="0"/>
      <w:marRight w:val="0"/>
      <w:marTop w:val="0"/>
      <w:marBottom w:val="0"/>
      <w:divBdr>
        <w:top w:val="none" w:sz="0" w:space="0" w:color="auto"/>
        <w:left w:val="none" w:sz="0" w:space="0" w:color="auto"/>
        <w:bottom w:val="none" w:sz="0" w:space="0" w:color="auto"/>
        <w:right w:val="none" w:sz="0" w:space="0" w:color="auto"/>
      </w:divBdr>
    </w:div>
    <w:div w:id="690031185">
      <w:bodyDiv w:val="1"/>
      <w:marLeft w:val="0"/>
      <w:marRight w:val="0"/>
      <w:marTop w:val="0"/>
      <w:marBottom w:val="0"/>
      <w:divBdr>
        <w:top w:val="none" w:sz="0" w:space="0" w:color="auto"/>
        <w:left w:val="none" w:sz="0" w:space="0" w:color="auto"/>
        <w:bottom w:val="none" w:sz="0" w:space="0" w:color="auto"/>
        <w:right w:val="none" w:sz="0" w:space="0" w:color="auto"/>
      </w:divBdr>
    </w:div>
    <w:div w:id="693580935">
      <w:bodyDiv w:val="1"/>
      <w:marLeft w:val="0"/>
      <w:marRight w:val="0"/>
      <w:marTop w:val="0"/>
      <w:marBottom w:val="0"/>
      <w:divBdr>
        <w:top w:val="none" w:sz="0" w:space="0" w:color="auto"/>
        <w:left w:val="none" w:sz="0" w:space="0" w:color="auto"/>
        <w:bottom w:val="none" w:sz="0" w:space="0" w:color="auto"/>
        <w:right w:val="none" w:sz="0" w:space="0" w:color="auto"/>
      </w:divBdr>
    </w:div>
    <w:div w:id="705376288">
      <w:bodyDiv w:val="1"/>
      <w:marLeft w:val="0"/>
      <w:marRight w:val="0"/>
      <w:marTop w:val="0"/>
      <w:marBottom w:val="0"/>
      <w:divBdr>
        <w:top w:val="none" w:sz="0" w:space="0" w:color="auto"/>
        <w:left w:val="none" w:sz="0" w:space="0" w:color="auto"/>
        <w:bottom w:val="none" w:sz="0" w:space="0" w:color="auto"/>
        <w:right w:val="none" w:sz="0" w:space="0" w:color="auto"/>
      </w:divBdr>
    </w:div>
    <w:div w:id="707217120">
      <w:bodyDiv w:val="1"/>
      <w:marLeft w:val="0"/>
      <w:marRight w:val="0"/>
      <w:marTop w:val="0"/>
      <w:marBottom w:val="0"/>
      <w:divBdr>
        <w:top w:val="none" w:sz="0" w:space="0" w:color="auto"/>
        <w:left w:val="none" w:sz="0" w:space="0" w:color="auto"/>
        <w:bottom w:val="none" w:sz="0" w:space="0" w:color="auto"/>
        <w:right w:val="none" w:sz="0" w:space="0" w:color="auto"/>
      </w:divBdr>
    </w:div>
    <w:div w:id="712120933">
      <w:bodyDiv w:val="1"/>
      <w:marLeft w:val="0"/>
      <w:marRight w:val="0"/>
      <w:marTop w:val="0"/>
      <w:marBottom w:val="0"/>
      <w:divBdr>
        <w:top w:val="none" w:sz="0" w:space="0" w:color="auto"/>
        <w:left w:val="none" w:sz="0" w:space="0" w:color="auto"/>
        <w:bottom w:val="none" w:sz="0" w:space="0" w:color="auto"/>
        <w:right w:val="none" w:sz="0" w:space="0" w:color="auto"/>
      </w:divBdr>
    </w:div>
    <w:div w:id="748893362">
      <w:bodyDiv w:val="1"/>
      <w:marLeft w:val="0"/>
      <w:marRight w:val="0"/>
      <w:marTop w:val="0"/>
      <w:marBottom w:val="0"/>
      <w:divBdr>
        <w:top w:val="none" w:sz="0" w:space="0" w:color="auto"/>
        <w:left w:val="none" w:sz="0" w:space="0" w:color="auto"/>
        <w:bottom w:val="none" w:sz="0" w:space="0" w:color="auto"/>
        <w:right w:val="none" w:sz="0" w:space="0" w:color="auto"/>
      </w:divBdr>
    </w:div>
    <w:div w:id="748960435">
      <w:bodyDiv w:val="1"/>
      <w:marLeft w:val="0"/>
      <w:marRight w:val="0"/>
      <w:marTop w:val="0"/>
      <w:marBottom w:val="0"/>
      <w:divBdr>
        <w:top w:val="none" w:sz="0" w:space="0" w:color="auto"/>
        <w:left w:val="none" w:sz="0" w:space="0" w:color="auto"/>
        <w:bottom w:val="none" w:sz="0" w:space="0" w:color="auto"/>
        <w:right w:val="none" w:sz="0" w:space="0" w:color="auto"/>
      </w:divBdr>
    </w:div>
    <w:div w:id="754980160">
      <w:bodyDiv w:val="1"/>
      <w:marLeft w:val="0"/>
      <w:marRight w:val="0"/>
      <w:marTop w:val="0"/>
      <w:marBottom w:val="0"/>
      <w:divBdr>
        <w:top w:val="none" w:sz="0" w:space="0" w:color="auto"/>
        <w:left w:val="none" w:sz="0" w:space="0" w:color="auto"/>
        <w:bottom w:val="none" w:sz="0" w:space="0" w:color="auto"/>
        <w:right w:val="none" w:sz="0" w:space="0" w:color="auto"/>
      </w:divBdr>
    </w:div>
    <w:div w:id="804157109">
      <w:bodyDiv w:val="1"/>
      <w:marLeft w:val="0"/>
      <w:marRight w:val="0"/>
      <w:marTop w:val="0"/>
      <w:marBottom w:val="0"/>
      <w:divBdr>
        <w:top w:val="none" w:sz="0" w:space="0" w:color="auto"/>
        <w:left w:val="none" w:sz="0" w:space="0" w:color="auto"/>
        <w:bottom w:val="none" w:sz="0" w:space="0" w:color="auto"/>
        <w:right w:val="none" w:sz="0" w:space="0" w:color="auto"/>
      </w:divBdr>
    </w:div>
    <w:div w:id="806512163">
      <w:bodyDiv w:val="1"/>
      <w:marLeft w:val="0"/>
      <w:marRight w:val="0"/>
      <w:marTop w:val="0"/>
      <w:marBottom w:val="0"/>
      <w:divBdr>
        <w:top w:val="none" w:sz="0" w:space="0" w:color="auto"/>
        <w:left w:val="none" w:sz="0" w:space="0" w:color="auto"/>
        <w:bottom w:val="none" w:sz="0" w:space="0" w:color="auto"/>
        <w:right w:val="none" w:sz="0" w:space="0" w:color="auto"/>
      </w:divBdr>
    </w:div>
    <w:div w:id="807359134">
      <w:bodyDiv w:val="1"/>
      <w:marLeft w:val="0"/>
      <w:marRight w:val="0"/>
      <w:marTop w:val="0"/>
      <w:marBottom w:val="0"/>
      <w:divBdr>
        <w:top w:val="none" w:sz="0" w:space="0" w:color="auto"/>
        <w:left w:val="none" w:sz="0" w:space="0" w:color="auto"/>
        <w:bottom w:val="none" w:sz="0" w:space="0" w:color="auto"/>
        <w:right w:val="none" w:sz="0" w:space="0" w:color="auto"/>
      </w:divBdr>
    </w:div>
    <w:div w:id="848298424">
      <w:bodyDiv w:val="1"/>
      <w:marLeft w:val="0"/>
      <w:marRight w:val="0"/>
      <w:marTop w:val="0"/>
      <w:marBottom w:val="0"/>
      <w:divBdr>
        <w:top w:val="none" w:sz="0" w:space="0" w:color="auto"/>
        <w:left w:val="none" w:sz="0" w:space="0" w:color="auto"/>
        <w:bottom w:val="none" w:sz="0" w:space="0" w:color="auto"/>
        <w:right w:val="none" w:sz="0" w:space="0" w:color="auto"/>
      </w:divBdr>
    </w:div>
    <w:div w:id="865681040">
      <w:bodyDiv w:val="1"/>
      <w:marLeft w:val="0"/>
      <w:marRight w:val="0"/>
      <w:marTop w:val="0"/>
      <w:marBottom w:val="0"/>
      <w:divBdr>
        <w:top w:val="none" w:sz="0" w:space="0" w:color="auto"/>
        <w:left w:val="none" w:sz="0" w:space="0" w:color="auto"/>
        <w:bottom w:val="none" w:sz="0" w:space="0" w:color="auto"/>
        <w:right w:val="none" w:sz="0" w:space="0" w:color="auto"/>
      </w:divBdr>
    </w:div>
    <w:div w:id="945192756">
      <w:bodyDiv w:val="1"/>
      <w:marLeft w:val="0"/>
      <w:marRight w:val="0"/>
      <w:marTop w:val="0"/>
      <w:marBottom w:val="0"/>
      <w:divBdr>
        <w:top w:val="none" w:sz="0" w:space="0" w:color="auto"/>
        <w:left w:val="none" w:sz="0" w:space="0" w:color="auto"/>
        <w:bottom w:val="none" w:sz="0" w:space="0" w:color="auto"/>
        <w:right w:val="none" w:sz="0" w:space="0" w:color="auto"/>
      </w:divBdr>
    </w:div>
    <w:div w:id="963805069">
      <w:bodyDiv w:val="1"/>
      <w:marLeft w:val="0"/>
      <w:marRight w:val="0"/>
      <w:marTop w:val="0"/>
      <w:marBottom w:val="0"/>
      <w:divBdr>
        <w:top w:val="none" w:sz="0" w:space="0" w:color="auto"/>
        <w:left w:val="none" w:sz="0" w:space="0" w:color="auto"/>
        <w:bottom w:val="none" w:sz="0" w:space="0" w:color="auto"/>
        <w:right w:val="none" w:sz="0" w:space="0" w:color="auto"/>
      </w:divBdr>
    </w:div>
    <w:div w:id="1029450075">
      <w:bodyDiv w:val="1"/>
      <w:marLeft w:val="0"/>
      <w:marRight w:val="0"/>
      <w:marTop w:val="0"/>
      <w:marBottom w:val="0"/>
      <w:divBdr>
        <w:top w:val="none" w:sz="0" w:space="0" w:color="auto"/>
        <w:left w:val="none" w:sz="0" w:space="0" w:color="auto"/>
        <w:bottom w:val="none" w:sz="0" w:space="0" w:color="auto"/>
        <w:right w:val="none" w:sz="0" w:space="0" w:color="auto"/>
      </w:divBdr>
    </w:div>
    <w:div w:id="1041634231">
      <w:bodyDiv w:val="1"/>
      <w:marLeft w:val="0"/>
      <w:marRight w:val="0"/>
      <w:marTop w:val="0"/>
      <w:marBottom w:val="0"/>
      <w:divBdr>
        <w:top w:val="none" w:sz="0" w:space="0" w:color="auto"/>
        <w:left w:val="none" w:sz="0" w:space="0" w:color="auto"/>
        <w:bottom w:val="none" w:sz="0" w:space="0" w:color="auto"/>
        <w:right w:val="none" w:sz="0" w:space="0" w:color="auto"/>
      </w:divBdr>
    </w:div>
    <w:div w:id="1047683260">
      <w:bodyDiv w:val="1"/>
      <w:marLeft w:val="0"/>
      <w:marRight w:val="0"/>
      <w:marTop w:val="0"/>
      <w:marBottom w:val="0"/>
      <w:divBdr>
        <w:top w:val="none" w:sz="0" w:space="0" w:color="auto"/>
        <w:left w:val="none" w:sz="0" w:space="0" w:color="auto"/>
        <w:bottom w:val="none" w:sz="0" w:space="0" w:color="auto"/>
        <w:right w:val="none" w:sz="0" w:space="0" w:color="auto"/>
      </w:divBdr>
    </w:div>
    <w:div w:id="1089085400">
      <w:bodyDiv w:val="1"/>
      <w:marLeft w:val="0"/>
      <w:marRight w:val="0"/>
      <w:marTop w:val="0"/>
      <w:marBottom w:val="0"/>
      <w:divBdr>
        <w:top w:val="none" w:sz="0" w:space="0" w:color="auto"/>
        <w:left w:val="none" w:sz="0" w:space="0" w:color="auto"/>
        <w:bottom w:val="none" w:sz="0" w:space="0" w:color="auto"/>
        <w:right w:val="none" w:sz="0" w:space="0" w:color="auto"/>
      </w:divBdr>
    </w:div>
    <w:div w:id="1106384052">
      <w:bodyDiv w:val="1"/>
      <w:marLeft w:val="0"/>
      <w:marRight w:val="0"/>
      <w:marTop w:val="0"/>
      <w:marBottom w:val="0"/>
      <w:divBdr>
        <w:top w:val="none" w:sz="0" w:space="0" w:color="auto"/>
        <w:left w:val="none" w:sz="0" w:space="0" w:color="auto"/>
        <w:bottom w:val="none" w:sz="0" w:space="0" w:color="auto"/>
        <w:right w:val="none" w:sz="0" w:space="0" w:color="auto"/>
      </w:divBdr>
    </w:div>
    <w:div w:id="1124471026">
      <w:bodyDiv w:val="1"/>
      <w:marLeft w:val="0"/>
      <w:marRight w:val="0"/>
      <w:marTop w:val="0"/>
      <w:marBottom w:val="0"/>
      <w:divBdr>
        <w:top w:val="none" w:sz="0" w:space="0" w:color="auto"/>
        <w:left w:val="none" w:sz="0" w:space="0" w:color="auto"/>
        <w:bottom w:val="none" w:sz="0" w:space="0" w:color="auto"/>
        <w:right w:val="none" w:sz="0" w:space="0" w:color="auto"/>
      </w:divBdr>
    </w:div>
    <w:div w:id="1146622918">
      <w:bodyDiv w:val="1"/>
      <w:marLeft w:val="0"/>
      <w:marRight w:val="0"/>
      <w:marTop w:val="0"/>
      <w:marBottom w:val="0"/>
      <w:divBdr>
        <w:top w:val="none" w:sz="0" w:space="0" w:color="auto"/>
        <w:left w:val="none" w:sz="0" w:space="0" w:color="auto"/>
        <w:bottom w:val="none" w:sz="0" w:space="0" w:color="auto"/>
        <w:right w:val="none" w:sz="0" w:space="0" w:color="auto"/>
      </w:divBdr>
    </w:div>
    <w:div w:id="1151748078">
      <w:bodyDiv w:val="1"/>
      <w:marLeft w:val="0"/>
      <w:marRight w:val="0"/>
      <w:marTop w:val="0"/>
      <w:marBottom w:val="0"/>
      <w:divBdr>
        <w:top w:val="none" w:sz="0" w:space="0" w:color="auto"/>
        <w:left w:val="none" w:sz="0" w:space="0" w:color="auto"/>
        <w:bottom w:val="none" w:sz="0" w:space="0" w:color="auto"/>
        <w:right w:val="none" w:sz="0" w:space="0" w:color="auto"/>
      </w:divBdr>
    </w:div>
    <w:div w:id="1213420832">
      <w:bodyDiv w:val="1"/>
      <w:marLeft w:val="0"/>
      <w:marRight w:val="0"/>
      <w:marTop w:val="0"/>
      <w:marBottom w:val="0"/>
      <w:divBdr>
        <w:top w:val="none" w:sz="0" w:space="0" w:color="auto"/>
        <w:left w:val="none" w:sz="0" w:space="0" w:color="auto"/>
        <w:bottom w:val="none" w:sz="0" w:space="0" w:color="auto"/>
        <w:right w:val="none" w:sz="0" w:space="0" w:color="auto"/>
      </w:divBdr>
    </w:div>
    <w:div w:id="1240166282">
      <w:bodyDiv w:val="1"/>
      <w:marLeft w:val="0"/>
      <w:marRight w:val="0"/>
      <w:marTop w:val="0"/>
      <w:marBottom w:val="0"/>
      <w:divBdr>
        <w:top w:val="none" w:sz="0" w:space="0" w:color="auto"/>
        <w:left w:val="none" w:sz="0" w:space="0" w:color="auto"/>
        <w:bottom w:val="none" w:sz="0" w:space="0" w:color="auto"/>
        <w:right w:val="none" w:sz="0" w:space="0" w:color="auto"/>
      </w:divBdr>
    </w:div>
    <w:div w:id="1249387883">
      <w:bodyDiv w:val="1"/>
      <w:marLeft w:val="0"/>
      <w:marRight w:val="0"/>
      <w:marTop w:val="0"/>
      <w:marBottom w:val="0"/>
      <w:divBdr>
        <w:top w:val="none" w:sz="0" w:space="0" w:color="auto"/>
        <w:left w:val="none" w:sz="0" w:space="0" w:color="auto"/>
        <w:bottom w:val="none" w:sz="0" w:space="0" w:color="auto"/>
        <w:right w:val="none" w:sz="0" w:space="0" w:color="auto"/>
      </w:divBdr>
    </w:div>
    <w:div w:id="1289169960">
      <w:bodyDiv w:val="1"/>
      <w:marLeft w:val="0"/>
      <w:marRight w:val="0"/>
      <w:marTop w:val="0"/>
      <w:marBottom w:val="0"/>
      <w:divBdr>
        <w:top w:val="none" w:sz="0" w:space="0" w:color="auto"/>
        <w:left w:val="none" w:sz="0" w:space="0" w:color="auto"/>
        <w:bottom w:val="none" w:sz="0" w:space="0" w:color="auto"/>
        <w:right w:val="none" w:sz="0" w:space="0" w:color="auto"/>
      </w:divBdr>
    </w:div>
    <w:div w:id="1318537378">
      <w:bodyDiv w:val="1"/>
      <w:marLeft w:val="0"/>
      <w:marRight w:val="0"/>
      <w:marTop w:val="0"/>
      <w:marBottom w:val="0"/>
      <w:divBdr>
        <w:top w:val="none" w:sz="0" w:space="0" w:color="auto"/>
        <w:left w:val="none" w:sz="0" w:space="0" w:color="auto"/>
        <w:bottom w:val="none" w:sz="0" w:space="0" w:color="auto"/>
        <w:right w:val="none" w:sz="0" w:space="0" w:color="auto"/>
      </w:divBdr>
    </w:div>
    <w:div w:id="1347245567">
      <w:bodyDiv w:val="1"/>
      <w:marLeft w:val="0"/>
      <w:marRight w:val="0"/>
      <w:marTop w:val="0"/>
      <w:marBottom w:val="0"/>
      <w:divBdr>
        <w:top w:val="none" w:sz="0" w:space="0" w:color="auto"/>
        <w:left w:val="none" w:sz="0" w:space="0" w:color="auto"/>
        <w:bottom w:val="none" w:sz="0" w:space="0" w:color="auto"/>
        <w:right w:val="none" w:sz="0" w:space="0" w:color="auto"/>
      </w:divBdr>
    </w:div>
    <w:div w:id="1397707427">
      <w:bodyDiv w:val="1"/>
      <w:marLeft w:val="0"/>
      <w:marRight w:val="0"/>
      <w:marTop w:val="0"/>
      <w:marBottom w:val="0"/>
      <w:divBdr>
        <w:top w:val="none" w:sz="0" w:space="0" w:color="auto"/>
        <w:left w:val="none" w:sz="0" w:space="0" w:color="auto"/>
        <w:bottom w:val="none" w:sz="0" w:space="0" w:color="auto"/>
        <w:right w:val="none" w:sz="0" w:space="0" w:color="auto"/>
      </w:divBdr>
    </w:div>
    <w:div w:id="1416592124">
      <w:bodyDiv w:val="1"/>
      <w:marLeft w:val="0"/>
      <w:marRight w:val="0"/>
      <w:marTop w:val="0"/>
      <w:marBottom w:val="0"/>
      <w:divBdr>
        <w:top w:val="none" w:sz="0" w:space="0" w:color="auto"/>
        <w:left w:val="none" w:sz="0" w:space="0" w:color="auto"/>
        <w:bottom w:val="none" w:sz="0" w:space="0" w:color="auto"/>
        <w:right w:val="none" w:sz="0" w:space="0" w:color="auto"/>
      </w:divBdr>
    </w:div>
    <w:div w:id="1449424765">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16076353">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75160869">
      <w:bodyDiv w:val="1"/>
      <w:marLeft w:val="0"/>
      <w:marRight w:val="0"/>
      <w:marTop w:val="0"/>
      <w:marBottom w:val="0"/>
      <w:divBdr>
        <w:top w:val="none" w:sz="0" w:space="0" w:color="auto"/>
        <w:left w:val="none" w:sz="0" w:space="0" w:color="auto"/>
        <w:bottom w:val="none" w:sz="0" w:space="0" w:color="auto"/>
        <w:right w:val="none" w:sz="0" w:space="0" w:color="auto"/>
      </w:divBdr>
    </w:div>
    <w:div w:id="1589147746">
      <w:bodyDiv w:val="1"/>
      <w:marLeft w:val="0"/>
      <w:marRight w:val="0"/>
      <w:marTop w:val="0"/>
      <w:marBottom w:val="0"/>
      <w:divBdr>
        <w:top w:val="none" w:sz="0" w:space="0" w:color="auto"/>
        <w:left w:val="none" w:sz="0" w:space="0" w:color="auto"/>
        <w:bottom w:val="none" w:sz="0" w:space="0" w:color="auto"/>
        <w:right w:val="none" w:sz="0" w:space="0" w:color="auto"/>
      </w:divBdr>
    </w:div>
    <w:div w:id="1607035236">
      <w:bodyDiv w:val="1"/>
      <w:marLeft w:val="0"/>
      <w:marRight w:val="0"/>
      <w:marTop w:val="0"/>
      <w:marBottom w:val="0"/>
      <w:divBdr>
        <w:top w:val="none" w:sz="0" w:space="0" w:color="auto"/>
        <w:left w:val="none" w:sz="0" w:space="0" w:color="auto"/>
        <w:bottom w:val="none" w:sz="0" w:space="0" w:color="auto"/>
        <w:right w:val="none" w:sz="0" w:space="0" w:color="auto"/>
      </w:divBdr>
    </w:div>
    <w:div w:id="1633291347">
      <w:bodyDiv w:val="1"/>
      <w:marLeft w:val="0"/>
      <w:marRight w:val="0"/>
      <w:marTop w:val="0"/>
      <w:marBottom w:val="0"/>
      <w:divBdr>
        <w:top w:val="none" w:sz="0" w:space="0" w:color="auto"/>
        <w:left w:val="none" w:sz="0" w:space="0" w:color="auto"/>
        <w:bottom w:val="none" w:sz="0" w:space="0" w:color="auto"/>
        <w:right w:val="none" w:sz="0" w:space="0" w:color="auto"/>
      </w:divBdr>
    </w:div>
    <w:div w:id="1655570641">
      <w:bodyDiv w:val="1"/>
      <w:marLeft w:val="0"/>
      <w:marRight w:val="0"/>
      <w:marTop w:val="0"/>
      <w:marBottom w:val="0"/>
      <w:divBdr>
        <w:top w:val="none" w:sz="0" w:space="0" w:color="auto"/>
        <w:left w:val="none" w:sz="0" w:space="0" w:color="auto"/>
        <w:bottom w:val="none" w:sz="0" w:space="0" w:color="auto"/>
        <w:right w:val="none" w:sz="0" w:space="0" w:color="auto"/>
      </w:divBdr>
    </w:div>
    <w:div w:id="1657756778">
      <w:bodyDiv w:val="1"/>
      <w:marLeft w:val="0"/>
      <w:marRight w:val="0"/>
      <w:marTop w:val="0"/>
      <w:marBottom w:val="0"/>
      <w:divBdr>
        <w:top w:val="none" w:sz="0" w:space="0" w:color="auto"/>
        <w:left w:val="none" w:sz="0" w:space="0" w:color="auto"/>
        <w:bottom w:val="none" w:sz="0" w:space="0" w:color="auto"/>
        <w:right w:val="none" w:sz="0" w:space="0" w:color="auto"/>
      </w:divBdr>
    </w:div>
    <w:div w:id="1671056536">
      <w:bodyDiv w:val="1"/>
      <w:marLeft w:val="0"/>
      <w:marRight w:val="0"/>
      <w:marTop w:val="0"/>
      <w:marBottom w:val="0"/>
      <w:divBdr>
        <w:top w:val="none" w:sz="0" w:space="0" w:color="auto"/>
        <w:left w:val="none" w:sz="0" w:space="0" w:color="auto"/>
        <w:bottom w:val="none" w:sz="0" w:space="0" w:color="auto"/>
        <w:right w:val="none" w:sz="0" w:space="0" w:color="auto"/>
      </w:divBdr>
    </w:div>
    <w:div w:id="1691760426">
      <w:bodyDiv w:val="1"/>
      <w:marLeft w:val="0"/>
      <w:marRight w:val="0"/>
      <w:marTop w:val="0"/>
      <w:marBottom w:val="0"/>
      <w:divBdr>
        <w:top w:val="none" w:sz="0" w:space="0" w:color="auto"/>
        <w:left w:val="none" w:sz="0" w:space="0" w:color="auto"/>
        <w:bottom w:val="none" w:sz="0" w:space="0" w:color="auto"/>
        <w:right w:val="none" w:sz="0" w:space="0" w:color="auto"/>
      </w:divBdr>
    </w:div>
    <w:div w:id="1727415167">
      <w:bodyDiv w:val="1"/>
      <w:marLeft w:val="0"/>
      <w:marRight w:val="0"/>
      <w:marTop w:val="0"/>
      <w:marBottom w:val="0"/>
      <w:divBdr>
        <w:top w:val="none" w:sz="0" w:space="0" w:color="auto"/>
        <w:left w:val="none" w:sz="0" w:space="0" w:color="auto"/>
        <w:bottom w:val="none" w:sz="0" w:space="0" w:color="auto"/>
        <w:right w:val="none" w:sz="0" w:space="0" w:color="auto"/>
      </w:divBdr>
    </w:div>
    <w:div w:id="1816605862">
      <w:bodyDiv w:val="1"/>
      <w:marLeft w:val="0"/>
      <w:marRight w:val="0"/>
      <w:marTop w:val="0"/>
      <w:marBottom w:val="0"/>
      <w:divBdr>
        <w:top w:val="none" w:sz="0" w:space="0" w:color="auto"/>
        <w:left w:val="none" w:sz="0" w:space="0" w:color="auto"/>
        <w:bottom w:val="none" w:sz="0" w:space="0" w:color="auto"/>
        <w:right w:val="none" w:sz="0" w:space="0" w:color="auto"/>
      </w:divBdr>
    </w:div>
    <w:div w:id="1819804609">
      <w:bodyDiv w:val="1"/>
      <w:marLeft w:val="0"/>
      <w:marRight w:val="0"/>
      <w:marTop w:val="0"/>
      <w:marBottom w:val="0"/>
      <w:divBdr>
        <w:top w:val="none" w:sz="0" w:space="0" w:color="auto"/>
        <w:left w:val="none" w:sz="0" w:space="0" w:color="auto"/>
        <w:bottom w:val="none" w:sz="0" w:space="0" w:color="auto"/>
        <w:right w:val="none" w:sz="0" w:space="0" w:color="auto"/>
      </w:divBdr>
    </w:div>
    <w:div w:id="1851332311">
      <w:bodyDiv w:val="1"/>
      <w:marLeft w:val="0"/>
      <w:marRight w:val="0"/>
      <w:marTop w:val="0"/>
      <w:marBottom w:val="0"/>
      <w:divBdr>
        <w:top w:val="none" w:sz="0" w:space="0" w:color="auto"/>
        <w:left w:val="none" w:sz="0" w:space="0" w:color="auto"/>
        <w:bottom w:val="none" w:sz="0" w:space="0" w:color="auto"/>
        <w:right w:val="none" w:sz="0" w:space="0" w:color="auto"/>
      </w:divBdr>
    </w:div>
    <w:div w:id="1853493070">
      <w:bodyDiv w:val="1"/>
      <w:marLeft w:val="0"/>
      <w:marRight w:val="0"/>
      <w:marTop w:val="0"/>
      <w:marBottom w:val="0"/>
      <w:divBdr>
        <w:top w:val="none" w:sz="0" w:space="0" w:color="auto"/>
        <w:left w:val="none" w:sz="0" w:space="0" w:color="auto"/>
        <w:bottom w:val="none" w:sz="0" w:space="0" w:color="auto"/>
        <w:right w:val="none" w:sz="0" w:space="0" w:color="auto"/>
      </w:divBdr>
    </w:div>
    <w:div w:id="1854147398">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861158655">
      <w:bodyDiv w:val="1"/>
      <w:marLeft w:val="0"/>
      <w:marRight w:val="0"/>
      <w:marTop w:val="0"/>
      <w:marBottom w:val="0"/>
      <w:divBdr>
        <w:top w:val="none" w:sz="0" w:space="0" w:color="auto"/>
        <w:left w:val="none" w:sz="0" w:space="0" w:color="auto"/>
        <w:bottom w:val="none" w:sz="0" w:space="0" w:color="auto"/>
        <w:right w:val="none" w:sz="0" w:space="0" w:color="auto"/>
      </w:divBdr>
    </w:div>
    <w:div w:id="1913737846">
      <w:bodyDiv w:val="1"/>
      <w:marLeft w:val="0"/>
      <w:marRight w:val="0"/>
      <w:marTop w:val="0"/>
      <w:marBottom w:val="0"/>
      <w:divBdr>
        <w:top w:val="none" w:sz="0" w:space="0" w:color="auto"/>
        <w:left w:val="none" w:sz="0" w:space="0" w:color="auto"/>
        <w:bottom w:val="none" w:sz="0" w:space="0" w:color="auto"/>
        <w:right w:val="none" w:sz="0" w:space="0" w:color="auto"/>
      </w:divBdr>
    </w:div>
    <w:div w:id="1929730818">
      <w:bodyDiv w:val="1"/>
      <w:marLeft w:val="0"/>
      <w:marRight w:val="0"/>
      <w:marTop w:val="0"/>
      <w:marBottom w:val="0"/>
      <w:divBdr>
        <w:top w:val="none" w:sz="0" w:space="0" w:color="auto"/>
        <w:left w:val="none" w:sz="0" w:space="0" w:color="auto"/>
        <w:bottom w:val="none" w:sz="0" w:space="0" w:color="auto"/>
        <w:right w:val="none" w:sz="0" w:space="0" w:color="auto"/>
      </w:divBdr>
    </w:div>
    <w:div w:id="1977640550">
      <w:bodyDiv w:val="1"/>
      <w:marLeft w:val="0"/>
      <w:marRight w:val="0"/>
      <w:marTop w:val="0"/>
      <w:marBottom w:val="0"/>
      <w:divBdr>
        <w:top w:val="none" w:sz="0" w:space="0" w:color="auto"/>
        <w:left w:val="none" w:sz="0" w:space="0" w:color="auto"/>
        <w:bottom w:val="none" w:sz="0" w:space="0" w:color="auto"/>
        <w:right w:val="none" w:sz="0" w:space="0" w:color="auto"/>
      </w:divBdr>
    </w:div>
    <w:div w:id="1983147401">
      <w:bodyDiv w:val="1"/>
      <w:marLeft w:val="0"/>
      <w:marRight w:val="0"/>
      <w:marTop w:val="0"/>
      <w:marBottom w:val="0"/>
      <w:divBdr>
        <w:top w:val="none" w:sz="0" w:space="0" w:color="auto"/>
        <w:left w:val="none" w:sz="0" w:space="0" w:color="auto"/>
        <w:bottom w:val="none" w:sz="0" w:space="0" w:color="auto"/>
        <w:right w:val="none" w:sz="0" w:space="0" w:color="auto"/>
      </w:divBdr>
    </w:div>
    <w:div w:id="2013070091">
      <w:bodyDiv w:val="1"/>
      <w:marLeft w:val="0"/>
      <w:marRight w:val="0"/>
      <w:marTop w:val="0"/>
      <w:marBottom w:val="0"/>
      <w:divBdr>
        <w:top w:val="none" w:sz="0" w:space="0" w:color="auto"/>
        <w:left w:val="none" w:sz="0" w:space="0" w:color="auto"/>
        <w:bottom w:val="none" w:sz="0" w:space="0" w:color="auto"/>
        <w:right w:val="none" w:sz="0" w:space="0" w:color="auto"/>
      </w:divBdr>
    </w:div>
    <w:div w:id="2027904315">
      <w:bodyDiv w:val="1"/>
      <w:marLeft w:val="0"/>
      <w:marRight w:val="0"/>
      <w:marTop w:val="0"/>
      <w:marBottom w:val="0"/>
      <w:divBdr>
        <w:top w:val="none" w:sz="0" w:space="0" w:color="auto"/>
        <w:left w:val="none" w:sz="0" w:space="0" w:color="auto"/>
        <w:bottom w:val="none" w:sz="0" w:space="0" w:color="auto"/>
        <w:right w:val="none" w:sz="0" w:space="0" w:color="auto"/>
      </w:divBdr>
    </w:div>
    <w:div w:id="2033846247">
      <w:bodyDiv w:val="1"/>
      <w:marLeft w:val="0"/>
      <w:marRight w:val="0"/>
      <w:marTop w:val="0"/>
      <w:marBottom w:val="0"/>
      <w:divBdr>
        <w:top w:val="none" w:sz="0" w:space="0" w:color="auto"/>
        <w:left w:val="none" w:sz="0" w:space="0" w:color="auto"/>
        <w:bottom w:val="none" w:sz="0" w:space="0" w:color="auto"/>
        <w:right w:val="none" w:sz="0" w:space="0" w:color="auto"/>
      </w:divBdr>
    </w:div>
    <w:div w:id="2077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dad.pereira@frimac.com.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06505-7CB7-C844-865D-15AD44DA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1580</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7</cp:revision>
  <cp:lastPrinted>2021-02-19T19:46:00Z</cp:lastPrinted>
  <dcterms:created xsi:type="dcterms:W3CDTF">2021-10-13T02:40:00Z</dcterms:created>
  <dcterms:modified xsi:type="dcterms:W3CDTF">2021-11-12T03:05:00Z</dcterms:modified>
</cp:coreProperties>
</file>