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F0B" w:rsidRDefault="009A5B65">
      <w:pPr>
        <w:rPr>
          <w:lang w:val="es-ES"/>
        </w:rPr>
      </w:pPr>
      <w:r>
        <w:rPr>
          <w:lang w:val="es-ES"/>
        </w:rPr>
        <w:t>ANALISIS DE LAS PRUEBAS</w:t>
      </w:r>
    </w:p>
    <w:p w:rsidR="009A5B65" w:rsidRDefault="009A5B65">
      <w:pPr>
        <w:rPr>
          <w:lang w:val="es-ES"/>
        </w:rPr>
      </w:pPr>
    </w:p>
    <w:p w:rsidR="0011408C" w:rsidRDefault="0011408C" w:rsidP="0011408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color w:val="000000" w:themeColor="text1"/>
          <w:lang w:eastAsia="ar-SA"/>
        </w:rPr>
      </w:pPr>
    </w:p>
    <w:p w:rsidR="0011408C" w:rsidRPr="00E36246" w:rsidRDefault="0011408C" w:rsidP="0011408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color w:val="000000" w:themeColor="text1"/>
          <w:lang w:eastAsia="ar-SA"/>
        </w:rPr>
      </w:pPr>
      <w:r w:rsidRPr="00D6350E">
        <w:rPr>
          <w:rFonts w:ascii="Bookman Old Style" w:hAnsi="Bookman Old Style" w:cs="Arial"/>
          <w:b/>
          <w:bCs/>
          <w:color w:val="000000" w:themeColor="text1"/>
          <w:lang w:eastAsia="ar-SA"/>
        </w:rPr>
        <w:t>ANALISIS DE PRUEBAS</w:t>
      </w:r>
    </w:p>
    <w:p w:rsidR="0011408C" w:rsidRPr="005F304B" w:rsidRDefault="0011408C" w:rsidP="0011408C">
      <w:pPr>
        <w:pStyle w:val="NormalWeb"/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</w:rPr>
      </w:pPr>
      <w:r w:rsidRPr="005F304B">
        <w:rPr>
          <w:rFonts w:ascii="Bookman Old Style" w:hAnsi="Bookman Old Style" w:cs="Arial"/>
          <w:color w:val="000000" w:themeColor="text1"/>
        </w:rPr>
        <w:t>Se tendrán como pruebas para resolver de fondo el presente caso, las documentales aportadas de oficio por la Secretaria de Salud Pública y Seguridad Social de Pereira</w:t>
      </w:r>
      <w:r w:rsidR="00FD5FC1">
        <w:rPr>
          <w:rFonts w:ascii="Bookman Old Style" w:hAnsi="Bookman Old Style" w:cs="Arial"/>
          <w:color w:val="000000" w:themeColor="text1"/>
        </w:rPr>
        <w:t>,</w:t>
      </w:r>
      <w:r w:rsidRPr="005F304B">
        <w:rPr>
          <w:rFonts w:ascii="Bookman Old Style" w:hAnsi="Bookman Old Style" w:cs="Arial"/>
          <w:color w:val="000000" w:themeColor="text1"/>
        </w:rPr>
        <w:t xml:space="preserve"> la solicitud de levantamiento de medida realizada por </w:t>
      </w:r>
      <w:r w:rsidRPr="003D4621">
        <w:rPr>
          <w:rFonts w:ascii="Bookman Old Style" w:hAnsi="Bookman Old Style" w:cs="Arial"/>
          <w:b/>
          <w:bCs/>
          <w:color w:val="000000" w:themeColor="text1"/>
        </w:rPr>
        <w:t>TIENDAS ARA 018</w:t>
      </w:r>
      <w:r>
        <w:rPr>
          <w:rFonts w:ascii="Bookman Old Style" w:hAnsi="Bookman Old Style" w:cs="Arial"/>
          <w:b/>
          <w:bCs/>
          <w:color w:val="000000" w:themeColor="text1"/>
        </w:rPr>
        <w:t xml:space="preserve">, </w:t>
      </w:r>
      <w:r w:rsidRPr="00AF29E5">
        <w:rPr>
          <w:rFonts w:ascii="Bookman Old Style" w:hAnsi="Bookman Old Style" w:cs="Arial"/>
          <w:bCs/>
          <w:color w:val="000000" w:themeColor="text1"/>
        </w:rPr>
        <w:t>los decargos y las pruebas en que apoyaron los descargos</w:t>
      </w:r>
      <w:r w:rsidRPr="005F304B">
        <w:rPr>
          <w:rFonts w:ascii="Bookman Old Style" w:hAnsi="Bookman Old Style" w:cs="Arial"/>
          <w:color w:val="000000" w:themeColor="text1"/>
        </w:rPr>
        <w:t>:</w:t>
      </w:r>
    </w:p>
    <w:p w:rsidR="0011408C" w:rsidRPr="00EF3CD7" w:rsidRDefault="0011408C" w:rsidP="0011408C">
      <w:pPr>
        <w:pStyle w:val="NormalWeb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color w:val="000000" w:themeColor="text1"/>
        </w:rPr>
      </w:pPr>
      <w:r w:rsidRPr="005F304B">
        <w:rPr>
          <w:rFonts w:ascii="Bookman Old Style" w:hAnsi="Bookman Old Style" w:cs="Arial"/>
          <w:color w:val="000000" w:themeColor="text1"/>
        </w:rPr>
        <w:t xml:space="preserve">El acta número </w:t>
      </w:r>
      <w:r w:rsidRPr="005F304B">
        <w:rPr>
          <w:rFonts w:ascii="Bookman Old Style" w:hAnsi="Bookman Old Style" w:cs="Arial"/>
          <w:b/>
          <w:color w:val="000000" w:themeColor="text1"/>
        </w:rPr>
        <w:t>JAP157-20, JQV590-20, ambas con fecha del 05 de agosto de 2020, las cuales obran dentro del proceso de la presente investigación, se procede a establecer que con los hallazgos encontrados en el establecimiento de comercio denominado TIENDAS ARA 018 PEREIRA</w:t>
      </w:r>
      <w:r w:rsidRPr="005F304B">
        <w:rPr>
          <w:rFonts w:ascii="Bookman Old Style" w:hAnsi="Bookman Old Style" w:cs="Arial"/>
          <w:color w:val="000000" w:themeColor="text1"/>
        </w:rPr>
        <w:t xml:space="preserve">, identificado con el NIT </w:t>
      </w:r>
      <w:r w:rsidRPr="005F304B">
        <w:rPr>
          <w:rFonts w:ascii="Bookman Old Style" w:hAnsi="Bookman Old Style" w:cs="Arial"/>
          <w:b/>
          <w:color w:val="000000" w:themeColor="text1"/>
        </w:rPr>
        <w:t>900480569-1</w:t>
      </w:r>
      <w:r w:rsidRPr="005F304B">
        <w:rPr>
          <w:rFonts w:ascii="Bookman Old Style" w:hAnsi="Bookman Old Style" w:cs="Arial"/>
          <w:color w:val="000000" w:themeColor="text1"/>
        </w:rPr>
        <w:t xml:space="preserve">, ubicado en la carrera 7ª No 22-23 de la ciudad de Pereira, vulneraron las normas sanitarias vigentes </w:t>
      </w:r>
      <w:r>
        <w:rPr>
          <w:rFonts w:ascii="Bookman Old Style" w:hAnsi="Bookman Old Style" w:cs="Arial"/>
          <w:color w:val="000000" w:themeColor="text1"/>
        </w:rPr>
        <w:t>a</w:t>
      </w:r>
      <w:r w:rsidRPr="005F304B">
        <w:rPr>
          <w:rFonts w:ascii="Bookman Old Style" w:hAnsi="Bookman Old Style" w:cs="Arial"/>
          <w:color w:val="000000" w:themeColor="text1"/>
        </w:rPr>
        <w:t xml:space="preserve">l momento de la visita, razón por la cual este despacho considera que a pesar de haber realizado los correctivos correspondiente, tendientes a eliminar las plagas (cucarachas) por medio de fumigación, la cual fue realizada por la empresa </w:t>
      </w:r>
      <w:r w:rsidRPr="005F304B">
        <w:rPr>
          <w:rFonts w:ascii="Bookman Old Style" w:hAnsi="Bookman Old Style" w:cs="Arial"/>
          <w:b/>
          <w:bCs/>
          <w:color w:val="000000" w:themeColor="text1"/>
        </w:rPr>
        <w:t xml:space="preserve">FUMICONTROL (PROFESIONALES EN CONTROL DE PLAGAS); </w:t>
      </w:r>
      <w:r w:rsidRPr="005F304B">
        <w:rPr>
          <w:rFonts w:ascii="Bookman Old Style" w:hAnsi="Bookman Old Style" w:cs="Arial"/>
          <w:color w:val="000000" w:themeColor="text1"/>
        </w:rPr>
        <w:t xml:space="preserve">se violaron varias normas contenidas en la Resolución No 2674 de 2013, </w:t>
      </w:r>
      <w:r>
        <w:rPr>
          <w:rFonts w:ascii="Bookman Old Style" w:hAnsi="Bookman Old Style" w:cs="Arial"/>
          <w:color w:val="000000" w:themeColor="text1"/>
        </w:rPr>
        <w:t xml:space="preserve">en razón a que </w:t>
      </w:r>
      <w:r w:rsidRPr="00EF3CD7">
        <w:rPr>
          <w:rFonts w:ascii="Bookman Old Style" w:hAnsi="Bookman Old Style" w:cs="Arial"/>
          <w:color w:val="000000" w:themeColor="text1"/>
        </w:rPr>
        <w:t>todo establecimiento debe tener un cronograma de control de plagas a fin de evitar este tipo de situaciones. De igual manera sucedió con las falencias en la limpieza y desinfección del área de la Bodega de descargue de mercancía, vulnerando la normativa aplicable al caso.</w:t>
      </w:r>
    </w:p>
    <w:p w:rsidR="0011408C" w:rsidRPr="007C0519" w:rsidRDefault="0011408C" w:rsidP="0011408C">
      <w:pPr>
        <w:pStyle w:val="NormalWeb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color w:val="000000" w:themeColor="text1"/>
        </w:rPr>
      </w:pPr>
      <w:r w:rsidRPr="005F304B">
        <w:rPr>
          <w:rFonts w:ascii="Bookman Old Style" w:hAnsi="Bookman Old Style" w:cs="Arial"/>
          <w:bCs/>
          <w:color w:val="000000" w:themeColor="text1"/>
        </w:rPr>
        <w:t xml:space="preserve">Es de anotar, que se trata de un establecimiento público  </w:t>
      </w:r>
      <w:r>
        <w:rPr>
          <w:rFonts w:ascii="Bookman Old Style" w:hAnsi="Bookman Old Style" w:cs="Arial"/>
          <w:bCs/>
          <w:color w:val="000000" w:themeColor="text1"/>
        </w:rPr>
        <w:t>cuyas</w:t>
      </w:r>
      <w:r w:rsidRPr="005F304B">
        <w:rPr>
          <w:rFonts w:ascii="Bookman Old Style" w:hAnsi="Bookman Old Style" w:cs="Arial"/>
          <w:b/>
          <w:color w:val="000000" w:themeColor="text1"/>
        </w:rPr>
        <w:t xml:space="preserve"> actividades tienen como objeto social la comercialización, venta y cualquier clase de distribución</w:t>
      </w:r>
      <w:r w:rsidRPr="00312F0C">
        <w:rPr>
          <w:rFonts w:ascii="Bookman Old Style" w:hAnsi="Bookman Old Style" w:cs="Arial"/>
          <w:b/>
          <w:color w:val="000000" w:themeColor="text1"/>
        </w:rPr>
        <w:t xml:space="preserve"> de bienes </w:t>
      </w:r>
      <w:r>
        <w:rPr>
          <w:rFonts w:ascii="Bookman Old Style" w:hAnsi="Bookman Old Style" w:cs="Arial"/>
          <w:b/>
          <w:color w:val="000000" w:themeColor="text1"/>
        </w:rPr>
        <w:t xml:space="preserve">como alimentos para el consumo humano y elementos de aseo, se </w:t>
      </w:r>
      <w:r w:rsidRPr="00312F0C">
        <w:rPr>
          <w:rFonts w:ascii="Bookman Old Style" w:hAnsi="Bookman Old Style" w:cs="Arial"/>
          <w:bCs/>
          <w:color w:val="000000" w:themeColor="text1"/>
        </w:rPr>
        <w:t>evidencia</w:t>
      </w:r>
      <w:r>
        <w:rPr>
          <w:rFonts w:ascii="Bookman Old Style" w:hAnsi="Bookman Old Style" w:cs="Arial"/>
          <w:bCs/>
          <w:color w:val="000000" w:themeColor="text1"/>
        </w:rPr>
        <w:t>ron</w:t>
      </w:r>
      <w:r w:rsidRPr="00312F0C">
        <w:rPr>
          <w:rFonts w:ascii="Bookman Old Style" w:hAnsi="Bookman Old Style" w:cs="Arial"/>
          <w:bCs/>
          <w:color w:val="000000" w:themeColor="text1"/>
        </w:rPr>
        <w:t xml:space="preserve"> hallazgos encontrados </w:t>
      </w:r>
      <w:r w:rsidRPr="00312F0C">
        <w:rPr>
          <w:rFonts w:ascii="Bookman Old Style" w:hAnsi="Bookman Old Style" w:cs="Arial"/>
          <w:b/>
          <w:bCs/>
          <w:color w:val="000000" w:themeColor="text1"/>
        </w:rPr>
        <w:t>en la visita d</w:t>
      </w:r>
      <w:r w:rsidRPr="00312F0C">
        <w:rPr>
          <w:rFonts w:ascii="Bookman Old Style" w:hAnsi="Bookman Old Style" w:cs="Arial"/>
          <w:b/>
          <w:color w:val="000000" w:themeColor="text1"/>
        </w:rPr>
        <w:t xml:space="preserve">el </w:t>
      </w:r>
      <w:r w:rsidRPr="00312F0C">
        <w:rPr>
          <w:rFonts w:ascii="Bookman Old Style" w:hAnsi="Bookman Old Style" w:cs="Arial"/>
          <w:b/>
          <w:bCs/>
          <w:color w:val="000000" w:themeColor="text1"/>
        </w:rPr>
        <w:t>05 de agosto de 2020</w:t>
      </w:r>
      <w:r w:rsidRPr="00312F0C">
        <w:rPr>
          <w:rFonts w:ascii="Bookman Old Style" w:hAnsi="Bookman Old Style" w:cs="Arial"/>
          <w:bCs/>
          <w:color w:val="000000" w:themeColor="text1"/>
        </w:rPr>
        <w:t xml:space="preserve"> </w:t>
      </w:r>
      <w:r>
        <w:rPr>
          <w:rFonts w:ascii="Bookman Old Style" w:hAnsi="Bookman Old Style" w:cs="Arial"/>
          <w:bCs/>
          <w:color w:val="000000" w:themeColor="text1"/>
        </w:rPr>
        <w:t>a</w:t>
      </w:r>
      <w:r w:rsidRPr="00312F0C">
        <w:rPr>
          <w:rFonts w:ascii="Bookman Old Style" w:hAnsi="Bookman Old Style" w:cs="Arial"/>
          <w:b/>
          <w:bCs/>
          <w:color w:val="000000" w:themeColor="text1"/>
        </w:rPr>
        <w:t>TIENDAS ARA No 018</w:t>
      </w:r>
      <w:r w:rsidRPr="00312F0C">
        <w:rPr>
          <w:rFonts w:ascii="Bookman Old Style" w:hAnsi="Bookman Old Style" w:cs="Arial"/>
          <w:bCs/>
          <w:color w:val="000000" w:themeColor="text1"/>
        </w:rPr>
        <w:t xml:space="preserve">, </w:t>
      </w:r>
      <w:r>
        <w:rPr>
          <w:rFonts w:ascii="Bookman Old Style" w:hAnsi="Bookman Old Style" w:cs="Arial"/>
          <w:bCs/>
          <w:color w:val="000000" w:themeColor="text1"/>
        </w:rPr>
        <w:t xml:space="preserve">tales como </w:t>
      </w:r>
      <w:r w:rsidRPr="007C0519">
        <w:rPr>
          <w:rFonts w:ascii="Bookman Old Style" w:hAnsi="Bookman Old Style" w:cs="Arial"/>
          <w:b/>
          <w:bCs/>
          <w:color w:val="000000" w:themeColor="text1"/>
          <w:u w:val="single"/>
        </w:rPr>
        <w:t>la</w:t>
      </w:r>
      <w:r w:rsidRPr="007C0519">
        <w:rPr>
          <w:rFonts w:ascii="Bookman Old Style" w:hAnsi="Bookman Old Style" w:cs="Arial"/>
          <w:b/>
          <w:color w:val="000000" w:themeColor="text1"/>
          <w:u w:val="single"/>
        </w:rPr>
        <w:t xml:space="preserve"> Presencia de plagas</w:t>
      </w:r>
      <w:r w:rsidRPr="007C0519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, </w:t>
      </w:r>
      <w:r w:rsidRPr="007C0519">
        <w:rPr>
          <w:rFonts w:ascii="Bookman Old Style" w:hAnsi="Bookman Old Style" w:cs="Arial"/>
          <w:b/>
          <w:color w:val="000000" w:themeColor="text1"/>
          <w:u w:val="single"/>
        </w:rPr>
        <w:t>falencias en limpieza y desinfección en el área de Bodega, de descargue de mercancía y en el área de exhibición y venta</w:t>
      </w:r>
      <w:r w:rsidRPr="00312F0C">
        <w:rPr>
          <w:rFonts w:ascii="Bookman Old Style" w:hAnsi="Bookman Old Style" w:cs="Arial"/>
          <w:bCs/>
          <w:color w:val="000000" w:themeColor="text1"/>
        </w:rPr>
        <w:t>,  situación que constituyen un foco de riesgo y enfermedades.</w:t>
      </w:r>
    </w:p>
    <w:p w:rsidR="0011408C" w:rsidRDefault="0011408C" w:rsidP="0011408C">
      <w:pPr>
        <w:pStyle w:val="trt0xe"/>
        <w:shd w:val="clear" w:color="auto" w:fill="FFFFFF"/>
        <w:spacing w:before="0" w:beforeAutospacing="0" w:after="60" w:afterAutospacing="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color w:val="000000" w:themeColor="text1"/>
        </w:rPr>
        <w:t>Teniendo en cuenta que las actas antes detalladas señalan presenci</w:t>
      </w:r>
      <w:r w:rsidR="00140B71">
        <w:rPr>
          <w:rFonts w:ascii="Bookman Old Style" w:hAnsi="Bookman Old Style" w:cs="Arial"/>
          <w:color w:val="000000" w:themeColor="text1"/>
        </w:rPr>
        <w:t>a</w:t>
      </w:r>
      <w:r>
        <w:rPr>
          <w:rFonts w:ascii="Bookman Old Style" w:hAnsi="Bookman Old Style" w:cs="Arial"/>
          <w:color w:val="000000" w:themeColor="text1"/>
        </w:rPr>
        <w:t xml:space="preserve"> de plagas y falta de limpieza y desinfección, se encuentra en las pruebas allegadas por la aquí investigada que para combatir estos hallazgos </w:t>
      </w:r>
      <w:r w:rsidRPr="00732A9B">
        <w:rPr>
          <w:rFonts w:ascii="Bookman Old Style" w:hAnsi="Bookman Old Style" w:cs="Arial"/>
          <w:b/>
        </w:rPr>
        <w:t>JERONIMO</w:t>
      </w:r>
      <w:r w:rsidRPr="00732A9B">
        <w:rPr>
          <w:rFonts w:ascii="Bookman Old Style" w:hAnsi="Bookman Old Style" w:cs="Arial"/>
          <w:b/>
        </w:rPr>
        <w:t xml:space="preserve"> </w:t>
      </w:r>
      <w:r w:rsidRPr="00732A9B">
        <w:rPr>
          <w:rFonts w:ascii="Bookman Old Style" w:hAnsi="Bookman Old Style" w:cs="Arial"/>
          <w:b/>
        </w:rPr>
        <w:t>MARTINS</w:t>
      </w:r>
      <w:r>
        <w:rPr>
          <w:rFonts w:ascii="Bookman Old Style" w:hAnsi="Bookman Old Style" w:cs="Arial"/>
          <w:b/>
        </w:rPr>
        <w:t xml:space="preserve">, señala que se etablecio un </w:t>
      </w:r>
      <w:r w:rsidRPr="00BD4DD9">
        <w:rPr>
          <w:rFonts w:ascii="Bookman Old Style" w:hAnsi="Bookman Old Style" w:cs="Arial"/>
          <w:b/>
          <w:u w:val="single"/>
        </w:rPr>
        <w:t>estricto plan de saneamiento (Anexo C),</w:t>
      </w:r>
      <w:r w:rsidRPr="00BD4DD9">
        <w:rPr>
          <w:rFonts w:ascii="Bookman Old Style" w:hAnsi="Bookman Old Style" w:cs="Arial"/>
        </w:rPr>
        <w:t xml:space="preserve"> </w:t>
      </w:r>
      <w:r w:rsidRPr="00BD4DD9">
        <w:rPr>
          <w:rFonts w:ascii="Bookman Old Style" w:hAnsi="Bookman Old Style" w:cs="Arial"/>
          <w:b/>
        </w:rPr>
        <w:t>para la mitigación de la reproducción de las plagas</w:t>
      </w:r>
      <w:r>
        <w:rPr>
          <w:rFonts w:ascii="Bookman Old Style" w:hAnsi="Bookman Old Style" w:cs="Arial"/>
          <w:b/>
        </w:rPr>
        <w:t xml:space="preserve"> </w:t>
      </w:r>
      <w:r w:rsidRPr="00CE791C">
        <w:rPr>
          <w:rFonts w:ascii="Bookman Old Style" w:hAnsi="Bookman Old Style" w:cs="Arial"/>
          <w:b/>
        </w:rPr>
        <w:t>con limpieza y desinfección</w:t>
      </w:r>
      <w:r>
        <w:rPr>
          <w:rFonts w:ascii="Bookman Old Style" w:hAnsi="Bookman Old Style" w:cs="Arial"/>
          <w:b/>
        </w:rPr>
        <w:t xml:space="preserve">, </w:t>
      </w:r>
      <w:r w:rsidRPr="00BD4DD9">
        <w:rPr>
          <w:rFonts w:ascii="Bookman Old Style" w:hAnsi="Bookman Old Style" w:cs="Arial"/>
        </w:rPr>
        <w:t>as visitas de monitoreo continuo y las mejoras locativas,</w:t>
      </w:r>
      <w:r>
        <w:rPr>
          <w:rFonts w:ascii="Bookman Old Style" w:hAnsi="Bookman Old Style" w:cs="Arial"/>
        </w:rPr>
        <w:t xml:space="preserve"> </w:t>
      </w:r>
      <w:r w:rsidRPr="00582671">
        <w:rPr>
          <w:rFonts w:ascii="Bookman Old Style" w:hAnsi="Bookman Old Style" w:cs="Arial"/>
        </w:rPr>
        <w:t xml:space="preserve">soportes de hermetización, así como el soporte preventivo </w:t>
      </w:r>
      <w:r w:rsidRPr="00582671">
        <w:rPr>
          <w:rFonts w:ascii="Bookman Old Style" w:hAnsi="Bookman Old Style" w:cs="Arial"/>
        </w:rPr>
        <w:lastRenderedPageBreak/>
        <w:t>a los equipos y la reposición de accesorios como rejillas de desagüe, mangueras y /o ductos de entrada, de los cuales se adjuntan los correspondientes soportes, evitando el ingreso de insectos al interior de la tienda y su posterior anidación en su interior</w:t>
      </w:r>
      <w:r>
        <w:rPr>
          <w:rFonts w:ascii="Bookman Old Style" w:hAnsi="Bookman Old Style" w:cs="Arial"/>
        </w:rPr>
        <w:t xml:space="preserve">, </w:t>
      </w:r>
      <w:r w:rsidRPr="00582671">
        <w:rPr>
          <w:rFonts w:ascii="Bookman Old Style" w:hAnsi="Bookman Old Style" w:cs="Arial"/>
        </w:rPr>
        <w:t>acciones correctivas en la tienda para garantizar la hermeticidad y el anidamiento y/o ingreso de plagas; entre esto los sellamientos de grietas, huecos, golpes a paredes, arreglos locativos generales, paredes, pisos, techos, pintura de infraestructura entre otros</w:t>
      </w:r>
      <w:r>
        <w:rPr>
          <w:rFonts w:ascii="Bookman Old Style" w:hAnsi="Bookman Old Style" w:cs="Arial"/>
        </w:rPr>
        <w:t xml:space="preserve">, </w:t>
      </w:r>
      <w:r w:rsidRPr="00BD4DD9">
        <w:rPr>
          <w:rFonts w:ascii="Bookman Old Style" w:hAnsi="Bookman Old Style" w:cs="Arial"/>
          <w:highlight w:val="magenta"/>
        </w:rPr>
        <w:t>implementado todo un protocolo para el control de plagas</w:t>
      </w:r>
      <w:r>
        <w:rPr>
          <w:rFonts w:ascii="Bookman Old Style" w:hAnsi="Bookman Old Style" w:cs="Arial"/>
          <w:highlight w:val="magenta"/>
        </w:rPr>
        <w:t xml:space="preserve">, </w:t>
      </w:r>
      <w:r w:rsidRPr="00582671">
        <w:rPr>
          <w:rFonts w:ascii="Bookman Old Style" w:hAnsi="Bookman Old Style" w:cs="Arial"/>
        </w:rPr>
        <w:t xml:space="preserve">plan de choque para controlar la situación puntual </w:t>
      </w:r>
      <w:r w:rsidRPr="0011408C">
        <w:rPr>
          <w:rFonts w:ascii="Bookman Old Style" w:hAnsi="Bookman Old Style" w:cs="Arial"/>
          <w:highlight w:val="magenta"/>
          <w:u w:val="single"/>
        </w:rPr>
        <w:t>debido a que en la inspección por parte del proveedor de control de plagas se identificó</w:t>
      </w:r>
      <w:r w:rsidRPr="00BD4DD9">
        <w:rPr>
          <w:rFonts w:ascii="Bookman Old Style" w:hAnsi="Bookman Old Style" w:cs="Arial"/>
          <w:highlight w:val="magenta"/>
        </w:rPr>
        <w:t xml:space="preserve"> como causa raíz </w:t>
      </w:r>
      <w:r w:rsidRPr="00BD4DD9">
        <w:rPr>
          <w:rFonts w:ascii="Bookman Old Style" w:hAnsi="Bookman Old Style" w:cs="Arial"/>
          <w:b/>
          <w:highlight w:val="magenta"/>
        </w:rPr>
        <w:t>de la presencia de cucarachas el anidamiento en un congelador de proveedor externo que se tenía fuera de uso varios días atrás por culminación de un promocional</w:t>
      </w:r>
      <w:r>
        <w:rPr>
          <w:rFonts w:ascii="Bookman Old Style" w:hAnsi="Bookman Old Style" w:cs="Arial"/>
          <w:b/>
          <w:highlight w:val="magenta"/>
        </w:rPr>
        <w:t xml:space="preserve">, </w:t>
      </w:r>
      <w:r w:rsidRPr="00732A9B">
        <w:rPr>
          <w:rFonts w:ascii="Bookman Old Style" w:hAnsi="Bookman Old Style" w:cs="Arial"/>
          <w:b/>
        </w:rPr>
        <w:t>Jerónimo Martins</w:t>
      </w:r>
      <w:r w:rsidRPr="00AE24B8">
        <w:rPr>
          <w:rFonts w:ascii="Bookman Old Style" w:hAnsi="Bookman Old Style" w:cs="Arial"/>
        </w:rPr>
        <w:t xml:space="preserve"> </w:t>
      </w:r>
      <w:r w:rsidRPr="00732A9B">
        <w:rPr>
          <w:rFonts w:ascii="Bookman Old Style" w:hAnsi="Bookman Old Style" w:cs="Arial"/>
          <w:b/>
          <w:highlight w:val="magenta"/>
        </w:rPr>
        <w:t>tiene establecido un plan de limpieza y desinfección</w:t>
      </w:r>
      <w:r w:rsidRPr="00AE24B8">
        <w:rPr>
          <w:rFonts w:ascii="Bookman Old Style" w:hAnsi="Bookman Old Style" w:cs="Arial"/>
        </w:rPr>
        <w:t xml:space="preserve"> (Anexo J)</w:t>
      </w:r>
      <w:r>
        <w:rPr>
          <w:rFonts w:ascii="Bookman Old Style" w:hAnsi="Bookman Old Style" w:cs="Arial"/>
        </w:rPr>
        <w:t xml:space="preserve">, </w:t>
      </w:r>
      <w:r w:rsidRPr="00732A9B">
        <w:rPr>
          <w:rFonts w:ascii="Bookman Old Style" w:hAnsi="Bookman Old Style" w:cs="Arial"/>
          <w:b/>
          <w:highlight w:val="magenta"/>
        </w:rPr>
        <w:t>realizan utilizando productos altamente eficientes</w:t>
      </w:r>
      <w:r>
        <w:rPr>
          <w:rFonts w:ascii="Bookman Old Style" w:hAnsi="Bookman Old Style" w:cs="Arial"/>
          <w:b/>
          <w:highlight w:val="magenta"/>
        </w:rPr>
        <w:t xml:space="preserve">, </w:t>
      </w:r>
      <w:r w:rsidRPr="00AE24B8">
        <w:rPr>
          <w:rFonts w:ascii="Bookman Old Style" w:hAnsi="Bookman Old Style" w:cs="Arial"/>
          <w:highlight w:val="green"/>
        </w:rPr>
        <w:t xml:space="preserve">el </w:t>
      </w:r>
      <w:r w:rsidRPr="00732A9B">
        <w:rPr>
          <w:rFonts w:ascii="Bookman Old Style" w:hAnsi="Bookman Old Style" w:cs="Arial"/>
          <w:b/>
          <w:highlight w:val="green"/>
          <w:u w:val="single"/>
        </w:rPr>
        <w:t>plan de saneamiento que se adjunta</w:t>
      </w:r>
      <w:r>
        <w:rPr>
          <w:rFonts w:ascii="Bookman Old Style" w:hAnsi="Bookman Old Style" w:cs="Arial"/>
          <w:highlight w:val="green"/>
        </w:rPr>
        <w:t xml:space="preserve"> </w:t>
      </w:r>
      <w:r w:rsidRPr="00AE24B8">
        <w:rPr>
          <w:rFonts w:ascii="Bookman Old Style" w:hAnsi="Bookman Old Style" w:cs="Arial"/>
          <w:highlight w:val="green"/>
        </w:rPr>
        <w:t xml:space="preserve">(Anexo C), </w:t>
      </w:r>
      <w:r>
        <w:rPr>
          <w:rFonts w:ascii="Bookman Old Style" w:hAnsi="Bookman Old Style" w:cs="Arial"/>
          <w:highlight w:val="green"/>
        </w:rPr>
        <w:t xml:space="preserve">señala </w:t>
      </w:r>
      <w:r w:rsidRPr="00AE24B8">
        <w:rPr>
          <w:rFonts w:ascii="Bookman Old Style" w:hAnsi="Bookman Old Style" w:cs="Arial"/>
          <w:highlight w:val="green"/>
        </w:rPr>
        <w:t xml:space="preserve">diariamente </w:t>
      </w:r>
      <w:r>
        <w:rPr>
          <w:rFonts w:ascii="Bookman Old Style" w:hAnsi="Bookman Old Style" w:cs="Arial"/>
          <w:highlight w:val="green"/>
        </w:rPr>
        <w:t xml:space="preserve">las </w:t>
      </w:r>
      <w:r w:rsidRPr="00AE24B8">
        <w:rPr>
          <w:rFonts w:ascii="Bookman Old Style" w:hAnsi="Bookman Old Style" w:cs="Arial"/>
          <w:highlight w:val="green"/>
        </w:rPr>
        <w:t xml:space="preserve">actividades </w:t>
      </w:r>
      <w:r>
        <w:rPr>
          <w:rFonts w:ascii="Bookman Old Style" w:hAnsi="Bookman Old Style" w:cs="Arial"/>
          <w:highlight w:val="green"/>
        </w:rPr>
        <w:t xml:space="preserve">que se llevan a  cabo </w:t>
      </w:r>
      <w:r w:rsidRPr="00AE24B8">
        <w:rPr>
          <w:rFonts w:ascii="Bookman Old Style" w:hAnsi="Bookman Old Style" w:cs="Arial"/>
          <w:highlight w:val="green"/>
        </w:rPr>
        <w:t>como limpieza de paredes,</w:t>
      </w:r>
      <w:r w:rsidRPr="00AE24B8">
        <w:rPr>
          <w:rFonts w:ascii="Bookman Old Style" w:hAnsi="Bookman Old Style" w:cs="Arial"/>
        </w:rPr>
        <w:t xml:space="preserve"> pisos, estanterías, zonas  de procesos, equipos y utensilios entre otros, </w:t>
      </w:r>
    </w:p>
    <w:p w:rsidR="0011408C" w:rsidRDefault="0011408C" w:rsidP="0011408C">
      <w:pPr>
        <w:pStyle w:val="trt0xe"/>
        <w:shd w:val="clear" w:color="auto" w:fill="FFFFFF"/>
        <w:spacing w:before="0" w:beforeAutospacing="0" w:after="60" w:afterAutospacing="0"/>
        <w:jc w:val="both"/>
        <w:rPr>
          <w:rFonts w:ascii="Bookman Old Style" w:hAnsi="Bookman Old Style" w:cs="Arial"/>
          <w:color w:val="000000" w:themeColor="text1"/>
        </w:rPr>
      </w:pPr>
    </w:p>
    <w:p w:rsidR="00140B71" w:rsidRDefault="0011408C" w:rsidP="00140B71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De otro lado la consulta  al INVIMA y la respuesta</w:t>
      </w:r>
      <w:r w:rsidR="00140B71">
        <w:rPr>
          <w:rFonts w:ascii="Bookman Old Style" w:hAnsi="Bookman Old Style" w:cs="Arial"/>
        </w:rPr>
        <w:t xml:space="preserve">, son el soporte para señalar que tanto las personas que </w:t>
      </w:r>
      <w:r w:rsidR="00140B71" w:rsidRPr="00732A9B">
        <w:rPr>
          <w:rFonts w:ascii="Bookman Old Style" w:hAnsi="Bookman Old Style" w:cs="Arial"/>
          <w:b/>
        </w:rPr>
        <w:t>las personas naturales y jurídicas, dedicadas a las actividades</w:t>
      </w:r>
      <w:r w:rsidR="00140B71">
        <w:rPr>
          <w:rFonts w:ascii="Bookman Old Style" w:hAnsi="Bookman Old Style" w:cs="Arial"/>
          <w:b/>
        </w:rPr>
        <w:t xml:space="preserve"> entre las que tenemos la de </w:t>
      </w:r>
      <w:r w:rsidR="00140B71" w:rsidRPr="00732A9B">
        <w:rPr>
          <w:rFonts w:ascii="Bookman Old Style" w:hAnsi="Bookman Old Style" w:cs="Arial"/>
          <w:b/>
        </w:rPr>
        <w:t>almacenamiento</w:t>
      </w:r>
      <w:r w:rsidR="00140B71">
        <w:rPr>
          <w:rFonts w:ascii="Bookman Old Style" w:hAnsi="Bookman Old Style" w:cs="Arial"/>
          <w:b/>
        </w:rPr>
        <w:t xml:space="preserve"> </w:t>
      </w:r>
      <w:r w:rsidR="00140B71" w:rsidRPr="00582671">
        <w:rPr>
          <w:rFonts w:ascii="Bookman Old Style" w:hAnsi="Bookman Old Style" w:cs="Arial"/>
        </w:rPr>
        <w:t xml:space="preserve">de alimentos y materias primas de alimentos, </w:t>
      </w:r>
      <w:r w:rsidR="00140B71" w:rsidRPr="00F651C2">
        <w:rPr>
          <w:rFonts w:ascii="Bookman Old Style" w:hAnsi="Bookman Old Style" w:cs="Arial"/>
          <w:b/>
          <w:u w:val="single"/>
        </w:rPr>
        <w:t>son responsables de asegurar el mantenimiento de las condiciones sanitarias adecuadas que evitan a contaminación, alteración</w:t>
      </w:r>
      <w:r w:rsidR="00140B71" w:rsidRPr="00582671">
        <w:rPr>
          <w:rFonts w:ascii="Bookman Old Style" w:hAnsi="Bookman Old Style" w:cs="Arial"/>
        </w:rPr>
        <w:t xml:space="preserve">, </w:t>
      </w:r>
      <w:r w:rsidR="00140B71" w:rsidRPr="00F651C2">
        <w:rPr>
          <w:rFonts w:ascii="Bookman Old Style" w:hAnsi="Bookman Old Style" w:cs="Arial"/>
          <w:b/>
          <w:u w:val="single"/>
        </w:rPr>
        <w:t>deterioro y afectación de la inocuidad,</w:t>
      </w:r>
      <w:r w:rsidR="00140B71" w:rsidRPr="00582671">
        <w:rPr>
          <w:rFonts w:ascii="Bookman Old Style" w:hAnsi="Bookman Old Style" w:cs="Arial"/>
        </w:rPr>
        <w:t xml:space="preserve"> </w:t>
      </w:r>
      <w:r w:rsidR="00140B71">
        <w:rPr>
          <w:rFonts w:ascii="Bookman Old Style" w:hAnsi="Bookman Old Style" w:cs="Arial"/>
        </w:rPr>
        <w:t xml:space="preserve">quien recomienda que </w:t>
      </w:r>
      <w:r w:rsidR="00140B71" w:rsidRPr="00582671">
        <w:rPr>
          <w:rFonts w:ascii="Bookman Old Style" w:hAnsi="Bookman Old Style" w:cs="Arial"/>
        </w:rPr>
        <w:t xml:space="preserve">en las </w:t>
      </w:r>
      <w:r w:rsidR="00140B71" w:rsidRPr="00DE4C9B">
        <w:rPr>
          <w:rFonts w:ascii="Bookman Old Style" w:hAnsi="Bookman Old Style" w:cs="Arial"/>
          <w:b/>
        </w:rPr>
        <w:t>zonas e instalaciones húmedas se evite el uso de elementos o palés de madera o de cualquier otro material que pueda albergar fácilmente contaminación biológica</w:t>
      </w:r>
      <w:r w:rsidR="00140B71" w:rsidRPr="00582671">
        <w:rPr>
          <w:rFonts w:ascii="Bookman Old Style" w:hAnsi="Bookman Old Style" w:cs="Arial"/>
        </w:rPr>
        <w:t>.</w:t>
      </w:r>
    </w:p>
    <w:p w:rsidR="0011408C" w:rsidRPr="005F304B" w:rsidRDefault="0011408C" w:rsidP="0011408C">
      <w:pPr>
        <w:shd w:val="clear" w:color="auto" w:fill="FFFFFF"/>
        <w:jc w:val="both"/>
        <w:rPr>
          <w:rFonts w:ascii="Bookman Old Style" w:hAnsi="Bookman Old Style" w:cs="Arial"/>
          <w:color w:val="000000" w:themeColor="text1"/>
        </w:rPr>
      </w:pPr>
    </w:p>
    <w:p w:rsidR="0011408C" w:rsidRPr="005F304B" w:rsidRDefault="00140B71" w:rsidP="0011408C">
      <w:pPr>
        <w:shd w:val="clear" w:color="auto" w:fill="FFFFFF"/>
        <w:jc w:val="both"/>
        <w:rPr>
          <w:rFonts w:ascii="Bookman Old Style" w:hAnsi="Bookman Old Style" w:cs="Arial"/>
          <w:bCs/>
          <w:color w:val="000000" w:themeColor="text1"/>
        </w:rPr>
      </w:pPr>
      <w:r>
        <w:rPr>
          <w:rFonts w:ascii="Bookman Old Style" w:hAnsi="Bookman Old Style" w:cs="Arial"/>
          <w:color w:val="000000" w:themeColor="text1"/>
        </w:rPr>
        <w:t>D</w:t>
      </w:r>
      <w:r w:rsidR="0011408C" w:rsidRPr="005F304B">
        <w:rPr>
          <w:rFonts w:ascii="Bookman Old Style" w:hAnsi="Bookman Old Style" w:cs="Arial"/>
          <w:color w:val="000000" w:themeColor="text1"/>
        </w:rPr>
        <w:t xml:space="preserve">esinfectar, puede definirse como </w:t>
      </w:r>
      <w:r w:rsidR="0011408C">
        <w:rPr>
          <w:rFonts w:ascii="Bookman Old Style" w:hAnsi="Bookman Old Style" w:cs="Arial"/>
          <w:color w:val="000000" w:themeColor="text1"/>
        </w:rPr>
        <w:t xml:space="preserve">el proceso para </w:t>
      </w:r>
      <w:r w:rsidR="0011408C" w:rsidRPr="005F304B">
        <w:rPr>
          <w:rFonts w:ascii="Bookman Old Style" w:hAnsi="Bookman Old Style" w:cs="Arial"/>
          <w:color w:val="000000" w:themeColor="text1"/>
        </w:rPr>
        <w:t>eliminar en parte el número de bacterias que se encuentran en un determinado ambiente o superficie, de tal forma que no sea nocivo para las personas. Si tratamos de eliminar todas las bacterias, microorganismos y formas vivas posibles, estaríamos hablando de esterilización como se podrá inferir, las condiciones que presenta el establecimiento al momento de la visita fueron deficiente</w:t>
      </w:r>
      <w:r w:rsidR="0011408C">
        <w:rPr>
          <w:rFonts w:ascii="Bookman Old Style" w:hAnsi="Bookman Old Style" w:cs="Arial"/>
          <w:color w:val="000000" w:themeColor="text1"/>
        </w:rPr>
        <w:t>s</w:t>
      </w:r>
      <w:r w:rsidR="0011408C" w:rsidRPr="005F304B">
        <w:rPr>
          <w:rFonts w:ascii="Bookman Old Style" w:hAnsi="Bookman Old Style" w:cs="Arial"/>
          <w:color w:val="000000" w:themeColor="text1"/>
        </w:rPr>
        <w:t xml:space="preserve"> en varios aspectos</w:t>
      </w:r>
      <w:r w:rsidR="0011408C" w:rsidRPr="005F304B">
        <w:rPr>
          <w:rFonts w:ascii="Bookman Old Style" w:hAnsi="Bookman Old Style" w:cs="Arial"/>
          <w:bCs/>
          <w:color w:val="000000" w:themeColor="text1"/>
        </w:rPr>
        <w:t>; y para el caso que nos ocupa,</w:t>
      </w:r>
      <w:r w:rsidR="0011408C" w:rsidRPr="005F304B">
        <w:rPr>
          <w:rFonts w:ascii="Bookman Old Style" w:hAnsi="Bookman Old Style" w:cs="Arial"/>
          <w:color w:val="000000" w:themeColor="text1"/>
        </w:rPr>
        <w:t xml:space="preserve"> </w:t>
      </w:r>
      <w:r w:rsidR="0011408C"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el establecimiento aquí </w:t>
      </w:r>
      <w:r w:rsidR="0011408C" w:rsidRPr="005F304B">
        <w:rPr>
          <w:rFonts w:ascii="Bookman Old Style" w:hAnsi="Bookman Old Style" w:cs="Arial"/>
          <w:b/>
          <w:color w:val="000000" w:themeColor="text1"/>
          <w:shd w:val="clear" w:color="auto" w:fill="FFFFFF"/>
        </w:rPr>
        <w:t>implicado</w:t>
      </w:r>
      <w:r w:rsidR="0011408C"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, incumple dichos mandatos legales. </w:t>
      </w:r>
    </w:p>
    <w:p w:rsidR="0011408C" w:rsidRPr="005F304B" w:rsidRDefault="0011408C" w:rsidP="0011408C">
      <w:pPr>
        <w:autoSpaceDE w:val="0"/>
        <w:autoSpaceDN w:val="0"/>
        <w:adjustRightInd w:val="0"/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11408C" w:rsidRPr="005F304B" w:rsidRDefault="0011408C" w:rsidP="0011408C">
      <w:pPr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11408C" w:rsidRDefault="0011408C" w:rsidP="0011408C">
      <w:pPr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>Dichas actas, son documentos de carácter público, las cuales gozan de presunción de legalidad realizada por funcionario competente en cumplimiento de sus labores de inspección, vigilancia y control, quienes de forma objetiva plasman todo lo que refleja la situación sanitaria encontrada en dicho establecimiento.</w:t>
      </w:r>
    </w:p>
    <w:p w:rsidR="0011408C" w:rsidRPr="00140B71" w:rsidRDefault="00FD5FC1" w:rsidP="0011408C">
      <w:pPr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color w:val="000000" w:themeColor="text1"/>
          <w:shd w:val="clear" w:color="auto" w:fill="FFFFFF"/>
        </w:rPr>
        <w:lastRenderedPageBreak/>
        <w:t>Con</w:t>
      </w:r>
      <w:r w:rsidR="00140B71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las pruebas anexadas en los descargos, 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>se describe</w:t>
      </w:r>
      <w:r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la obligación </w:t>
      </w:r>
      <w:r w:rsidRPr="005F304B">
        <w:rPr>
          <w:rFonts w:ascii="Bookman Old Style" w:hAnsi="Bookman Old Style" w:cs="Arial"/>
          <w:bCs/>
          <w:color w:val="000000" w:themeColor="text1"/>
          <w:shd w:val="clear" w:color="auto" w:fill="FFFFFF"/>
        </w:rPr>
        <w:t xml:space="preserve">de mantener en óptimas  condiciones </w:t>
      </w:r>
      <w:r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las instalaciones locativas que garanticen a todas las personas, un lugar con un </w:t>
      </w:r>
      <w:r w:rsidRPr="005F304B">
        <w:rPr>
          <w:rFonts w:ascii="Bookman Old Style" w:hAnsi="Bookman Old Style" w:cs="Arial"/>
          <w:bCs/>
          <w:color w:val="000000" w:themeColor="text1"/>
        </w:rPr>
        <w:t>esquema básico estructural y de</w:t>
      </w:r>
      <w:r>
        <w:rPr>
          <w:rFonts w:ascii="Bookman Old Style" w:hAnsi="Bookman Old Style" w:cs="Arial"/>
          <w:bCs/>
          <w:color w:val="000000" w:themeColor="text1"/>
        </w:rPr>
        <w:t xml:space="preserve"> excelente </w:t>
      </w:r>
      <w:r w:rsidRPr="005F304B">
        <w:rPr>
          <w:rFonts w:ascii="Bookman Old Style" w:hAnsi="Bookman Old Style" w:cs="Arial"/>
          <w:bCs/>
          <w:color w:val="000000" w:themeColor="text1"/>
        </w:rPr>
        <w:t xml:space="preserve"> limpieza</w:t>
      </w:r>
      <w:r>
        <w:rPr>
          <w:rFonts w:ascii="Bookman Old Style" w:hAnsi="Bookman Old Style" w:cs="Arial"/>
          <w:bCs/>
          <w:color w:val="000000" w:themeColor="text1"/>
        </w:rPr>
        <w:t xml:space="preserve"> y mantenimiento</w:t>
      </w:r>
      <w:r w:rsidR="00140B71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, esto en </w:t>
      </w:r>
      <w:r w:rsidR="0011408C"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razón </w:t>
      </w:r>
      <w:r w:rsidR="00140B71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a que </w:t>
      </w:r>
      <w:r w:rsidR="0011408C"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la intención de </w:t>
      </w:r>
      <w:r w:rsidR="0011408C" w:rsidRPr="005F304B">
        <w:rPr>
          <w:rFonts w:ascii="Bookman Old Style" w:hAnsi="Bookman Old Style" w:cs="Arial"/>
          <w:b/>
          <w:color w:val="000000" w:themeColor="text1"/>
          <w:shd w:val="clear" w:color="auto" w:fill="FFFFFF"/>
        </w:rPr>
        <w:t>la persona aquí investigada</w:t>
      </w:r>
      <w:r w:rsidR="0011408C"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, es ofrecer </w:t>
      </w:r>
      <w:r w:rsidR="0011408C" w:rsidRPr="005F304B">
        <w:rPr>
          <w:rFonts w:ascii="Bookman Old Style" w:hAnsi="Bookman Old Style" w:cs="Arial"/>
          <w:b/>
          <w:color w:val="000000" w:themeColor="text1"/>
        </w:rPr>
        <w:t>la comercialización, venta y cualquier clase de distribución de toda clase de bienes  y mercancía</w:t>
      </w:r>
      <w:r w:rsidR="0011408C" w:rsidRPr="005F304B">
        <w:rPr>
          <w:rFonts w:ascii="Bookman Old Style" w:hAnsi="Bookman Old Style" w:cs="Arial"/>
          <w:b/>
          <w:bCs/>
          <w:color w:val="000000" w:themeColor="text1"/>
          <w:shd w:val="clear" w:color="auto" w:fill="FFFFFF"/>
        </w:rPr>
        <w:t>,</w:t>
      </w:r>
      <w:r w:rsidR="0011408C"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entre otras</w:t>
      </w:r>
      <w:r w:rsidR="0011408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; </w:t>
      </w:r>
    </w:p>
    <w:p w:rsidR="0011408C" w:rsidRPr="005F304B" w:rsidRDefault="0011408C" w:rsidP="0011408C">
      <w:pPr>
        <w:rPr>
          <w:rFonts w:ascii="Bookman Old Style" w:hAnsi="Bookman Old Style" w:cs="Arial"/>
          <w:color w:val="000000" w:themeColor="text1"/>
        </w:rPr>
      </w:pPr>
    </w:p>
    <w:p w:rsidR="0011408C" w:rsidRPr="005F304B" w:rsidRDefault="0011408C" w:rsidP="0011408C">
      <w:pPr>
        <w:jc w:val="both"/>
        <w:rPr>
          <w:rFonts w:ascii="Bookman Old Style" w:hAnsi="Bookman Old Style" w:cs="Arial"/>
          <w:color w:val="000000" w:themeColor="text1"/>
        </w:rPr>
      </w:pPr>
      <w:r w:rsidRPr="005F304B">
        <w:rPr>
          <w:rFonts w:ascii="Bookman Old Style" w:hAnsi="Bookman Old Style" w:cs="Arial"/>
          <w:color w:val="000000" w:themeColor="text1"/>
        </w:rPr>
        <w:t>Ahora bien, sobre la limpieza general de las edificaciones, deberá mantener en buen estado de presentación y limpieza, para evitar problemas higiénico-sanitarios.</w:t>
      </w:r>
    </w:p>
    <w:p w:rsidR="0011408C" w:rsidRPr="005F304B" w:rsidRDefault="0011408C" w:rsidP="0011408C">
      <w:pPr>
        <w:rPr>
          <w:rFonts w:ascii="Bookman Old Style" w:hAnsi="Bookman Old Style" w:cs="Arial"/>
          <w:color w:val="000000" w:themeColor="text1"/>
        </w:rPr>
      </w:pPr>
    </w:p>
    <w:p w:rsidR="0011408C" w:rsidRDefault="0011408C" w:rsidP="0011408C">
      <w:pPr>
        <w:jc w:val="both"/>
        <w:rPr>
          <w:rFonts w:ascii="Bookman Old Style" w:hAnsi="Bookman Old Style" w:cs="Arial"/>
          <w:color w:val="000000" w:themeColor="text1"/>
        </w:rPr>
      </w:pPr>
    </w:p>
    <w:p w:rsidR="0011408C" w:rsidRPr="005F304B" w:rsidRDefault="0011408C" w:rsidP="0011408C">
      <w:pPr>
        <w:jc w:val="both"/>
        <w:rPr>
          <w:rFonts w:ascii="Bookman Old Style" w:hAnsi="Bookman Old Style" w:cs="Arial"/>
          <w:color w:val="000000" w:themeColor="text1"/>
        </w:rPr>
      </w:pPr>
      <w:r w:rsidRPr="005F304B">
        <w:rPr>
          <w:rFonts w:ascii="Bookman Old Style" w:hAnsi="Bookman Old Style" w:cs="Arial"/>
          <w:color w:val="000000" w:themeColor="text1"/>
        </w:rPr>
        <w:t>Situaciones éstas, que, si se incumplen, causan daño a las personas en su salud, porque puede existir riesgo de contagio de enfermedades que por inofensivas que sean, la falta de salubridad en el ambiente y falta de defensas del ser humano, son un caldo de cultivo para posibles enfermedades.</w:t>
      </w:r>
    </w:p>
    <w:p w:rsidR="0011408C" w:rsidRPr="005F304B" w:rsidRDefault="0011408C" w:rsidP="0011408C">
      <w:pPr>
        <w:rPr>
          <w:rFonts w:ascii="Bookman Old Style" w:hAnsi="Bookman Old Style" w:cs="Arial"/>
          <w:color w:val="000000" w:themeColor="text1"/>
        </w:rPr>
      </w:pPr>
    </w:p>
    <w:p w:rsidR="0011408C" w:rsidRPr="005F304B" w:rsidRDefault="00FD5FC1" w:rsidP="0011408C">
      <w:pPr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>
        <w:rPr>
          <w:rFonts w:ascii="Bookman Old Style" w:hAnsi="Bookman Old Style" w:cs="Arial"/>
          <w:color w:val="000000" w:themeColor="text1"/>
          <w:shd w:val="clear" w:color="auto" w:fill="FFFFFF"/>
        </w:rPr>
        <w:t>El aquí investigado debe sujetarse</w:t>
      </w:r>
      <w:r w:rsidR="0011408C"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al cumplimiento de las exigencias y condiciones higiénico sanitarias establecidas por las normas aplicables en todo momento, eso implica dar cumplimiento total a todos y cada uno de los requerimientos sanitarios sin excepción alguna, por lo cual el incumplimiento de uno o más requisitos señalados para tener abierto al público dicho establecimiento</w:t>
      </w:r>
      <w:r w:rsidR="0011408C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</w:t>
      </w:r>
      <w:r w:rsidR="0011408C"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>se encuentra en una situación de incumplimiento de la normatividad sanitaria de manera ostensible.</w:t>
      </w:r>
    </w:p>
    <w:p w:rsidR="0011408C" w:rsidRPr="005F304B" w:rsidRDefault="0011408C" w:rsidP="0011408C">
      <w:pPr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FD5FC1" w:rsidRPr="005F304B" w:rsidRDefault="0011408C" w:rsidP="0011408C">
      <w:pPr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En este punto, este despacho se permite indicar que los incumplimientos en que se incurrió y que fueron verificados por los funcionarios de la Secretaria de Salud Pública y Seguridad Social </w:t>
      </w:r>
      <w:r w:rsidRPr="005F304B">
        <w:rPr>
          <w:rFonts w:ascii="Bookman Old Style" w:hAnsi="Bookman Old Style" w:cs="Arial"/>
          <w:b/>
          <w:color w:val="000000" w:themeColor="text1"/>
          <w:shd w:val="clear" w:color="auto" w:fill="FFFFFF"/>
        </w:rPr>
        <w:t>en la diligencia del día 05 de agosto de 2020,</w:t>
      </w:r>
      <w:r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</w:t>
      </w:r>
      <w:r w:rsidRPr="005F304B">
        <w:rPr>
          <w:rFonts w:ascii="Bookman Old Style" w:hAnsi="Bookman Old Style" w:cs="Arial"/>
          <w:b/>
          <w:color w:val="000000" w:themeColor="text1"/>
          <w:shd w:val="clear" w:color="auto" w:fill="FFFFFF"/>
        </w:rPr>
        <w:t>en el acta aludida</w:t>
      </w:r>
      <w:r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, configura un alto riesgo en la salud individual y pública de los usuarios; prueba documental que contiene una  descripción exacta de la situación sanitaria encontrada con la cual se estaban incumpliendo los postulados de la </w:t>
      </w:r>
      <w:r w:rsidRPr="005F304B">
        <w:rPr>
          <w:rFonts w:ascii="Bookman Old Style" w:hAnsi="Bookman Old Style" w:cs="Arial"/>
          <w:b/>
          <w:bCs/>
          <w:color w:val="000000" w:themeColor="text1"/>
          <w:shd w:val="clear" w:color="auto" w:fill="FFFFFF"/>
        </w:rPr>
        <w:t>Resolución 2674 de 2013</w:t>
      </w:r>
      <w:r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>; de allí que sean el soporte de la ocurrencia de los hechos y por ende de cada uno de los cargos endilgados</w:t>
      </w:r>
      <w:r w:rsidR="00FD5FC1">
        <w:rPr>
          <w:rFonts w:ascii="Bookman Old Style" w:hAnsi="Bookman Old Style" w:cs="Arial"/>
          <w:color w:val="000000" w:themeColor="text1"/>
          <w:shd w:val="clear" w:color="auto" w:fill="FFFFFF"/>
        </w:rPr>
        <w:t>, por ello se implementaron las medidas que con anterioridad se referenciaron.</w:t>
      </w:r>
    </w:p>
    <w:p w:rsidR="0011408C" w:rsidRPr="005F304B" w:rsidRDefault="0011408C" w:rsidP="0011408C">
      <w:pPr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11408C" w:rsidRPr="00582671" w:rsidRDefault="0011408C" w:rsidP="0011408C">
      <w:pPr>
        <w:jc w:val="both"/>
        <w:rPr>
          <w:rFonts w:ascii="Bookman Old Style" w:hAnsi="Bookman Old Style" w:cs="Arial"/>
          <w:b/>
          <w:bCs/>
          <w:color w:val="000000" w:themeColor="text1"/>
        </w:rPr>
      </w:pPr>
      <w:r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>Para concluir, las pruebas obrantes en el proceso evidencia</w:t>
      </w:r>
      <w:r>
        <w:rPr>
          <w:rFonts w:ascii="Bookman Old Style" w:hAnsi="Bookman Old Style" w:cs="Arial"/>
          <w:color w:val="000000" w:themeColor="text1"/>
          <w:shd w:val="clear" w:color="auto" w:fill="FFFFFF"/>
        </w:rPr>
        <w:t>n</w:t>
      </w:r>
      <w:r w:rsidRPr="005F304B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 la responsabilidad de </w:t>
      </w:r>
      <w:r w:rsidRPr="005F304B">
        <w:rPr>
          <w:rFonts w:ascii="Bookman Old Style" w:hAnsi="Bookman Old Style" w:cs="Arial"/>
          <w:b/>
          <w:bCs/>
          <w:color w:val="000000" w:themeColor="text1"/>
          <w:sz w:val="22"/>
          <w:szCs w:val="22"/>
        </w:rPr>
        <w:t>TIENDAS ARA 018 PEREIR</w:t>
      </w:r>
      <w:r w:rsidRPr="00582671">
        <w:rPr>
          <w:rFonts w:ascii="Bookman Old Style" w:hAnsi="Bookman Old Style" w:cs="Arial"/>
          <w:b/>
          <w:bCs/>
          <w:color w:val="000000" w:themeColor="text1"/>
        </w:rPr>
        <w:t xml:space="preserve">A, </w:t>
      </w:r>
      <w:r w:rsidRPr="00582671">
        <w:rPr>
          <w:rFonts w:ascii="Bookman Old Style" w:hAnsi="Bookman Old Style" w:cs="Arial"/>
          <w:color w:val="000000" w:themeColor="text1"/>
        </w:rPr>
        <w:t xml:space="preserve">identificado con Nit Nº </w:t>
      </w:r>
      <w:r w:rsidRPr="00582671">
        <w:rPr>
          <w:rFonts w:ascii="Bookman Old Style" w:hAnsi="Bookman Old Style" w:cs="Arial"/>
          <w:b/>
          <w:color w:val="000000" w:themeColor="text1"/>
        </w:rPr>
        <w:t>900480569-1, de</w:t>
      </w:r>
      <w:r w:rsidRPr="00582671">
        <w:rPr>
          <w:rFonts w:ascii="Bookman Old Style" w:hAnsi="Bookman Old Style" w:cs="Arial"/>
          <w:bCs/>
          <w:color w:val="000000" w:themeColor="text1"/>
        </w:rPr>
        <w:t xml:space="preserve"> propiedad de </w:t>
      </w:r>
      <w:r w:rsidRPr="00FD5FC1">
        <w:rPr>
          <w:rFonts w:ascii="Bookman Old Style" w:hAnsi="Bookman Old Style" w:cs="Arial"/>
          <w:b/>
          <w:bCs/>
          <w:color w:val="000000" w:themeColor="text1"/>
        </w:rPr>
        <w:t>JERÓNIMO MARTINS COLOMBIA S.A.S.,</w:t>
      </w:r>
      <w:r w:rsidRPr="00582671">
        <w:rPr>
          <w:rFonts w:ascii="Bookman Old Style" w:hAnsi="Bookman Old Style" w:cs="Arial"/>
          <w:bCs/>
          <w:color w:val="000000" w:themeColor="text1"/>
        </w:rPr>
        <w:t xml:space="preserve"> representada Legalmente por </w:t>
      </w:r>
      <w:r w:rsidRPr="00582671">
        <w:rPr>
          <w:rFonts w:ascii="Bookman Old Style" w:hAnsi="Bookman Old Style" w:cs="Arial"/>
          <w:b/>
          <w:color w:val="000000" w:themeColor="text1"/>
        </w:rPr>
        <w:t xml:space="preserve">DE CASTRO SOARES DOS SANTOS PEDRO MANUEL, </w:t>
      </w:r>
      <w:r w:rsidRPr="00582671">
        <w:rPr>
          <w:rFonts w:ascii="Bookman Old Style" w:hAnsi="Bookman Old Style" w:cs="Arial"/>
          <w:color w:val="000000" w:themeColor="text1"/>
        </w:rPr>
        <w:t xml:space="preserve">identificado con </w:t>
      </w:r>
      <w:r w:rsidRPr="00582671">
        <w:rPr>
          <w:rFonts w:ascii="Bookman Old Style" w:hAnsi="Bookman Old Style" w:cs="Arial"/>
          <w:b/>
          <w:bCs/>
          <w:color w:val="000000" w:themeColor="text1"/>
        </w:rPr>
        <w:t>P.P.L557968</w:t>
      </w:r>
      <w:r w:rsidRPr="00582671">
        <w:rPr>
          <w:rFonts w:ascii="Bookman Old Style" w:hAnsi="Bookman Old Style" w:cs="Arial"/>
          <w:color w:val="000000" w:themeColor="text1"/>
        </w:rPr>
        <w:t xml:space="preserve">, ante </w:t>
      </w:r>
      <w:r w:rsidRPr="00582671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el incumplimiento de la normatividad sanitaria ya señalada. </w:t>
      </w:r>
    </w:p>
    <w:p w:rsidR="0011408C" w:rsidRPr="00582671" w:rsidRDefault="0011408C" w:rsidP="0011408C">
      <w:pPr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</w:p>
    <w:p w:rsidR="0011408C" w:rsidRPr="00582671" w:rsidRDefault="0011408C" w:rsidP="0011408C">
      <w:pPr>
        <w:jc w:val="both"/>
        <w:rPr>
          <w:rFonts w:ascii="Bookman Old Style" w:hAnsi="Bookman Old Style" w:cs="Arial"/>
          <w:color w:val="000000" w:themeColor="text1"/>
          <w:shd w:val="clear" w:color="auto" w:fill="FFFFFF"/>
        </w:rPr>
      </w:pPr>
      <w:r w:rsidRPr="00582671">
        <w:rPr>
          <w:rFonts w:ascii="Bookman Old Style" w:hAnsi="Bookman Old Style" w:cs="Arial"/>
          <w:color w:val="000000" w:themeColor="text1"/>
          <w:shd w:val="clear" w:color="auto" w:fill="FFFFFF"/>
        </w:rPr>
        <w:lastRenderedPageBreak/>
        <w:t xml:space="preserve">Estas pruebas permiten confirmar la ocurrencia de los hechos con que se infringen las disposiciones sanitarias y se observa, además, que fue necesaria la </w:t>
      </w:r>
      <w:r w:rsidRPr="00582671">
        <w:rPr>
          <w:rFonts w:ascii="Bookman Old Style" w:hAnsi="Bookman Old Style" w:cs="Arial"/>
          <w:b/>
          <w:color w:val="000000" w:themeColor="text1"/>
        </w:rPr>
        <w:t>CLAUSURA TEMPORAL PARCIAL DE LA BODEGA de DESCARGUE</w:t>
      </w:r>
      <w:r w:rsidRPr="00582671">
        <w:rPr>
          <w:rFonts w:ascii="Bookman Old Style" w:hAnsi="Bookman Old Style" w:cs="Arial"/>
          <w:color w:val="000000" w:themeColor="text1"/>
        </w:rPr>
        <w:t>, dado el riesgo que genera su incumplimiento normativo</w:t>
      </w:r>
      <w:r w:rsidRPr="00582671">
        <w:rPr>
          <w:rFonts w:ascii="Bookman Old Style" w:hAnsi="Bookman Old Style" w:cs="Arial"/>
          <w:b/>
          <w:bCs/>
          <w:color w:val="000000" w:themeColor="text1"/>
        </w:rPr>
        <w:t>,</w:t>
      </w:r>
      <w:r w:rsidRPr="00582671">
        <w:rPr>
          <w:rFonts w:ascii="Bookman Old Style" w:hAnsi="Bookman Old Style" w:cs="Arial"/>
          <w:b/>
          <w:color w:val="000000" w:themeColor="text1"/>
          <w:shd w:val="clear" w:color="auto" w:fill="FFFFFF"/>
        </w:rPr>
        <w:t xml:space="preserve"> a fin de prevenir o impedir que las condiciones sanitarias encontradas</w:t>
      </w:r>
      <w:r w:rsidRPr="00582671">
        <w:rPr>
          <w:rFonts w:ascii="Bookman Old Style" w:hAnsi="Bookman Old Style" w:cs="Arial"/>
          <w:color w:val="000000" w:themeColor="text1"/>
          <w:shd w:val="clear" w:color="auto" w:fill="FFFFFF"/>
        </w:rPr>
        <w:t xml:space="preserve">, no derivaran en una situación </w:t>
      </w:r>
      <w:r w:rsidRPr="00582671">
        <w:rPr>
          <w:rFonts w:ascii="Bookman Old Style" w:hAnsi="Bookman Old Style" w:cs="Arial"/>
          <w:b/>
          <w:color w:val="000000" w:themeColor="text1"/>
          <w:shd w:val="clear" w:color="auto" w:fill="FFFFFF"/>
        </w:rPr>
        <w:t>que atentará contra la salud de las personas.</w:t>
      </w:r>
    </w:p>
    <w:p w:rsidR="0011408C" w:rsidRPr="00582671" w:rsidRDefault="0011408C" w:rsidP="0011408C">
      <w:pPr>
        <w:jc w:val="both"/>
        <w:rPr>
          <w:rFonts w:ascii="Bookman Old Style" w:hAnsi="Bookman Old Style" w:cs="Arial"/>
        </w:rPr>
      </w:pPr>
      <w:r w:rsidRPr="00582671">
        <w:rPr>
          <w:rFonts w:ascii="Bookman Old Style" w:hAnsi="Bookman Old Style" w:cs="Arial"/>
        </w:rPr>
        <w:tab/>
        <w:t xml:space="preserve"> </w:t>
      </w:r>
      <w:bookmarkStart w:id="0" w:name="_GoBack"/>
      <w:bookmarkEnd w:id="0"/>
    </w:p>
    <w:sectPr w:rsidR="0011408C" w:rsidRPr="00582671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22709"/>
    <w:multiLevelType w:val="hybridMultilevel"/>
    <w:tmpl w:val="6B12ECEC"/>
    <w:lvl w:ilvl="0" w:tplc="0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65"/>
    <w:rsid w:val="0011408C"/>
    <w:rsid w:val="00140B71"/>
    <w:rsid w:val="00475572"/>
    <w:rsid w:val="009A5B65"/>
    <w:rsid w:val="00B71F0B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444B82"/>
  <w15:chartTrackingRefBased/>
  <w15:docId w15:val="{B4477BD0-24CC-384C-B87E-647762DD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0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trt0xe">
    <w:name w:val="trt0xe"/>
    <w:basedOn w:val="Normal"/>
    <w:rsid w:val="001140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1234</Words>
  <Characters>6792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2021-11-15T20:45:00Z</dcterms:created>
  <dcterms:modified xsi:type="dcterms:W3CDTF">2021-11-15T21:25:00Z</dcterms:modified>
</cp:coreProperties>
</file>