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47E521E" w14:textId="77777777" w:rsidR="00B46181" w:rsidRPr="00E0640B" w:rsidRDefault="00B46181" w:rsidP="00606629">
      <w:pPr>
        <w:rPr>
          <w:rFonts w:ascii="Bookman Old Style" w:hAnsi="Bookman Old Style"/>
          <w:sz w:val="22"/>
          <w:szCs w:val="22"/>
        </w:rPr>
      </w:pPr>
    </w:p>
    <w:p w14:paraId="52944A60" w14:textId="77777777" w:rsidR="00E0640B" w:rsidRPr="00E0640B" w:rsidRDefault="00E0640B" w:rsidP="00E0640B">
      <w:pPr>
        <w:ind w:left="3540" w:hanging="3540"/>
        <w:rPr>
          <w:rFonts w:ascii="Bookman Old Style" w:hAnsi="Bookman Old Style"/>
          <w:sz w:val="22"/>
          <w:szCs w:val="22"/>
          <w:lang w:val="es-ES"/>
        </w:rPr>
      </w:pPr>
      <w:r w:rsidRPr="00E0640B">
        <w:rPr>
          <w:rFonts w:ascii="Bookman Old Style" w:hAnsi="Bookman Old Style"/>
          <w:b/>
          <w:sz w:val="22"/>
          <w:szCs w:val="22"/>
          <w:lang w:val="es-ES"/>
        </w:rPr>
        <w:t>TIPO DE DOCUMENTO</w:t>
      </w:r>
      <w:r w:rsidRPr="00E0640B">
        <w:rPr>
          <w:rFonts w:ascii="Bookman Old Style" w:hAnsi="Bookman Old Style"/>
          <w:sz w:val="22"/>
          <w:szCs w:val="22"/>
          <w:lang w:val="es-ES"/>
        </w:rPr>
        <w:t>:</w:t>
      </w:r>
      <w:r w:rsidRPr="00E0640B">
        <w:rPr>
          <w:rFonts w:ascii="Bookman Old Style" w:hAnsi="Bookman Old Style"/>
          <w:sz w:val="22"/>
          <w:szCs w:val="22"/>
          <w:lang w:val="es-ES"/>
        </w:rPr>
        <w:tab/>
        <w:t>PROGRAMA DE SALUD AMBIENTAL MEDIO AMBIENTE Y CONSUMO</w:t>
      </w:r>
      <w:bookmarkStart w:id="0" w:name="_GoBack"/>
      <w:bookmarkEnd w:id="0"/>
    </w:p>
    <w:p w14:paraId="1DF63306" w14:textId="77777777" w:rsidR="00E0640B" w:rsidRPr="00E0640B" w:rsidRDefault="00E0640B" w:rsidP="00E0640B">
      <w:pPr>
        <w:rPr>
          <w:rFonts w:ascii="Bookman Old Style" w:hAnsi="Bookman Old Style"/>
          <w:sz w:val="22"/>
          <w:szCs w:val="22"/>
          <w:lang w:val="es-ES"/>
        </w:rPr>
      </w:pPr>
    </w:p>
    <w:p w14:paraId="0910211C" w14:textId="77777777" w:rsidR="00E0640B" w:rsidRPr="00E0640B" w:rsidRDefault="00E0640B" w:rsidP="00E0640B">
      <w:pPr>
        <w:rPr>
          <w:rFonts w:ascii="Bookman Old Style" w:hAnsi="Bookman Old Style" w:cs="Arial"/>
          <w:color w:val="000000"/>
          <w:sz w:val="22"/>
          <w:szCs w:val="22"/>
        </w:rPr>
      </w:pPr>
      <w:r w:rsidRPr="00E0640B">
        <w:rPr>
          <w:rFonts w:ascii="Bookman Old Style" w:hAnsi="Bookman Old Style"/>
          <w:b/>
          <w:sz w:val="22"/>
          <w:szCs w:val="22"/>
          <w:lang w:val="es-ES"/>
        </w:rPr>
        <w:t>DETINATARIO</w:t>
      </w:r>
      <w:r w:rsidRPr="00E0640B">
        <w:rPr>
          <w:rFonts w:ascii="Bookman Old Style" w:hAnsi="Bookman Old Style"/>
          <w:sz w:val="22"/>
          <w:szCs w:val="22"/>
          <w:lang w:val="es-ES"/>
        </w:rPr>
        <w:t xml:space="preserve">: </w:t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 w:cs="Arial"/>
          <w:color w:val="000000"/>
          <w:sz w:val="22"/>
          <w:szCs w:val="22"/>
        </w:rPr>
        <w:t xml:space="preserve">FUNDACIÓN HOGARES CLARET Nit Nº 800098983-8 </w:t>
      </w:r>
    </w:p>
    <w:p w14:paraId="4AD2DDED" w14:textId="77777777" w:rsidR="00E0640B" w:rsidRPr="00E0640B" w:rsidRDefault="00E0640B" w:rsidP="00E0640B">
      <w:pPr>
        <w:ind w:left="3536"/>
        <w:rPr>
          <w:rFonts w:ascii="Bookman Old Style" w:hAnsi="Bookman Old Style"/>
          <w:sz w:val="22"/>
          <w:szCs w:val="22"/>
          <w:lang w:val="es-ES"/>
        </w:rPr>
      </w:pPr>
      <w:r w:rsidRPr="00E0640B">
        <w:rPr>
          <w:rFonts w:ascii="Bookman Old Style" w:hAnsi="Bookman Old Style" w:cs="Arial"/>
          <w:color w:val="000000"/>
          <w:sz w:val="22"/>
          <w:szCs w:val="22"/>
        </w:rPr>
        <w:t>GABRIEL ANTONIO MEJÍA MONTOYA C.C. 17.092.468</w:t>
      </w:r>
    </w:p>
    <w:p w14:paraId="1698B420" w14:textId="77777777" w:rsidR="00E0640B" w:rsidRPr="00E0640B" w:rsidRDefault="00E0640B" w:rsidP="00E0640B">
      <w:pPr>
        <w:rPr>
          <w:rFonts w:ascii="Bookman Old Style" w:hAnsi="Bookman Old Style"/>
          <w:sz w:val="22"/>
          <w:szCs w:val="22"/>
          <w:lang w:val="es-ES"/>
        </w:rPr>
      </w:pPr>
    </w:p>
    <w:p w14:paraId="7B430018" w14:textId="77777777" w:rsidR="00E0640B" w:rsidRPr="00E0640B" w:rsidRDefault="00E0640B" w:rsidP="00E0640B">
      <w:pPr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/>
          <w:b/>
          <w:sz w:val="22"/>
          <w:szCs w:val="22"/>
          <w:lang w:val="es-ES"/>
        </w:rPr>
        <w:t>DIRECCIÓN:</w:t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 w:cs="Arial"/>
          <w:color w:val="000000"/>
          <w:sz w:val="22"/>
          <w:szCs w:val="22"/>
        </w:rPr>
        <w:t xml:space="preserve">Km 3 de la Vereda La Siria, </w:t>
      </w:r>
      <w:proofErr w:type="spellStart"/>
      <w:r w:rsidRPr="00E0640B">
        <w:rPr>
          <w:rFonts w:ascii="Bookman Old Style" w:hAnsi="Bookman Old Style" w:cs="Arial"/>
          <w:color w:val="000000"/>
          <w:sz w:val="22"/>
          <w:szCs w:val="22"/>
        </w:rPr>
        <w:t>Condina</w:t>
      </w:r>
      <w:proofErr w:type="spellEnd"/>
      <w:r w:rsidRPr="00E0640B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proofErr w:type="gramStart"/>
      <w:r w:rsidRPr="00E0640B">
        <w:rPr>
          <w:rFonts w:ascii="Bookman Old Style" w:hAnsi="Bookman Old Style" w:cs="Arial"/>
          <w:color w:val="000000"/>
          <w:sz w:val="22"/>
          <w:szCs w:val="22"/>
        </w:rPr>
        <w:t>Baja  de</w:t>
      </w:r>
      <w:proofErr w:type="gramEnd"/>
      <w:r w:rsidRPr="00E0640B">
        <w:rPr>
          <w:rFonts w:ascii="Bookman Old Style" w:hAnsi="Bookman Old Style" w:cs="Arial"/>
          <w:color w:val="000000"/>
          <w:sz w:val="22"/>
          <w:szCs w:val="22"/>
        </w:rPr>
        <w:t xml:space="preserve">  Pereira</w:t>
      </w:r>
    </w:p>
    <w:p w14:paraId="54679C11" w14:textId="77777777" w:rsidR="00E0640B" w:rsidRPr="00E0640B" w:rsidRDefault="00E0640B" w:rsidP="00E0640B">
      <w:pPr>
        <w:ind w:left="2832" w:firstLine="708"/>
        <w:rPr>
          <w:rFonts w:ascii="Bookman Old Style" w:hAnsi="Bookman Old Style"/>
          <w:sz w:val="22"/>
          <w:szCs w:val="22"/>
          <w:lang w:val="es-ES"/>
        </w:rPr>
      </w:pPr>
      <w:hyperlink r:id="rId6" w:history="1">
        <w:r w:rsidRPr="00E0640B">
          <w:rPr>
            <w:rStyle w:val="Hipervnculo"/>
            <w:rFonts w:ascii="Bookman Old Style" w:hAnsi="Bookman Old Style" w:cs="Arial"/>
            <w:sz w:val="22"/>
            <w:szCs w:val="22"/>
          </w:rPr>
          <w:t>info@fhclaret.</w:t>
        </w:r>
      </w:hyperlink>
      <w:r w:rsidRPr="00E0640B">
        <w:rPr>
          <w:rStyle w:val="Hipervnculo"/>
          <w:rFonts w:ascii="Bookman Old Style" w:hAnsi="Bookman Old Style" w:cs="Arial"/>
          <w:sz w:val="22"/>
          <w:szCs w:val="22"/>
        </w:rPr>
        <w:t xml:space="preserve">org, </w:t>
      </w:r>
      <w:hyperlink r:id="rId7" w:history="1">
        <w:r w:rsidRPr="00E0640B">
          <w:rPr>
            <w:rStyle w:val="Hipervnculo"/>
            <w:rFonts w:ascii="Bookman Old Style" w:hAnsi="Bookman Old Style" w:cs="Arial"/>
            <w:sz w:val="22"/>
            <w:szCs w:val="22"/>
          </w:rPr>
          <w:t>notificaciones@fhclaret.org</w:t>
        </w:r>
      </w:hyperlink>
    </w:p>
    <w:p w14:paraId="25DB220D" w14:textId="77777777" w:rsidR="00E0640B" w:rsidRPr="00E0640B" w:rsidRDefault="00E0640B" w:rsidP="00E0640B">
      <w:pPr>
        <w:ind w:left="1416" w:hanging="1416"/>
        <w:jc w:val="both"/>
        <w:rPr>
          <w:rFonts w:ascii="Bookman Old Style" w:hAnsi="Bookman Old Style"/>
          <w:b/>
          <w:sz w:val="22"/>
          <w:szCs w:val="22"/>
          <w:lang w:val="es-ES"/>
        </w:rPr>
      </w:pPr>
    </w:p>
    <w:p w14:paraId="62B61973" w14:textId="255FDB9B" w:rsidR="00E0640B" w:rsidRPr="00E0640B" w:rsidRDefault="00E0640B" w:rsidP="00E0640B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sz w:val="22"/>
          <w:szCs w:val="22"/>
        </w:rPr>
      </w:pPr>
      <w:r w:rsidRPr="00E0640B">
        <w:rPr>
          <w:rFonts w:ascii="Bookman Old Style" w:hAnsi="Bookman Old Style"/>
          <w:b/>
          <w:sz w:val="22"/>
          <w:szCs w:val="22"/>
          <w:lang w:val="es-ES"/>
        </w:rPr>
        <w:t>ASUNTO</w:t>
      </w:r>
      <w:r w:rsidRPr="00E0640B">
        <w:rPr>
          <w:rFonts w:ascii="Bookman Old Style" w:hAnsi="Bookman Old Style"/>
          <w:sz w:val="22"/>
          <w:szCs w:val="22"/>
          <w:lang w:val="es-ES"/>
        </w:rPr>
        <w:t xml:space="preserve">: </w:t>
      </w:r>
      <w:r w:rsidRPr="00E0640B">
        <w:rPr>
          <w:rFonts w:ascii="Bookman Old Style" w:hAnsi="Bookman Old Style"/>
          <w:sz w:val="22"/>
          <w:szCs w:val="22"/>
          <w:lang w:val="es-ES"/>
        </w:rPr>
        <w:tab/>
      </w:r>
      <w:r w:rsidRPr="00E0640B">
        <w:rPr>
          <w:rFonts w:ascii="Bookman Old Style" w:hAnsi="Bookman Old Style"/>
          <w:sz w:val="22"/>
          <w:szCs w:val="22"/>
          <w:lang w:val="es-ES"/>
        </w:rPr>
        <w:t xml:space="preserve">NOTIFICACIÓN 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 xml:space="preserve">FALLO, RADICADO BAJO EL NÚMERO: 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RC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-2020-0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16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-900.</w:t>
      </w:r>
    </w:p>
    <w:p w14:paraId="7EFB2A9D" w14:textId="77777777" w:rsidR="00E0640B" w:rsidRPr="00E0640B" w:rsidRDefault="00E0640B" w:rsidP="00E0640B">
      <w:pPr>
        <w:ind w:left="1416" w:hanging="1416"/>
        <w:rPr>
          <w:rFonts w:ascii="Bookman Old Style" w:hAnsi="Bookman Old Style" w:cs="Arial"/>
          <w:sz w:val="22"/>
          <w:szCs w:val="22"/>
        </w:rPr>
      </w:pPr>
    </w:p>
    <w:p w14:paraId="049EC113" w14:textId="77777777" w:rsidR="00E0640B" w:rsidRPr="00E0640B" w:rsidRDefault="00E0640B" w:rsidP="00E0640B">
      <w:pPr>
        <w:ind w:left="1416" w:hanging="1416"/>
        <w:rPr>
          <w:rFonts w:ascii="Bookman Old Style" w:hAnsi="Bookman Old Style" w:cs="Arial"/>
          <w:b/>
          <w:color w:val="000000" w:themeColor="text1"/>
          <w:sz w:val="22"/>
          <w:szCs w:val="22"/>
        </w:rPr>
      </w:pP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SALUDO: </w:t>
      </w: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ab/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Cordial saludo</w:t>
      </w:r>
      <w:r w:rsidRPr="00E0640B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 </w:t>
      </w:r>
    </w:p>
    <w:p w14:paraId="5ED934D1" w14:textId="77777777" w:rsidR="00B46181" w:rsidRPr="00E0640B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40AB43E4" w:rsidR="00B46181" w:rsidRPr="00E0640B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E0640B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E0640B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E0640B">
        <w:rPr>
          <w:rFonts w:ascii="Bookman Old Style" w:hAnsi="Bookman Old Style" w:cs="Arial"/>
          <w:color w:val="000000" w:themeColor="text1"/>
          <w:sz w:val="22"/>
          <w:szCs w:val="22"/>
        </w:rPr>
        <w:t xml:space="preserve"> la</w:t>
      </w:r>
      <w:r w:rsidRPr="00E0640B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bookmarkStart w:id="1" w:name="_Hlk74431991"/>
      <w:r w:rsidR="007018EF" w:rsidRPr="00E0640B">
        <w:rPr>
          <w:rFonts w:ascii="Bookman Old Style" w:hAnsi="Bookman Old Style" w:cs="Arial"/>
          <w:b/>
          <w:color w:val="000000"/>
          <w:sz w:val="22"/>
          <w:szCs w:val="22"/>
        </w:rPr>
        <w:t>FUNDACIÓN HOGARES CLARET,</w:t>
      </w:r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 xml:space="preserve"> con Nit Nº </w:t>
      </w:r>
      <w:r w:rsidR="007018EF" w:rsidRPr="00E0640B">
        <w:rPr>
          <w:rFonts w:ascii="Bookman Old Style" w:hAnsi="Bookman Old Style" w:cs="Arial"/>
          <w:b/>
          <w:color w:val="000000"/>
          <w:sz w:val="22"/>
          <w:szCs w:val="22"/>
        </w:rPr>
        <w:t xml:space="preserve">800098983-8, a la fecha de la decisión, </w:t>
      </w:r>
      <w:r w:rsidR="007018EF" w:rsidRPr="00E0640B">
        <w:rPr>
          <w:rFonts w:ascii="Bookman Old Style" w:hAnsi="Bookman Old Style" w:cs="Arial"/>
          <w:bCs/>
          <w:color w:val="000000"/>
          <w:sz w:val="22"/>
          <w:szCs w:val="22"/>
        </w:rPr>
        <w:t>representado legalmente por</w:t>
      </w:r>
      <w:r w:rsidR="007018EF" w:rsidRPr="00E0640B">
        <w:rPr>
          <w:rFonts w:ascii="Bookman Old Style" w:hAnsi="Bookman Old Style" w:cs="Arial"/>
          <w:b/>
          <w:color w:val="000000"/>
          <w:sz w:val="22"/>
          <w:szCs w:val="22"/>
        </w:rPr>
        <w:t xml:space="preserve"> </w:t>
      </w:r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 xml:space="preserve">el señor </w:t>
      </w:r>
      <w:r w:rsidR="007018EF" w:rsidRPr="00E0640B">
        <w:rPr>
          <w:rFonts w:ascii="Bookman Old Style" w:hAnsi="Bookman Old Style" w:cs="Arial"/>
          <w:b/>
          <w:color w:val="000000"/>
          <w:sz w:val="22"/>
          <w:szCs w:val="22"/>
        </w:rPr>
        <w:t>GABRIEL ANTONIO MEJÍA MONTOYA</w:t>
      </w:r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 xml:space="preserve">, identificado con  cédula de ciudadanía número </w:t>
      </w:r>
      <w:r w:rsidR="007018EF" w:rsidRPr="00E0640B">
        <w:rPr>
          <w:rFonts w:ascii="Bookman Old Style" w:hAnsi="Bookman Old Style" w:cs="Arial"/>
          <w:b/>
          <w:color w:val="000000"/>
          <w:sz w:val="22"/>
          <w:szCs w:val="22"/>
        </w:rPr>
        <w:t>17.092.468</w:t>
      </w:r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 xml:space="preserve">, la cual se encuentra  ubicada en el Km 3 de la Vereda La Siria, </w:t>
      </w:r>
      <w:proofErr w:type="spellStart"/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>Condina</w:t>
      </w:r>
      <w:proofErr w:type="spellEnd"/>
      <w:r w:rsidR="007018EF" w:rsidRPr="00E0640B">
        <w:rPr>
          <w:rFonts w:ascii="Bookman Old Style" w:hAnsi="Bookman Old Style" w:cs="Arial"/>
          <w:color w:val="000000"/>
          <w:sz w:val="22"/>
          <w:szCs w:val="22"/>
        </w:rPr>
        <w:t xml:space="preserve"> Baja  de  Pereira, con dirección de notificación judicial y con  reporte de correo electrónico </w:t>
      </w:r>
      <w:bookmarkEnd w:id="1"/>
      <w:r w:rsidR="007018EF" w:rsidRPr="00E0640B">
        <w:rPr>
          <w:rFonts w:ascii="Bookman Old Style" w:hAnsi="Bookman Old Style" w:cs="Arial"/>
          <w:sz w:val="22"/>
          <w:szCs w:val="22"/>
        </w:rPr>
        <w:fldChar w:fldCharType="begin"/>
      </w:r>
      <w:r w:rsidR="007018EF" w:rsidRPr="00E0640B">
        <w:rPr>
          <w:rFonts w:ascii="Bookman Old Style" w:hAnsi="Bookman Old Style" w:cs="Arial"/>
          <w:sz w:val="22"/>
          <w:szCs w:val="22"/>
        </w:rPr>
        <w:instrText xml:space="preserve"> HYPERLINK "mailto:info@fhclaret." </w:instrText>
      </w:r>
      <w:r w:rsidR="007018EF" w:rsidRPr="00E0640B">
        <w:rPr>
          <w:rFonts w:ascii="Bookman Old Style" w:hAnsi="Bookman Old Style" w:cs="Arial"/>
          <w:sz w:val="22"/>
          <w:szCs w:val="22"/>
        </w:rPr>
        <w:fldChar w:fldCharType="separate"/>
      </w:r>
      <w:r w:rsidR="007018EF" w:rsidRPr="00E0640B">
        <w:rPr>
          <w:rStyle w:val="Hipervnculo"/>
          <w:rFonts w:ascii="Bookman Old Style" w:hAnsi="Bookman Old Style" w:cs="Arial"/>
          <w:sz w:val="22"/>
          <w:szCs w:val="22"/>
        </w:rPr>
        <w:t>info@fhclaret.</w:t>
      </w:r>
      <w:r w:rsidR="007018EF" w:rsidRPr="00E0640B">
        <w:rPr>
          <w:rFonts w:ascii="Bookman Old Style" w:hAnsi="Bookman Old Style" w:cs="Arial"/>
          <w:sz w:val="22"/>
          <w:szCs w:val="22"/>
        </w:rPr>
        <w:fldChar w:fldCharType="end"/>
      </w:r>
      <w:r w:rsidR="007018EF" w:rsidRPr="00E0640B">
        <w:rPr>
          <w:rStyle w:val="Hipervnculo"/>
          <w:rFonts w:ascii="Bookman Old Style" w:hAnsi="Bookman Old Style" w:cs="Arial"/>
          <w:sz w:val="22"/>
          <w:szCs w:val="22"/>
        </w:rPr>
        <w:t xml:space="preserve">org, </w:t>
      </w:r>
      <w:hyperlink r:id="rId8" w:history="1">
        <w:r w:rsidR="007018EF" w:rsidRPr="00E0640B">
          <w:rPr>
            <w:rStyle w:val="Hipervnculo"/>
            <w:rFonts w:ascii="Bookman Old Style" w:hAnsi="Bookman Old Style" w:cs="Arial"/>
            <w:sz w:val="22"/>
            <w:szCs w:val="22"/>
          </w:rPr>
          <w:t>notificaciones@fhclaret.org</w:t>
        </w:r>
      </w:hyperlink>
      <w:r w:rsidR="007018EF" w:rsidRPr="00E0640B">
        <w:rPr>
          <w:rStyle w:val="Hipervnculo"/>
          <w:rFonts w:ascii="Bookman Old Style" w:hAnsi="Bookman Old Style" w:cs="Arial"/>
          <w:sz w:val="22"/>
          <w:szCs w:val="22"/>
        </w:rPr>
        <w:t xml:space="preserve">, </w:t>
      </w:r>
      <w:r w:rsidR="00115E3B" w:rsidRPr="00E0640B">
        <w:rPr>
          <w:rFonts w:ascii="Bookman Old Style" w:hAnsi="Bookman Old Style" w:cs="Arial"/>
          <w:sz w:val="22"/>
          <w:szCs w:val="22"/>
          <w:lang w:val="es-ES"/>
        </w:rPr>
        <w:t>el autorizado en el registro 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3CE1092" w14:textId="5E931C8B" w:rsidR="00E0640B" w:rsidRPr="00E0640B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>D</w:t>
      </w:r>
      <w:r w:rsidR="00E42C16" w:rsidRPr="00E0640B">
        <w:rPr>
          <w:rFonts w:ascii="Bookman Old Style" w:hAnsi="Bookman Old Style" w:cs="Arial"/>
          <w:b/>
          <w:sz w:val="22"/>
          <w:szCs w:val="22"/>
        </w:rPr>
        <w:t xml:space="preserve">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="00E42C16"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="00E0640B" w:rsidRPr="00E0640B">
        <w:rPr>
          <w:rFonts w:ascii="Bookman Old Style" w:hAnsi="Bookman Old Style" w:cs="Arial"/>
          <w:sz w:val="22"/>
          <w:szCs w:val="22"/>
          <w:lang w:eastAsia="es-MX"/>
        </w:rPr>
        <w:t>diez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 xml:space="preserve"> (1</w:t>
      </w:r>
      <w:r w:rsidR="00E0640B" w:rsidRPr="00E0640B">
        <w:rPr>
          <w:rFonts w:ascii="Bookman Old Style" w:hAnsi="Bookman Old Style" w:cs="Arial"/>
          <w:sz w:val="22"/>
          <w:szCs w:val="22"/>
          <w:lang w:eastAsia="es-MX"/>
        </w:rPr>
        <w:t>0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</w:t>
      </w:r>
      <w:r w:rsidR="0075289D" w:rsidRPr="00E0640B">
        <w:rPr>
          <w:rFonts w:ascii="Bookman Old Style" w:hAnsi="Bookman Old Style" w:cs="Arial"/>
          <w:sz w:val="22"/>
          <w:szCs w:val="22"/>
        </w:rPr>
        <w:t xml:space="preserve">; donde el </w:t>
      </w:r>
      <w:r w:rsidR="00E0640B" w:rsidRPr="00E0640B">
        <w:rPr>
          <w:rFonts w:ascii="Bookman Old Style" w:hAnsi="Bookman Old Style" w:cs="Arial"/>
          <w:sz w:val="22"/>
          <w:szCs w:val="22"/>
        </w:rPr>
        <w:t>fallo</w:t>
      </w:r>
      <w:r w:rsidR="0075289D" w:rsidRPr="00E0640B">
        <w:rPr>
          <w:rFonts w:ascii="Bookman Old Style" w:hAnsi="Bookman Old Style" w:cs="Arial"/>
          <w:sz w:val="22"/>
          <w:szCs w:val="22"/>
        </w:rPr>
        <w:t xml:space="preserve">, se da </w:t>
      </w:r>
      <w:r w:rsidR="004E20C0" w:rsidRPr="00E0640B">
        <w:rPr>
          <w:rFonts w:ascii="Bookman Old Style" w:hAnsi="Bookman Old Style" w:cs="Arial"/>
          <w:sz w:val="22"/>
          <w:szCs w:val="22"/>
        </w:rPr>
        <w:t xml:space="preserve">por notificado transcurridos </w:t>
      </w:r>
      <w:r w:rsidR="00E42C16" w:rsidRPr="00E0640B">
        <w:rPr>
          <w:rFonts w:ascii="Bookman Old Style" w:hAnsi="Bookman Old Style" w:cs="Arial"/>
          <w:sz w:val="22"/>
          <w:szCs w:val="22"/>
        </w:rPr>
        <w:t>dos (02)</w:t>
      </w:r>
      <w:r w:rsidR="004E20C0" w:rsidRPr="00E0640B">
        <w:rPr>
          <w:rFonts w:ascii="Bookman Old Style" w:hAnsi="Bookman Old Style" w:cs="Arial"/>
          <w:sz w:val="22"/>
          <w:szCs w:val="22"/>
        </w:rPr>
        <w:t xml:space="preserve"> d</w:t>
      </w:r>
      <w:r w:rsidR="00E42C16" w:rsidRPr="00E0640B">
        <w:rPr>
          <w:rFonts w:ascii="Bookman Old Style" w:hAnsi="Bookman Old Style" w:cs="Arial"/>
          <w:sz w:val="22"/>
          <w:szCs w:val="22"/>
        </w:rPr>
        <w:t>í</w:t>
      </w:r>
      <w:r w:rsidR="004E20C0" w:rsidRPr="00E0640B">
        <w:rPr>
          <w:rFonts w:ascii="Bookman Old Style" w:hAnsi="Bookman Old Style" w:cs="Arial"/>
          <w:sz w:val="22"/>
          <w:szCs w:val="22"/>
        </w:rPr>
        <w:t>as h</w:t>
      </w:r>
      <w:r w:rsidR="00E42C16" w:rsidRPr="00E0640B">
        <w:rPr>
          <w:rFonts w:ascii="Bookman Old Style" w:hAnsi="Bookman Old Style" w:cs="Arial"/>
          <w:sz w:val="22"/>
          <w:szCs w:val="22"/>
        </w:rPr>
        <w:t>á</w:t>
      </w:r>
      <w:r w:rsidR="004E20C0" w:rsidRPr="00E0640B">
        <w:rPr>
          <w:rFonts w:ascii="Bookman Old Style" w:hAnsi="Bookman Old Style" w:cs="Arial"/>
          <w:sz w:val="22"/>
          <w:szCs w:val="22"/>
        </w:rPr>
        <w:t>biles siguientes al env</w:t>
      </w:r>
      <w:r w:rsidR="00E42C16" w:rsidRPr="00E0640B">
        <w:rPr>
          <w:rFonts w:ascii="Bookman Old Style" w:hAnsi="Bookman Old Style" w:cs="Arial"/>
          <w:sz w:val="22"/>
          <w:szCs w:val="22"/>
        </w:rPr>
        <w:t>í</w:t>
      </w:r>
      <w:r w:rsidR="004E20C0" w:rsidRPr="00E0640B">
        <w:rPr>
          <w:rFonts w:ascii="Bookman Old Style" w:hAnsi="Bookman Old Style" w:cs="Arial"/>
          <w:sz w:val="22"/>
          <w:szCs w:val="22"/>
        </w:rPr>
        <w:t>o del mensaje</w:t>
      </w:r>
      <w:r w:rsidR="00E0640B">
        <w:rPr>
          <w:rFonts w:ascii="Bookman Old Style" w:hAnsi="Bookman Old Style" w:cs="Arial"/>
          <w:sz w:val="22"/>
          <w:szCs w:val="22"/>
        </w:rPr>
        <w:t xml:space="preserve"> de datos</w:t>
      </w:r>
      <w:r w:rsidR="004E20C0" w:rsidRPr="00E0640B">
        <w:rPr>
          <w:rFonts w:ascii="Bookman Old Style" w:hAnsi="Bookman Old Style" w:cs="Arial"/>
          <w:sz w:val="22"/>
          <w:szCs w:val="22"/>
        </w:rPr>
        <w:t xml:space="preserve"> y los t</w:t>
      </w:r>
      <w:r w:rsidR="00AB04DD" w:rsidRPr="00E0640B">
        <w:rPr>
          <w:rFonts w:ascii="Bookman Old Style" w:hAnsi="Bookman Old Style" w:cs="Arial"/>
          <w:sz w:val="22"/>
          <w:szCs w:val="22"/>
        </w:rPr>
        <w:t>é</w:t>
      </w:r>
      <w:r w:rsidR="004E20C0" w:rsidRPr="00E0640B">
        <w:rPr>
          <w:rFonts w:ascii="Bookman Old Style" w:hAnsi="Bookman Old Style" w:cs="Arial"/>
          <w:sz w:val="22"/>
          <w:szCs w:val="22"/>
        </w:rPr>
        <w:t>rminos empezarán a correr a partir del d</w:t>
      </w:r>
      <w:r w:rsidR="00571F39" w:rsidRPr="00E0640B">
        <w:rPr>
          <w:rFonts w:ascii="Bookman Old Style" w:hAnsi="Bookman Old Style" w:cs="Arial"/>
          <w:sz w:val="22"/>
          <w:szCs w:val="22"/>
        </w:rPr>
        <w:t xml:space="preserve">ía </w:t>
      </w:r>
      <w:r w:rsidR="004E20C0" w:rsidRPr="00E0640B">
        <w:rPr>
          <w:rFonts w:ascii="Bookman Old Style" w:hAnsi="Bookman Old Style" w:cs="Arial"/>
          <w:sz w:val="22"/>
          <w:szCs w:val="22"/>
        </w:rPr>
        <w:t xml:space="preserve"> siguiente al de la notificación, </w:t>
      </w:r>
      <w:r w:rsidRPr="00E0640B">
        <w:rPr>
          <w:rFonts w:ascii="Bookman Old Style" w:hAnsi="Bookman Old Style" w:cs="Arial"/>
          <w:sz w:val="22"/>
          <w:szCs w:val="22"/>
        </w:rPr>
        <w:t xml:space="preserve">para que directamente o por medio de apoderado presente </w:t>
      </w:r>
      <w:r w:rsidR="00E0640B" w:rsidRPr="00E0640B">
        <w:rPr>
          <w:rFonts w:ascii="Bookman Old Style" w:hAnsi="Bookman Old Style" w:cs="Arial"/>
          <w:sz w:val="22"/>
          <w:szCs w:val="22"/>
        </w:rPr>
        <w:t>contra</w:t>
      </w:r>
      <w:r w:rsidR="00E0640B" w:rsidRPr="00E0640B">
        <w:rPr>
          <w:rFonts w:ascii="Bookman Old Style" w:hAnsi="Bookman Old Style" w:cs="Arial"/>
          <w:sz w:val="22"/>
          <w:szCs w:val="22"/>
        </w:rPr>
        <w:t xml:space="preserve"> la presente providencia recurso de reposición ante la misma autoridad que la expide, por escrito, mas no procede recurso de apelación de acuerdo al articulo 74 y 76  de la Ley 1437 De 2011 (CPACA) </w:t>
      </w:r>
      <w:r w:rsidR="00E0640B"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="00E0640B" w:rsidRPr="00E0640B">
        <w:rPr>
          <w:rFonts w:ascii="Bookman Old Style" w:hAnsi="Bookman Old Style" w:cs="Arial"/>
          <w:sz w:val="22"/>
          <w:szCs w:val="22"/>
        </w:rPr>
        <w:t>.</w:t>
      </w:r>
    </w:p>
    <w:p w14:paraId="4643273E" w14:textId="37CFA17C" w:rsidR="00165F2C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3372D7CE" w14:textId="77777777" w:rsidR="00E0640B" w:rsidRPr="0075289D" w:rsidRDefault="00E0640B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0EA568A8" w:rsidR="00B46181" w:rsidRPr="0075289D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E42C16" w:rsidRPr="00DA5205">
        <w:rPr>
          <w:rFonts w:ascii="Bookman Old Style" w:hAnsi="Bookman Old Style" w:cs="Arial"/>
          <w:b/>
          <w:color w:val="000000"/>
        </w:rPr>
        <w:t>GABRIEL ANTONIO MEJÍA MONTOYA</w:t>
      </w:r>
    </w:p>
    <w:p w14:paraId="79882E39" w14:textId="0E41CC3A" w:rsidR="00B46181" w:rsidRPr="0075289D" w:rsidRDefault="00B46181" w:rsidP="00B46181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  <w:t xml:space="preserve">C.C Nº </w:t>
      </w:r>
      <w:r w:rsidR="00E42C16" w:rsidRPr="00F17854">
        <w:rPr>
          <w:rFonts w:ascii="Bookman Old Style" w:hAnsi="Bookman Old Style" w:cs="Arial"/>
          <w:b/>
          <w:color w:val="000000"/>
        </w:rPr>
        <w:t>17.092.468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9"/>
      <w:footerReference w:type="default" r:id="rId10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BCDB" w14:textId="77777777" w:rsidR="00373298" w:rsidRDefault="00373298" w:rsidP="00D16048">
      <w:r>
        <w:separator/>
      </w:r>
    </w:p>
  </w:endnote>
  <w:endnote w:type="continuationSeparator" w:id="0">
    <w:p w14:paraId="0B5A64BB" w14:textId="77777777" w:rsidR="00373298" w:rsidRDefault="0037329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B019" w14:textId="77777777" w:rsidR="00373298" w:rsidRDefault="00373298" w:rsidP="00D16048">
      <w:r>
        <w:separator/>
      </w:r>
    </w:p>
  </w:footnote>
  <w:footnote w:type="continuationSeparator" w:id="0">
    <w:p w14:paraId="16899EA7" w14:textId="77777777" w:rsidR="00373298" w:rsidRDefault="0037329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29E80AAA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70462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571F39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16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29E80AAA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70462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571F39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16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115E3B"/>
    <w:rsid w:val="00165F2C"/>
    <w:rsid w:val="00181FF8"/>
    <w:rsid w:val="001D7416"/>
    <w:rsid w:val="002A7779"/>
    <w:rsid w:val="002B3040"/>
    <w:rsid w:val="002C647D"/>
    <w:rsid w:val="00303AAD"/>
    <w:rsid w:val="00322B7C"/>
    <w:rsid w:val="00373298"/>
    <w:rsid w:val="003A3AC4"/>
    <w:rsid w:val="003D649B"/>
    <w:rsid w:val="003F7270"/>
    <w:rsid w:val="00471A39"/>
    <w:rsid w:val="004E20C0"/>
    <w:rsid w:val="0056065E"/>
    <w:rsid w:val="00571F39"/>
    <w:rsid w:val="005877F7"/>
    <w:rsid w:val="005B419E"/>
    <w:rsid w:val="00606629"/>
    <w:rsid w:val="00680A9C"/>
    <w:rsid w:val="006E25D0"/>
    <w:rsid w:val="007018EF"/>
    <w:rsid w:val="00704620"/>
    <w:rsid w:val="00710805"/>
    <w:rsid w:val="0075289D"/>
    <w:rsid w:val="00763FF1"/>
    <w:rsid w:val="007B66B3"/>
    <w:rsid w:val="007C778A"/>
    <w:rsid w:val="007E1E6F"/>
    <w:rsid w:val="007E69FA"/>
    <w:rsid w:val="00997B02"/>
    <w:rsid w:val="00AB04DD"/>
    <w:rsid w:val="00B07AE3"/>
    <w:rsid w:val="00B3448A"/>
    <w:rsid w:val="00B46181"/>
    <w:rsid w:val="00B66C22"/>
    <w:rsid w:val="00C812F9"/>
    <w:rsid w:val="00CD2937"/>
    <w:rsid w:val="00D16048"/>
    <w:rsid w:val="00D85DC7"/>
    <w:rsid w:val="00DB1A5F"/>
    <w:rsid w:val="00E012E2"/>
    <w:rsid w:val="00E0640B"/>
    <w:rsid w:val="00E42C16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fhclare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fhclare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hclaret.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4</cp:revision>
  <cp:lastPrinted>2021-02-19T19:46:00Z</cp:lastPrinted>
  <dcterms:created xsi:type="dcterms:W3CDTF">2021-06-29T13:13:00Z</dcterms:created>
  <dcterms:modified xsi:type="dcterms:W3CDTF">2021-06-30T16:04:00Z</dcterms:modified>
</cp:coreProperties>
</file>