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8BB91" w14:textId="7527A752" w:rsidR="004C3261" w:rsidRDefault="003E42D8" w:rsidP="003E42D8">
      <w:pPr>
        <w:pStyle w:val="NormalWeb"/>
        <w:rPr>
          <w:rFonts w:ascii="Arial" w:hAnsi="Arial" w:cs="Arial"/>
          <w:lang w:val="es-MX"/>
        </w:rPr>
      </w:pPr>
      <w:r>
        <w:rPr>
          <w:rFonts w:ascii="Arial" w:hAnsi="Arial" w:cs="Arial"/>
          <w:lang w:val="es-MX"/>
        </w:rPr>
        <w:t>Pereira 17 de febrero de 2021</w:t>
      </w:r>
      <w:r>
        <w:rPr>
          <w:rFonts w:ascii="Arial" w:hAnsi="Arial" w:cs="Arial"/>
          <w:lang w:val="es-MX"/>
        </w:rPr>
        <w:br/>
      </w:r>
      <w:bookmarkStart w:id="0" w:name="_GoBack"/>
      <w:bookmarkEnd w:id="0"/>
    </w:p>
    <w:p w14:paraId="2EB25ADC" w14:textId="66D3C989" w:rsidR="00105773" w:rsidRPr="009F4E44" w:rsidRDefault="00105773" w:rsidP="00105773">
      <w:pPr>
        <w:pStyle w:val="NormalWeb"/>
        <w:jc w:val="both"/>
        <w:rPr>
          <w:rFonts w:ascii="Arial" w:hAnsi="Arial" w:cs="Arial"/>
          <w:b/>
          <w:bCs/>
        </w:rPr>
      </w:pPr>
      <w:r w:rsidRPr="00C34E6F">
        <w:rPr>
          <w:rFonts w:ascii="Arial" w:hAnsi="Arial" w:cs="Arial"/>
          <w:lang w:val="es-MX"/>
        </w:rPr>
        <w:t xml:space="preserve">La Secretaria de Salud </w:t>
      </w:r>
      <w:r w:rsidR="003E42D8" w:rsidRPr="00C34E6F">
        <w:rPr>
          <w:rFonts w:ascii="Arial" w:hAnsi="Arial" w:cs="Arial"/>
          <w:lang w:val="es-MX"/>
        </w:rPr>
        <w:t>Pública</w:t>
      </w:r>
      <w:r w:rsidRPr="00C34E6F">
        <w:rPr>
          <w:rFonts w:ascii="Arial" w:hAnsi="Arial" w:cs="Arial"/>
          <w:lang w:val="es-MX"/>
        </w:rPr>
        <w:t xml:space="preserve"> y Seguridad Social de Pereira, en ejercicio de sus facultades consagradas</w:t>
      </w:r>
      <w:r>
        <w:rPr>
          <w:rFonts w:ascii="Arial" w:hAnsi="Arial" w:cs="Arial"/>
          <w:b/>
          <w:lang w:val="es-MX"/>
        </w:rPr>
        <w:t xml:space="preserve"> </w:t>
      </w:r>
      <w:r w:rsidRPr="007804A7">
        <w:rPr>
          <w:rFonts w:ascii="Arial" w:hAnsi="Arial" w:cs="Arial"/>
        </w:rPr>
        <w:t xml:space="preserve">en la </w:t>
      </w:r>
      <w:r w:rsidRPr="00054BAB">
        <w:rPr>
          <w:rFonts w:ascii="Arial" w:hAnsi="Arial" w:cs="Arial"/>
          <w:lang w:val="es-MX"/>
        </w:rPr>
        <w:t>Ley</w:t>
      </w:r>
      <w:r>
        <w:rPr>
          <w:rFonts w:ascii="Arial" w:hAnsi="Arial" w:cs="Arial"/>
          <w:lang w:val="es-MX"/>
        </w:rPr>
        <w:t xml:space="preserve"> </w:t>
      </w:r>
      <w:r w:rsidRPr="00054BAB">
        <w:rPr>
          <w:rFonts w:ascii="Arial" w:hAnsi="Arial" w:cs="Arial"/>
          <w:lang w:val="es-MX"/>
        </w:rPr>
        <w:t>715</w:t>
      </w:r>
      <w:r>
        <w:rPr>
          <w:rFonts w:ascii="Arial" w:hAnsi="Arial" w:cs="Arial"/>
          <w:lang w:val="es-MX"/>
        </w:rPr>
        <w:t xml:space="preserve"> de</w:t>
      </w:r>
      <w:r w:rsidRPr="00054BAB">
        <w:rPr>
          <w:rFonts w:ascii="Arial" w:hAnsi="Arial" w:cs="Arial"/>
          <w:lang w:val="es-MX"/>
        </w:rPr>
        <w:t xml:space="preserve"> 2001,</w:t>
      </w:r>
      <w:r>
        <w:rPr>
          <w:rFonts w:ascii="Arial" w:hAnsi="Arial" w:cs="Arial"/>
          <w:lang w:val="es-MX"/>
        </w:rPr>
        <w:t xml:space="preserve"> Ley 09 de 1979, Ley 10 de 1990</w:t>
      </w:r>
      <w:r w:rsidRPr="00C34E6F">
        <w:rPr>
          <w:rFonts w:ascii="Arial" w:hAnsi="Arial" w:cs="Arial"/>
          <w:lang w:val="es-MX"/>
        </w:rPr>
        <w:t>,</w:t>
      </w:r>
      <w:r w:rsidRPr="00C34E6F">
        <w:rPr>
          <w:rFonts w:ascii="Arial" w:hAnsi="Arial" w:cs="Arial"/>
          <w:bCs/>
        </w:rPr>
        <w:t xml:space="preserve"> el </w:t>
      </w:r>
      <w:r w:rsidR="003E42D8" w:rsidRPr="00C34E6F">
        <w:rPr>
          <w:rFonts w:ascii="Arial" w:hAnsi="Arial" w:cs="Arial"/>
          <w:bCs/>
        </w:rPr>
        <w:t>Código</w:t>
      </w:r>
      <w:r w:rsidRPr="00C34E6F">
        <w:rPr>
          <w:rFonts w:ascii="Arial" w:hAnsi="Arial" w:cs="Arial"/>
          <w:bCs/>
        </w:rPr>
        <w:t xml:space="preserve"> de Procedimiento Administrativo y de lo Contencioso </w:t>
      </w:r>
      <w:r w:rsidR="003E42D8" w:rsidRPr="00C34E6F">
        <w:rPr>
          <w:rFonts w:ascii="Arial" w:hAnsi="Arial" w:cs="Arial"/>
          <w:bCs/>
        </w:rPr>
        <w:t>Administrativo, procede</w:t>
      </w:r>
      <w:r w:rsidRPr="00C34E6F">
        <w:rPr>
          <w:rFonts w:ascii="Arial" w:hAnsi="Arial" w:cs="Arial"/>
          <w:bCs/>
        </w:rPr>
        <w:t xml:space="preserve"> a resolver el recurso de </w:t>
      </w:r>
      <w:r w:rsidR="003E42D8" w:rsidRPr="00C34E6F">
        <w:rPr>
          <w:rFonts w:ascii="Arial" w:hAnsi="Arial" w:cs="Arial"/>
          <w:bCs/>
        </w:rPr>
        <w:t>reposición</w:t>
      </w:r>
      <w:r w:rsidRPr="00C34E6F">
        <w:rPr>
          <w:rFonts w:ascii="Arial" w:hAnsi="Arial" w:cs="Arial"/>
          <w:bCs/>
        </w:rPr>
        <w:t xml:space="preserve"> interpuesto contra el fallo</w:t>
      </w:r>
      <w:r w:rsidRPr="00C34E6F">
        <w:rPr>
          <w:rFonts w:ascii="Arial" w:hAnsi="Arial" w:cs="Arial"/>
          <w:lang w:val="es-MX"/>
        </w:rPr>
        <w:t xml:space="preserve"> proferido en </w:t>
      </w:r>
      <w:r w:rsidR="003E42D8" w:rsidRPr="00C34E6F">
        <w:rPr>
          <w:rFonts w:ascii="Arial" w:hAnsi="Arial" w:cs="Arial"/>
          <w:lang w:val="es-MX"/>
        </w:rPr>
        <w:t>el Proceso</w:t>
      </w:r>
      <w:r w:rsidRPr="00C34E6F">
        <w:rPr>
          <w:rFonts w:ascii="Arial" w:hAnsi="Arial" w:cs="Arial"/>
          <w:lang w:val="es-MX"/>
        </w:rPr>
        <w:t xml:space="preserve"> Administrativo Sancionatorio número</w:t>
      </w:r>
      <w:r w:rsidRPr="00054BAB">
        <w:rPr>
          <w:rFonts w:ascii="Arial" w:hAnsi="Arial" w:cs="Arial"/>
          <w:b/>
          <w:lang w:val="es-MX"/>
        </w:rPr>
        <w:t xml:space="preserve"> </w:t>
      </w:r>
      <w:r>
        <w:rPr>
          <w:rFonts w:ascii="Arial" w:hAnsi="Arial" w:cs="Arial"/>
          <w:b/>
          <w:lang w:val="es-MX"/>
        </w:rPr>
        <w:t xml:space="preserve">RC-2018-076-900; </w:t>
      </w:r>
      <w:r>
        <w:rPr>
          <w:rFonts w:ascii="Arial" w:hAnsi="Arial" w:cs="Arial"/>
        </w:rPr>
        <w:t xml:space="preserve">en los siguientes </w:t>
      </w:r>
      <w:r w:rsidR="003E42D8">
        <w:rPr>
          <w:rFonts w:ascii="Arial" w:hAnsi="Arial" w:cs="Arial"/>
        </w:rPr>
        <w:t>términos</w:t>
      </w:r>
      <w:r>
        <w:rPr>
          <w:rFonts w:ascii="Arial" w:hAnsi="Arial" w:cs="Arial"/>
        </w:rPr>
        <w:t>:</w:t>
      </w:r>
      <w:r w:rsidR="003E42D8">
        <w:rPr>
          <w:rFonts w:ascii="Arial" w:hAnsi="Arial" w:cs="Arial"/>
        </w:rPr>
        <w:br/>
      </w:r>
    </w:p>
    <w:p w14:paraId="67E7465E" w14:textId="6212BF03" w:rsidR="00105773" w:rsidRDefault="00105773" w:rsidP="00105773">
      <w:pPr>
        <w:pStyle w:val="NormalWeb"/>
        <w:jc w:val="center"/>
        <w:rPr>
          <w:rFonts w:ascii="Arial" w:hAnsi="Arial" w:cs="Arial"/>
          <w:b/>
          <w:lang w:val="es-MX"/>
        </w:rPr>
      </w:pPr>
      <w:r>
        <w:rPr>
          <w:rFonts w:ascii="Arial" w:hAnsi="Arial" w:cs="Arial"/>
          <w:b/>
          <w:lang w:val="es-MX"/>
        </w:rPr>
        <w:t>ANTECEDENTES</w:t>
      </w:r>
    </w:p>
    <w:p w14:paraId="73916F89" w14:textId="749F239B" w:rsidR="00073CBC" w:rsidRPr="00C14EA6" w:rsidRDefault="00073CBC" w:rsidP="00C14EA6">
      <w:pPr>
        <w:pStyle w:val="NormalWeb"/>
        <w:jc w:val="both"/>
        <w:rPr>
          <w:rFonts w:ascii="Arial" w:hAnsi="Arial" w:cs="Arial"/>
        </w:rPr>
      </w:pPr>
      <w:r>
        <w:rPr>
          <w:rFonts w:ascii="Arial" w:hAnsi="Arial" w:cs="Arial"/>
          <w:b/>
          <w:lang w:val="es-MX"/>
        </w:rPr>
        <w:t>Pres</w:t>
      </w:r>
      <w:r w:rsidR="006B6D64">
        <w:rPr>
          <w:rFonts w:ascii="Arial" w:hAnsi="Arial" w:cs="Arial"/>
          <w:b/>
          <w:lang w:val="es-MX"/>
        </w:rPr>
        <w:t xml:space="preserve">entado dentro del término, el </w:t>
      </w:r>
      <w:r w:rsidR="002D00EC">
        <w:rPr>
          <w:rFonts w:ascii="Arial" w:hAnsi="Arial" w:cs="Arial"/>
          <w:b/>
          <w:lang w:val="es-MX"/>
        </w:rPr>
        <w:t>24</w:t>
      </w:r>
      <w:r w:rsidR="006B6D64">
        <w:rPr>
          <w:rFonts w:ascii="Arial" w:hAnsi="Arial" w:cs="Arial"/>
          <w:b/>
          <w:lang w:val="es-MX"/>
        </w:rPr>
        <w:t xml:space="preserve"> de </w:t>
      </w:r>
      <w:r w:rsidR="00A83315">
        <w:rPr>
          <w:rFonts w:ascii="Arial" w:hAnsi="Arial" w:cs="Arial"/>
          <w:b/>
          <w:lang w:val="es-MX"/>
        </w:rPr>
        <w:t xml:space="preserve">Abril </w:t>
      </w:r>
      <w:r>
        <w:rPr>
          <w:rFonts w:ascii="Arial" w:hAnsi="Arial" w:cs="Arial"/>
          <w:b/>
          <w:lang w:val="es-MX"/>
        </w:rPr>
        <w:t>de 20</w:t>
      </w:r>
      <w:r w:rsidR="00C014B2">
        <w:rPr>
          <w:rFonts w:ascii="Arial" w:hAnsi="Arial" w:cs="Arial"/>
          <w:b/>
          <w:lang w:val="es-MX"/>
        </w:rPr>
        <w:t>20</w:t>
      </w:r>
      <w:r w:rsidRPr="00054BAB">
        <w:rPr>
          <w:rFonts w:ascii="Arial" w:hAnsi="Arial" w:cs="Arial"/>
          <w:b/>
          <w:lang w:val="es-MX"/>
        </w:rPr>
        <w:t>, y entra a despacho para resolver el recurso de reposi</w:t>
      </w:r>
      <w:r>
        <w:rPr>
          <w:rFonts w:ascii="Arial" w:hAnsi="Arial" w:cs="Arial"/>
          <w:b/>
          <w:lang w:val="es-MX"/>
        </w:rPr>
        <w:t>ci</w:t>
      </w:r>
      <w:r w:rsidRPr="00054BAB">
        <w:rPr>
          <w:rFonts w:ascii="Arial" w:hAnsi="Arial" w:cs="Arial"/>
          <w:b/>
          <w:lang w:val="es-MX"/>
        </w:rPr>
        <w:t xml:space="preserve">ón y en subsidio el de apelación del auto que decide el proceso sancionatorio número </w:t>
      </w:r>
      <w:r w:rsidR="006B6D64">
        <w:rPr>
          <w:rFonts w:ascii="Arial" w:hAnsi="Arial" w:cs="Arial"/>
          <w:b/>
          <w:lang w:val="es-MX"/>
        </w:rPr>
        <w:t>RC-201</w:t>
      </w:r>
      <w:r w:rsidR="00C014B2">
        <w:rPr>
          <w:rFonts w:ascii="Arial" w:hAnsi="Arial" w:cs="Arial"/>
          <w:b/>
          <w:lang w:val="es-MX"/>
        </w:rPr>
        <w:t>8</w:t>
      </w:r>
      <w:r w:rsidR="006B6D64">
        <w:rPr>
          <w:rFonts w:ascii="Arial" w:hAnsi="Arial" w:cs="Arial"/>
          <w:b/>
          <w:lang w:val="es-MX"/>
        </w:rPr>
        <w:t>-0</w:t>
      </w:r>
      <w:r w:rsidR="00A64ED5">
        <w:rPr>
          <w:rFonts w:ascii="Arial" w:hAnsi="Arial" w:cs="Arial"/>
          <w:b/>
          <w:lang w:val="es-MX"/>
        </w:rPr>
        <w:t>76</w:t>
      </w:r>
      <w:r>
        <w:rPr>
          <w:rFonts w:ascii="Arial" w:hAnsi="Arial" w:cs="Arial"/>
          <w:b/>
          <w:lang w:val="es-MX"/>
        </w:rPr>
        <w:t xml:space="preserve">-900; </w:t>
      </w:r>
      <w:r>
        <w:rPr>
          <w:rFonts w:ascii="Arial" w:hAnsi="Arial" w:cs="Arial"/>
        </w:rPr>
        <w:t>la Secretaria</w:t>
      </w:r>
      <w:r w:rsidRPr="007804A7">
        <w:rPr>
          <w:rFonts w:ascii="Arial" w:hAnsi="Arial" w:cs="Arial"/>
        </w:rPr>
        <w:t xml:space="preserve"> de Salud </w:t>
      </w:r>
      <w:r w:rsidR="00C017E5">
        <w:rPr>
          <w:rFonts w:ascii="Arial" w:hAnsi="Arial" w:cs="Arial"/>
        </w:rPr>
        <w:t>Pública</w:t>
      </w:r>
      <w:r>
        <w:rPr>
          <w:rFonts w:ascii="Arial" w:hAnsi="Arial" w:cs="Arial"/>
        </w:rPr>
        <w:t xml:space="preserve"> </w:t>
      </w:r>
      <w:r w:rsidRPr="007804A7">
        <w:rPr>
          <w:rFonts w:ascii="Arial" w:hAnsi="Arial" w:cs="Arial"/>
        </w:rPr>
        <w:t>y Seguridad Social del Municipio de Pereira</w:t>
      </w:r>
      <w:r>
        <w:rPr>
          <w:rFonts w:ascii="Arial" w:hAnsi="Arial" w:cs="Arial"/>
        </w:rPr>
        <w:t>,</w:t>
      </w:r>
      <w:r w:rsidRPr="007804A7">
        <w:rPr>
          <w:rFonts w:ascii="Arial" w:hAnsi="Arial" w:cs="Arial"/>
        </w:rPr>
        <w:t xml:space="preserve"> en uso de las facultades consagradas en la </w:t>
      </w:r>
      <w:r w:rsidRPr="00054BAB">
        <w:rPr>
          <w:rFonts w:ascii="Arial" w:hAnsi="Arial" w:cs="Arial"/>
          <w:lang w:val="es-MX"/>
        </w:rPr>
        <w:t>Ley</w:t>
      </w:r>
      <w:r>
        <w:rPr>
          <w:rFonts w:ascii="Arial" w:hAnsi="Arial" w:cs="Arial"/>
          <w:lang w:val="es-MX"/>
        </w:rPr>
        <w:t xml:space="preserve"> </w:t>
      </w:r>
      <w:r w:rsidRPr="00054BAB">
        <w:rPr>
          <w:rFonts w:ascii="Arial" w:hAnsi="Arial" w:cs="Arial"/>
          <w:lang w:val="es-MX"/>
        </w:rPr>
        <w:t>715</w:t>
      </w:r>
      <w:r>
        <w:rPr>
          <w:rFonts w:ascii="Arial" w:hAnsi="Arial" w:cs="Arial"/>
          <w:lang w:val="es-MX"/>
        </w:rPr>
        <w:t xml:space="preserve"> de</w:t>
      </w:r>
      <w:r w:rsidRPr="00054BAB">
        <w:rPr>
          <w:rFonts w:ascii="Arial" w:hAnsi="Arial" w:cs="Arial"/>
          <w:lang w:val="es-MX"/>
        </w:rPr>
        <w:t xml:space="preserve"> 2001,</w:t>
      </w:r>
      <w:r>
        <w:rPr>
          <w:rFonts w:ascii="Arial" w:hAnsi="Arial" w:cs="Arial"/>
          <w:lang w:val="es-MX"/>
        </w:rPr>
        <w:t xml:space="preserve"> Ley 09 de 1979, Ley 10 de 1990,</w:t>
      </w:r>
      <w:r w:rsidRPr="00054BAB">
        <w:rPr>
          <w:rFonts w:ascii="Arial" w:hAnsi="Arial" w:cs="Arial"/>
          <w:b/>
          <w:bCs/>
        </w:rPr>
        <w:t xml:space="preserve"> </w:t>
      </w:r>
      <w:r w:rsidRPr="00054BAB">
        <w:rPr>
          <w:rFonts w:ascii="Arial" w:hAnsi="Arial" w:cs="Arial"/>
          <w:bCs/>
        </w:rPr>
        <w:t>la cual reglamenta las condiciones sanitarias que deben</w:t>
      </w:r>
      <w:r>
        <w:rPr>
          <w:rFonts w:ascii="Arial" w:hAnsi="Arial" w:cs="Arial"/>
          <w:bCs/>
        </w:rPr>
        <w:t xml:space="preserve"> </w:t>
      </w:r>
      <w:r w:rsidRPr="00054BAB">
        <w:rPr>
          <w:rFonts w:ascii="Arial" w:hAnsi="Arial" w:cs="Arial"/>
          <w:bCs/>
        </w:rPr>
        <w:t>cumplir los estab</w:t>
      </w:r>
      <w:r>
        <w:rPr>
          <w:rFonts w:ascii="Arial" w:hAnsi="Arial" w:cs="Arial"/>
          <w:bCs/>
        </w:rPr>
        <w:t xml:space="preserve">lecimientos abiertos al público, </w:t>
      </w:r>
      <w:r>
        <w:rPr>
          <w:rFonts w:ascii="Arial" w:hAnsi="Arial" w:cs="Arial"/>
        </w:rPr>
        <w:t xml:space="preserve">resuelve el presente recurso de </w:t>
      </w:r>
      <w:r w:rsidR="00C017E5">
        <w:rPr>
          <w:rFonts w:ascii="Arial" w:hAnsi="Arial" w:cs="Arial"/>
        </w:rPr>
        <w:t>reposición</w:t>
      </w:r>
      <w:r>
        <w:rPr>
          <w:rFonts w:ascii="Arial" w:hAnsi="Arial" w:cs="Arial"/>
        </w:rPr>
        <w:t xml:space="preserve"> o en subsidio el de apela</w:t>
      </w:r>
      <w:r w:rsidR="00A64ED5">
        <w:rPr>
          <w:rFonts w:ascii="Arial" w:hAnsi="Arial" w:cs="Arial"/>
        </w:rPr>
        <w:t>c</w:t>
      </w:r>
      <w:r>
        <w:rPr>
          <w:rFonts w:ascii="Arial" w:hAnsi="Arial" w:cs="Arial"/>
        </w:rPr>
        <w:t xml:space="preserve">ión en los siguientes </w:t>
      </w:r>
      <w:r w:rsidR="00A64ED5">
        <w:rPr>
          <w:rFonts w:ascii="Arial" w:hAnsi="Arial" w:cs="Arial"/>
        </w:rPr>
        <w:t>término</w:t>
      </w:r>
      <w:r w:rsidR="003E42D8">
        <w:rPr>
          <w:rFonts w:ascii="Arial" w:hAnsi="Arial" w:cs="Arial"/>
        </w:rPr>
        <w:t>.</w:t>
      </w:r>
    </w:p>
    <w:p w14:paraId="2D70C039" w14:textId="77777777" w:rsidR="00073CBC" w:rsidRPr="00DE5F36" w:rsidRDefault="00073CBC" w:rsidP="00073CBC">
      <w:pPr>
        <w:pStyle w:val="Ttulo2"/>
        <w:jc w:val="center"/>
        <w:rPr>
          <w:rFonts w:ascii="Verdana" w:hAnsi="Verdana"/>
          <w:bCs w:val="0"/>
          <w:i w:val="0"/>
          <w:iCs w:val="0"/>
          <w:sz w:val="24"/>
          <w:szCs w:val="24"/>
        </w:rPr>
      </w:pPr>
      <w:r w:rsidRPr="00DE5F36">
        <w:rPr>
          <w:rFonts w:ascii="Verdana" w:hAnsi="Verdana"/>
          <w:bCs w:val="0"/>
          <w:i w:val="0"/>
          <w:iCs w:val="0"/>
          <w:sz w:val="24"/>
          <w:szCs w:val="24"/>
        </w:rPr>
        <w:t>CONSIDERANDO</w:t>
      </w:r>
    </w:p>
    <w:p w14:paraId="4ED005DB" w14:textId="77777777" w:rsidR="00073CBC" w:rsidRPr="00B95454" w:rsidRDefault="00073CBC" w:rsidP="00073CBC">
      <w:pPr>
        <w:rPr>
          <w:rFonts w:ascii="Arial" w:hAnsi="Arial" w:cs="Arial"/>
        </w:rPr>
      </w:pPr>
    </w:p>
    <w:p w14:paraId="1D7D8CA9" w14:textId="26411818" w:rsidR="00073CBC" w:rsidRPr="00B95454" w:rsidRDefault="00073CBC" w:rsidP="00073CBC">
      <w:pPr>
        <w:jc w:val="both"/>
        <w:rPr>
          <w:rFonts w:ascii="Arial" w:hAnsi="Arial" w:cs="Arial"/>
        </w:rPr>
      </w:pPr>
      <w:r w:rsidRPr="00B95454">
        <w:rPr>
          <w:rFonts w:ascii="Arial" w:hAnsi="Arial" w:cs="Arial"/>
        </w:rPr>
        <w:t xml:space="preserve">Que el </w:t>
      </w:r>
      <w:r w:rsidR="00DE720C">
        <w:rPr>
          <w:rFonts w:ascii="Arial" w:hAnsi="Arial" w:cs="Arial"/>
        </w:rPr>
        <w:t>14</w:t>
      </w:r>
      <w:r w:rsidRPr="00B95454">
        <w:rPr>
          <w:rFonts w:ascii="Arial" w:hAnsi="Arial" w:cs="Arial"/>
        </w:rPr>
        <w:t xml:space="preserve"> de </w:t>
      </w:r>
      <w:r w:rsidR="003E42D8">
        <w:rPr>
          <w:rFonts w:ascii="Arial" w:hAnsi="Arial" w:cs="Arial"/>
        </w:rPr>
        <w:t xml:space="preserve">marzo </w:t>
      </w:r>
      <w:r w:rsidR="003E42D8" w:rsidRPr="00B95454">
        <w:rPr>
          <w:rFonts w:ascii="Arial" w:hAnsi="Arial" w:cs="Arial"/>
        </w:rPr>
        <w:t>de</w:t>
      </w:r>
      <w:r w:rsidRPr="00B95454">
        <w:rPr>
          <w:rFonts w:ascii="Arial" w:hAnsi="Arial" w:cs="Arial"/>
        </w:rPr>
        <w:t xml:space="preserve"> 20</w:t>
      </w:r>
      <w:r w:rsidR="0029019B">
        <w:rPr>
          <w:rFonts w:ascii="Arial" w:hAnsi="Arial" w:cs="Arial"/>
        </w:rPr>
        <w:t>20</w:t>
      </w:r>
      <w:r w:rsidRPr="00B95454">
        <w:rPr>
          <w:rFonts w:ascii="Arial" w:hAnsi="Arial" w:cs="Arial"/>
        </w:rPr>
        <w:t xml:space="preserve">, se le notificó personalmente al señor </w:t>
      </w:r>
      <w:r w:rsidR="006F4244">
        <w:rPr>
          <w:rFonts w:ascii="Arial" w:hAnsi="Arial" w:cs="Arial"/>
          <w:b/>
          <w:bCs/>
        </w:rPr>
        <w:t xml:space="preserve">CARLOS ALBERTO </w:t>
      </w:r>
      <w:r w:rsidR="008A57D6">
        <w:rPr>
          <w:rFonts w:ascii="Arial" w:hAnsi="Arial" w:cs="Arial"/>
          <w:b/>
          <w:bCs/>
        </w:rPr>
        <w:t>MARTINEZ</w:t>
      </w:r>
      <w:r w:rsidR="00105773">
        <w:rPr>
          <w:rFonts w:ascii="Arial" w:hAnsi="Arial" w:cs="Arial"/>
          <w:b/>
          <w:bCs/>
        </w:rPr>
        <w:t>,</w:t>
      </w:r>
      <w:r w:rsidR="008A57D6">
        <w:rPr>
          <w:rFonts w:ascii="Arial" w:hAnsi="Arial" w:cs="Arial"/>
          <w:b/>
          <w:bCs/>
        </w:rPr>
        <w:t xml:space="preserve"> </w:t>
      </w:r>
      <w:r w:rsidR="006B6D64" w:rsidRPr="00B95454">
        <w:rPr>
          <w:rFonts w:ascii="Arial" w:hAnsi="Arial" w:cs="Arial"/>
        </w:rPr>
        <w:t xml:space="preserve">quien se identifica con la cedula de ciudadanía número </w:t>
      </w:r>
      <w:r w:rsidR="00C90800">
        <w:rPr>
          <w:rFonts w:ascii="Arial" w:hAnsi="Arial" w:cs="Arial"/>
          <w:bCs/>
        </w:rPr>
        <w:t>10.072.528</w:t>
      </w:r>
      <w:r w:rsidRPr="00B95454">
        <w:rPr>
          <w:rFonts w:ascii="Arial" w:hAnsi="Arial" w:cs="Arial"/>
        </w:rPr>
        <w:t xml:space="preserve">, el fallo proferido en el proceso </w:t>
      </w:r>
      <w:r w:rsidR="006B6D64" w:rsidRPr="00B95454">
        <w:rPr>
          <w:rFonts w:ascii="Arial" w:hAnsi="Arial" w:cs="Arial"/>
        </w:rPr>
        <w:t xml:space="preserve">con radicado </w:t>
      </w:r>
      <w:r w:rsidR="003E42D8" w:rsidRPr="00B95454">
        <w:rPr>
          <w:rFonts w:ascii="Arial" w:hAnsi="Arial" w:cs="Arial"/>
        </w:rPr>
        <w:t xml:space="preserve">número </w:t>
      </w:r>
      <w:r w:rsidR="003E42D8" w:rsidRPr="003E42D8">
        <w:rPr>
          <w:rFonts w:ascii="Arial" w:hAnsi="Arial" w:cs="Arial"/>
          <w:b/>
        </w:rPr>
        <w:t>RC</w:t>
      </w:r>
      <w:r w:rsidR="006B6D64" w:rsidRPr="003E42D8">
        <w:rPr>
          <w:rFonts w:ascii="Arial" w:hAnsi="Arial" w:cs="Arial"/>
          <w:b/>
        </w:rPr>
        <w:t>-201</w:t>
      </w:r>
      <w:r w:rsidR="0029019B" w:rsidRPr="003E42D8">
        <w:rPr>
          <w:rFonts w:ascii="Arial" w:hAnsi="Arial" w:cs="Arial"/>
          <w:b/>
        </w:rPr>
        <w:t>8</w:t>
      </w:r>
      <w:r w:rsidR="006B6D64" w:rsidRPr="003E42D8">
        <w:rPr>
          <w:rFonts w:ascii="Arial" w:hAnsi="Arial" w:cs="Arial"/>
          <w:b/>
        </w:rPr>
        <w:t>-0</w:t>
      </w:r>
      <w:r w:rsidR="00046251" w:rsidRPr="003E42D8">
        <w:rPr>
          <w:rFonts w:ascii="Arial" w:hAnsi="Arial" w:cs="Arial"/>
          <w:b/>
        </w:rPr>
        <w:t>76</w:t>
      </w:r>
      <w:r w:rsidRPr="003E42D8">
        <w:rPr>
          <w:rFonts w:ascii="Arial" w:hAnsi="Arial" w:cs="Arial"/>
          <w:b/>
        </w:rPr>
        <w:t>-900</w:t>
      </w:r>
      <w:r w:rsidRPr="00B95454">
        <w:rPr>
          <w:rFonts w:ascii="Arial" w:hAnsi="Arial" w:cs="Arial"/>
        </w:rPr>
        <w:t xml:space="preserve">, en los siguientes </w:t>
      </w:r>
      <w:r w:rsidR="006E29DF" w:rsidRPr="00B95454">
        <w:rPr>
          <w:rFonts w:ascii="Arial" w:hAnsi="Arial" w:cs="Arial"/>
        </w:rPr>
        <w:t>términos</w:t>
      </w:r>
      <w:r w:rsidRPr="00B95454">
        <w:rPr>
          <w:rFonts w:ascii="Arial" w:hAnsi="Arial" w:cs="Arial"/>
        </w:rPr>
        <w:t xml:space="preserve">: </w:t>
      </w:r>
    </w:p>
    <w:p w14:paraId="7489EAA9" w14:textId="77777777" w:rsidR="00073CBC" w:rsidRDefault="00073CBC" w:rsidP="00105773">
      <w:pPr>
        <w:jc w:val="both"/>
        <w:rPr>
          <w:rFonts w:ascii="Verdana" w:hAnsi="Verdana"/>
        </w:rPr>
      </w:pPr>
    </w:p>
    <w:p w14:paraId="654D88AA" w14:textId="19F2F903" w:rsidR="004D1D25" w:rsidRPr="004D1D25" w:rsidRDefault="004D1D25" w:rsidP="00105773">
      <w:pPr>
        <w:jc w:val="both"/>
        <w:rPr>
          <w:rFonts w:ascii="Arial" w:hAnsi="Arial" w:cs="Arial"/>
          <w:b/>
          <w:bCs/>
          <w:i/>
          <w:sz w:val="16"/>
          <w:szCs w:val="16"/>
          <w:lang w:eastAsia="ar-SA"/>
        </w:rPr>
      </w:pPr>
      <w:r w:rsidRPr="004D1D25">
        <w:rPr>
          <w:rFonts w:ascii="Arial" w:hAnsi="Arial" w:cs="Arial"/>
          <w:b/>
          <w:bCs/>
          <w:sz w:val="16"/>
          <w:szCs w:val="16"/>
          <w:lang w:eastAsia="ar-SA"/>
        </w:rPr>
        <w:t>PRIMERO:</w:t>
      </w:r>
      <w:r w:rsidRPr="004D1D25">
        <w:rPr>
          <w:rFonts w:ascii="Arial" w:hAnsi="Arial" w:cs="Arial"/>
          <w:b/>
          <w:bCs/>
          <w:sz w:val="16"/>
          <w:szCs w:val="16"/>
          <w:lang w:eastAsia="ar-SA"/>
        </w:rPr>
        <w:tab/>
      </w:r>
      <w:r w:rsidRPr="00105773">
        <w:rPr>
          <w:rFonts w:ascii="Arial" w:hAnsi="Arial" w:cs="Arial"/>
          <w:bCs/>
          <w:sz w:val="16"/>
          <w:szCs w:val="16"/>
          <w:lang w:eastAsia="ar-SA"/>
        </w:rPr>
        <w:t xml:space="preserve">Declarar responsable señor CARLOS ALBERTO MARTINEZ, identificado con cedula de ciudadanía </w:t>
      </w:r>
      <w:r w:rsidR="003E42D8" w:rsidRPr="00105773">
        <w:rPr>
          <w:rFonts w:ascii="Arial" w:hAnsi="Arial" w:cs="Arial"/>
          <w:bCs/>
          <w:sz w:val="16"/>
          <w:szCs w:val="16"/>
          <w:lang w:eastAsia="ar-SA"/>
        </w:rPr>
        <w:t>número</w:t>
      </w:r>
      <w:r w:rsidRPr="00105773">
        <w:rPr>
          <w:rFonts w:ascii="Arial" w:hAnsi="Arial" w:cs="Arial"/>
          <w:bCs/>
          <w:sz w:val="16"/>
          <w:szCs w:val="16"/>
          <w:lang w:eastAsia="ar-SA"/>
        </w:rPr>
        <w:t xml:space="preserve"> 10.072.528, en calidad de PROPIETARIO de </w:t>
      </w:r>
      <w:r w:rsidR="003E42D8">
        <w:rPr>
          <w:rFonts w:ascii="Arial" w:hAnsi="Arial" w:cs="Arial"/>
          <w:bCs/>
          <w:sz w:val="16"/>
          <w:szCs w:val="16"/>
          <w:lang w:eastAsia="ar-SA"/>
        </w:rPr>
        <w:t>la</w:t>
      </w:r>
      <w:r w:rsidRPr="00105773">
        <w:rPr>
          <w:rFonts w:ascii="Arial" w:hAnsi="Arial" w:cs="Arial"/>
          <w:bCs/>
          <w:sz w:val="16"/>
          <w:szCs w:val="16"/>
          <w:lang w:eastAsia="ar-SA"/>
        </w:rPr>
        <w:t xml:space="preserve"> CAFETERIA PARQUEADERO LA GLORIETA, ubicado en la carrera 13 </w:t>
      </w:r>
      <w:r w:rsidR="003E42D8" w:rsidRPr="00105773">
        <w:rPr>
          <w:rFonts w:ascii="Arial" w:hAnsi="Arial" w:cs="Arial"/>
          <w:bCs/>
          <w:sz w:val="16"/>
          <w:szCs w:val="16"/>
          <w:lang w:eastAsia="ar-SA"/>
        </w:rPr>
        <w:t>N.º</w:t>
      </w:r>
      <w:r w:rsidRPr="00105773">
        <w:rPr>
          <w:rFonts w:ascii="Arial" w:hAnsi="Arial" w:cs="Arial"/>
          <w:bCs/>
          <w:sz w:val="16"/>
          <w:szCs w:val="16"/>
          <w:lang w:eastAsia="ar-SA"/>
        </w:rPr>
        <w:t xml:space="preserve"> 62-29, en Pereira, de los cargos formulados por la SECRETARIA DE SALUD Y SEGURIDAD SOCIAL DEL MUNICIPIO DE PEREIRA, por incumplimiento de la ley 09 de 1979 (Código Sanitario Nacional), y numerales 2.1 del art 6 y el </w:t>
      </w:r>
      <w:r w:rsidR="003E42D8" w:rsidRPr="00105773">
        <w:rPr>
          <w:rFonts w:ascii="Arial" w:hAnsi="Arial" w:cs="Arial"/>
          <w:bCs/>
          <w:sz w:val="16"/>
          <w:szCs w:val="16"/>
          <w:lang w:eastAsia="ar-SA"/>
        </w:rPr>
        <w:t>numeral 8</w:t>
      </w:r>
      <w:r w:rsidRPr="00105773">
        <w:rPr>
          <w:rFonts w:ascii="Arial" w:hAnsi="Arial" w:cs="Arial"/>
          <w:bCs/>
          <w:sz w:val="16"/>
          <w:szCs w:val="16"/>
          <w:lang w:eastAsia="ar-SA"/>
        </w:rPr>
        <w:t xml:space="preserve"> del art 33 de la Resolución 2674 de 2013.</w:t>
      </w:r>
    </w:p>
    <w:p w14:paraId="6A80DBBD" w14:textId="77777777" w:rsidR="004D1D25" w:rsidRPr="004D1D25" w:rsidRDefault="004D1D25" w:rsidP="00105773">
      <w:pPr>
        <w:jc w:val="both"/>
        <w:rPr>
          <w:rFonts w:ascii="Arial" w:hAnsi="Arial" w:cs="Arial"/>
          <w:b/>
          <w:bCs/>
          <w:sz w:val="16"/>
          <w:szCs w:val="16"/>
          <w:lang w:eastAsia="ar-SA"/>
        </w:rPr>
      </w:pPr>
    </w:p>
    <w:p w14:paraId="6C7AD6C5" w14:textId="02CA53AA" w:rsidR="004D1D25" w:rsidRPr="00105773" w:rsidRDefault="004D1D25" w:rsidP="00105773">
      <w:pPr>
        <w:jc w:val="both"/>
        <w:rPr>
          <w:rFonts w:ascii="Arial" w:hAnsi="Arial" w:cs="Arial"/>
          <w:bCs/>
          <w:sz w:val="16"/>
          <w:szCs w:val="16"/>
          <w:lang w:eastAsia="ar-SA"/>
        </w:rPr>
      </w:pPr>
      <w:r w:rsidRPr="004D1D25">
        <w:rPr>
          <w:rFonts w:ascii="Arial" w:hAnsi="Arial" w:cs="Arial"/>
          <w:b/>
          <w:bCs/>
          <w:sz w:val="16"/>
          <w:szCs w:val="16"/>
          <w:lang w:eastAsia="ar-SA"/>
        </w:rPr>
        <w:t xml:space="preserve">SEGUNDO: </w:t>
      </w:r>
      <w:r w:rsidRPr="004D1D25">
        <w:rPr>
          <w:rFonts w:ascii="Arial" w:hAnsi="Arial" w:cs="Arial"/>
          <w:b/>
          <w:bCs/>
          <w:sz w:val="16"/>
          <w:szCs w:val="16"/>
          <w:lang w:eastAsia="ar-SA"/>
        </w:rPr>
        <w:tab/>
      </w:r>
      <w:r w:rsidRPr="00105773">
        <w:rPr>
          <w:rFonts w:ascii="Arial" w:hAnsi="Arial" w:cs="Arial"/>
          <w:bCs/>
          <w:sz w:val="16"/>
          <w:szCs w:val="16"/>
          <w:lang w:eastAsia="ar-SA"/>
        </w:rPr>
        <w:t xml:space="preserve">Imponer como sanción al señor CARLOS ALBERTO MARTINEZ, identificado con cedula de ciudadanía </w:t>
      </w:r>
      <w:r w:rsidR="003E42D8" w:rsidRPr="00105773">
        <w:rPr>
          <w:rFonts w:ascii="Arial" w:hAnsi="Arial" w:cs="Arial"/>
          <w:bCs/>
          <w:sz w:val="16"/>
          <w:szCs w:val="16"/>
          <w:lang w:eastAsia="ar-SA"/>
        </w:rPr>
        <w:t>número</w:t>
      </w:r>
      <w:r w:rsidRPr="00105773">
        <w:rPr>
          <w:rFonts w:ascii="Arial" w:hAnsi="Arial" w:cs="Arial"/>
          <w:bCs/>
          <w:sz w:val="16"/>
          <w:szCs w:val="16"/>
          <w:lang w:eastAsia="ar-SA"/>
        </w:rPr>
        <w:t xml:space="preserve"> 10.072528,  , en calidad de propietario de LA CAFETERIA PARQUEADERO LA GLORIETA, ubicado en la carrera 13 </w:t>
      </w:r>
      <w:r w:rsidR="003E42D8" w:rsidRPr="00105773">
        <w:rPr>
          <w:rFonts w:ascii="Arial" w:hAnsi="Arial" w:cs="Arial"/>
          <w:bCs/>
          <w:sz w:val="16"/>
          <w:szCs w:val="16"/>
          <w:lang w:eastAsia="ar-SA"/>
        </w:rPr>
        <w:t>N.º</w:t>
      </w:r>
      <w:r w:rsidRPr="00105773">
        <w:rPr>
          <w:rFonts w:ascii="Arial" w:hAnsi="Arial" w:cs="Arial"/>
          <w:bCs/>
          <w:sz w:val="16"/>
          <w:szCs w:val="16"/>
          <w:lang w:eastAsia="ar-SA"/>
        </w:rPr>
        <w:t xml:space="preserve"> 62-29, en Pereira, una  multa consistente en diez (10) salarios diarios mínimos legales vigentes, equivalentes a la suma de DOSCIENTOS SETENTA Y SEIS MIL CUATROCIENTOS PESOS MCTE (276.400.00), los cuales deberá consignar en el BANCO DE BOGOTA en la CUENTA DE AHORROS 84206624 -3 a nombre del MUNICIPIO DE PEREIRA, dentro de los cinco (05) días hábiles siguientes a la ejecutoria de esta providencia..</w:t>
      </w:r>
    </w:p>
    <w:p w14:paraId="3F8E4019" w14:textId="77777777" w:rsidR="004D1D25" w:rsidRPr="004D1D25" w:rsidRDefault="004D1D25" w:rsidP="00105773">
      <w:pPr>
        <w:jc w:val="both"/>
        <w:rPr>
          <w:rFonts w:ascii="Arial" w:hAnsi="Arial" w:cs="Arial"/>
          <w:b/>
          <w:bCs/>
          <w:sz w:val="16"/>
          <w:szCs w:val="16"/>
          <w:lang w:eastAsia="ar-SA"/>
        </w:rPr>
      </w:pPr>
    </w:p>
    <w:p w14:paraId="4F3DD4B9" w14:textId="0772557A" w:rsidR="004D1D25" w:rsidRPr="00105773" w:rsidRDefault="004D1D25" w:rsidP="00105773">
      <w:pPr>
        <w:jc w:val="both"/>
        <w:rPr>
          <w:rFonts w:ascii="Arial" w:hAnsi="Arial" w:cs="Arial"/>
          <w:bCs/>
          <w:sz w:val="16"/>
          <w:szCs w:val="16"/>
          <w:lang w:eastAsia="ar-SA"/>
        </w:rPr>
      </w:pPr>
      <w:r w:rsidRPr="004D1D25">
        <w:rPr>
          <w:rFonts w:ascii="Arial" w:hAnsi="Arial" w:cs="Arial"/>
          <w:b/>
          <w:bCs/>
          <w:sz w:val="16"/>
          <w:szCs w:val="16"/>
          <w:lang w:eastAsia="ar-SA"/>
        </w:rPr>
        <w:t xml:space="preserve">TERCERO: </w:t>
      </w:r>
      <w:r w:rsidRPr="004D1D25">
        <w:rPr>
          <w:rFonts w:ascii="Arial" w:hAnsi="Arial" w:cs="Arial"/>
          <w:b/>
          <w:bCs/>
          <w:sz w:val="16"/>
          <w:szCs w:val="16"/>
          <w:lang w:eastAsia="ar-SA"/>
        </w:rPr>
        <w:tab/>
      </w:r>
      <w:r w:rsidRPr="00105773">
        <w:rPr>
          <w:rFonts w:ascii="Arial" w:hAnsi="Arial" w:cs="Arial"/>
          <w:bCs/>
          <w:sz w:val="16"/>
          <w:szCs w:val="16"/>
          <w:lang w:eastAsia="ar-SA"/>
        </w:rPr>
        <w:t xml:space="preserve">Notificar personalmente el contenido del presente fallo y de no ser posible se procederá a la notificación por aviso según el </w:t>
      </w:r>
      <w:r w:rsidR="003E42D8" w:rsidRPr="00105773">
        <w:rPr>
          <w:rFonts w:ascii="Arial" w:hAnsi="Arial" w:cs="Arial"/>
          <w:bCs/>
          <w:sz w:val="16"/>
          <w:szCs w:val="16"/>
          <w:lang w:eastAsia="ar-SA"/>
        </w:rPr>
        <w:t>artículo</w:t>
      </w:r>
      <w:r w:rsidRPr="00105773">
        <w:rPr>
          <w:rFonts w:ascii="Arial" w:hAnsi="Arial" w:cs="Arial"/>
          <w:bCs/>
          <w:sz w:val="16"/>
          <w:szCs w:val="16"/>
          <w:lang w:eastAsia="ar-SA"/>
        </w:rPr>
        <w:t xml:space="preserve"> 69 de la ley 1437 de 2011.</w:t>
      </w:r>
    </w:p>
    <w:p w14:paraId="1216AEA7" w14:textId="77777777" w:rsidR="004D1D25" w:rsidRPr="004D1D25" w:rsidRDefault="004D1D25" w:rsidP="00105773">
      <w:pPr>
        <w:jc w:val="both"/>
        <w:rPr>
          <w:rFonts w:ascii="Arial" w:hAnsi="Arial" w:cs="Arial"/>
          <w:b/>
          <w:bCs/>
          <w:sz w:val="16"/>
          <w:szCs w:val="16"/>
          <w:lang w:eastAsia="ar-SA"/>
        </w:rPr>
      </w:pPr>
      <w:r w:rsidRPr="004D1D25">
        <w:rPr>
          <w:rFonts w:ascii="Arial" w:hAnsi="Arial" w:cs="Arial"/>
          <w:b/>
          <w:bCs/>
          <w:sz w:val="16"/>
          <w:szCs w:val="16"/>
          <w:lang w:eastAsia="ar-SA"/>
        </w:rPr>
        <w:t>.</w:t>
      </w:r>
      <w:r w:rsidRPr="004D1D25">
        <w:rPr>
          <w:rFonts w:ascii="Arial" w:hAnsi="Arial" w:cs="Arial"/>
          <w:b/>
          <w:bCs/>
          <w:sz w:val="16"/>
          <w:szCs w:val="16"/>
          <w:lang w:eastAsia="ar-SA"/>
        </w:rPr>
        <w:tab/>
      </w:r>
      <w:r w:rsidRPr="004D1D25">
        <w:rPr>
          <w:rFonts w:ascii="Arial" w:hAnsi="Arial" w:cs="Arial"/>
          <w:b/>
          <w:bCs/>
          <w:sz w:val="16"/>
          <w:szCs w:val="16"/>
          <w:lang w:eastAsia="ar-SA"/>
        </w:rPr>
        <w:tab/>
      </w:r>
      <w:r w:rsidRPr="004D1D25">
        <w:rPr>
          <w:rFonts w:ascii="Arial" w:hAnsi="Arial" w:cs="Arial"/>
          <w:b/>
          <w:bCs/>
          <w:sz w:val="16"/>
          <w:szCs w:val="16"/>
          <w:lang w:eastAsia="ar-SA"/>
        </w:rPr>
        <w:tab/>
      </w:r>
    </w:p>
    <w:p w14:paraId="0B36F04C" w14:textId="41E94884" w:rsidR="004D1D25" w:rsidRPr="00105773" w:rsidRDefault="004D1D25" w:rsidP="00105773">
      <w:pPr>
        <w:jc w:val="both"/>
        <w:rPr>
          <w:rFonts w:ascii="Arial" w:hAnsi="Arial" w:cs="Arial"/>
          <w:bCs/>
          <w:sz w:val="16"/>
          <w:szCs w:val="16"/>
          <w:lang w:eastAsia="ar-SA"/>
        </w:rPr>
      </w:pPr>
      <w:r w:rsidRPr="004D1D25">
        <w:rPr>
          <w:rFonts w:ascii="Arial" w:hAnsi="Arial" w:cs="Arial"/>
          <w:b/>
          <w:bCs/>
          <w:sz w:val="16"/>
          <w:szCs w:val="16"/>
          <w:lang w:eastAsia="ar-SA"/>
        </w:rPr>
        <w:t xml:space="preserve">CUARTO: </w:t>
      </w:r>
      <w:r w:rsidRPr="004D1D25">
        <w:rPr>
          <w:rFonts w:ascii="Arial" w:hAnsi="Arial" w:cs="Arial"/>
          <w:b/>
          <w:bCs/>
          <w:sz w:val="16"/>
          <w:szCs w:val="16"/>
          <w:lang w:eastAsia="ar-SA"/>
        </w:rPr>
        <w:tab/>
      </w:r>
      <w:r w:rsidRPr="00105773">
        <w:rPr>
          <w:rFonts w:ascii="Arial" w:hAnsi="Arial" w:cs="Arial"/>
          <w:bCs/>
          <w:sz w:val="16"/>
          <w:szCs w:val="16"/>
          <w:lang w:eastAsia="ar-SA"/>
        </w:rPr>
        <w:t xml:space="preserve">Contra la presente providencia proceden los recursos de: i) Reposición ante el suscrito funcionario, y,) </w:t>
      </w:r>
      <w:r w:rsidR="003E42D8" w:rsidRPr="00105773">
        <w:rPr>
          <w:rFonts w:ascii="Arial" w:hAnsi="Arial" w:cs="Arial"/>
          <w:bCs/>
          <w:sz w:val="16"/>
          <w:szCs w:val="16"/>
          <w:lang w:eastAsia="ar-SA"/>
        </w:rPr>
        <w:t>Apelación, ante</w:t>
      </w:r>
      <w:r w:rsidRPr="00105773">
        <w:rPr>
          <w:rFonts w:ascii="Arial" w:hAnsi="Arial" w:cs="Arial"/>
          <w:bCs/>
          <w:sz w:val="16"/>
          <w:szCs w:val="16"/>
          <w:lang w:eastAsia="ar-SA"/>
        </w:rPr>
        <w:t xml:space="preserve"> la ALCALDIA DEL MUNICIPIO DE PEREIRA los cuales deberán presentarse personalmente y por escrito dentro de los diez (10) días siguientes a la notificación personal o el aviso si a ello hubiere lugar y con plena observancia de los requisitos que establezcan los Artículos 74, 76, Y 77 de la Ley 1437 De 2011 (CPACA</w:t>
      </w:r>
    </w:p>
    <w:p w14:paraId="2BED6BFB" w14:textId="77777777" w:rsidR="00073CBC" w:rsidRDefault="00073CBC" w:rsidP="00105773">
      <w:pPr>
        <w:jc w:val="both"/>
        <w:rPr>
          <w:rFonts w:ascii="Verdana" w:hAnsi="Verdana"/>
        </w:rPr>
      </w:pPr>
      <w:r>
        <w:rPr>
          <w:rFonts w:ascii="Verdana" w:hAnsi="Verdana"/>
        </w:rPr>
        <w:t xml:space="preserve">  </w:t>
      </w:r>
    </w:p>
    <w:p w14:paraId="4E54422B" w14:textId="6C066F06" w:rsidR="00073CBC" w:rsidRDefault="00073CBC" w:rsidP="00073CBC">
      <w:pPr>
        <w:rPr>
          <w:rFonts w:ascii="Verdana" w:hAnsi="Verdana"/>
        </w:rPr>
      </w:pPr>
    </w:p>
    <w:p w14:paraId="4DDE36C2" w14:textId="77777777" w:rsidR="003E42D8" w:rsidRDefault="003E42D8" w:rsidP="00073CBC">
      <w:pPr>
        <w:rPr>
          <w:rFonts w:ascii="Verdana" w:hAnsi="Verdana"/>
        </w:rPr>
      </w:pPr>
    </w:p>
    <w:p w14:paraId="2491035C" w14:textId="68AFF36A" w:rsidR="005106C3" w:rsidRDefault="0031525D" w:rsidP="00073CBC">
      <w:pPr>
        <w:jc w:val="both"/>
        <w:rPr>
          <w:rFonts w:ascii="Arial" w:hAnsi="Arial" w:cs="Arial"/>
        </w:rPr>
      </w:pPr>
      <w:r>
        <w:rPr>
          <w:rFonts w:ascii="Arial" w:hAnsi="Arial" w:cs="Arial"/>
        </w:rPr>
        <w:lastRenderedPageBreak/>
        <w:t xml:space="preserve">Que el fallo fue </w:t>
      </w:r>
      <w:r w:rsidR="005106C3">
        <w:rPr>
          <w:rFonts w:ascii="Arial" w:hAnsi="Arial" w:cs="Arial"/>
        </w:rPr>
        <w:t>notificado al</w:t>
      </w:r>
      <w:r w:rsidR="005106C3" w:rsidRPr="00B95454">
        <w:rPr>
          <w:rFonts w:ascii="Arial" w:hAnsi="Arial" w:cs="Arial"/>
        </w:rPr>
        <w:t xml:space="preserve"> señor </w:t>
      </w:r>
      <w:r w:rsidR="005106C3" w:rsidRPr="00F477BD">
        <w:rPr>
          <w:rFonts w:ascii="Arial" w:hAnsi="Arial" w:cs="Arial"/>
          <w:b/>
          <w:bCs/>
        </w:rPr>
        <w:t>CARLOS ALBERTO MARTINEZ</w:t>
      </w:r>
      <w:r w:rsidR="005106C3">
        <w:rPr>
          <w:rFonts w:ascii="Arial" w:hAnsi="Arial" w:cs="Arial"/>
        </w:rPr>
        <w:t xml:space="preserve"> como infractor en el proceso de la </w:t>
      </w:r>
      <w:r w:rsidR="003E42D8">
        <w:rPr>
          <w:rFonts w:ascii="Arial" w:hAnsi="Arial" w:cs="Arial"/>
        </w:rPr>
        <w:t>referencia</w:t>
      </w:r>
      <w:r w:rsidR="005106C3">
        <w:rPr>
          <w:rFonts w:ascii="Arial" w:hAnsi="Arial" w:cs="Arial"/>
        </w:rPr>
        <w:t xml:space="preserve"> el 14 de marzo del 2020.</w:t>
      </w:r>
    </w:p>
    <w:p w14:paraId="23C316CD" w14:textId="3E538137" w:rsidR="0031525D" w:rsidRDefault="005106C3" w:rsidP="00073CBC">
      <w:pPr>
        <w:jc w:val="both"/>
        <w:rPr>
          <w:rFonts w:ascii="Arial" w:hAnsi="Arial" w:cs="Arial"/>
        </w:rPr>
      </w:pPr>
      <w:r>
        <w:rPr>
          <w:rFonts w:ascii="Arial" w:hAnsi="Arial" w:cs="Arial"/>
        </w:rPr>
        <w:t xml:space="preserve"> </w:t>
      </w:r>
    </w:p>
    <w:p w14:paraId="4DA8044B" w14:textId="016BAED2" w:rsidR="005106C3" w:rsidRDefault="006B6D64" w:rsidP="00073CBC">
      <w:pPr>
        <w:jc w:val="both"/>
        <w:rPr>
          <w:rFonts w:ascii="Arial" w:hAnsi="Arial" w:cs="Arial"/>
        </w:rPr>
      </w:pPr>
      <w:r w:rsidRPr="00B95454">
        <w:rPr>
          <w:rFonts w:ascii="Arial" w:hAnsi="Arial" w:cs="Arial"/>
        </w:rPr>
        <w:t xml:space="preserve">Que el </w:t>
      </w:r>
      <w:r w:rsidR="0074677F">
        <w:rPr>
          <w:rFonts w:ascii="Arial" w:hAnsi="Arial" w:cs="Arial"/>
        </w:rPr>
        <w:t>24</w:t>
      </w:r>
      <w:r w:rsidRPr="00B95454">
        <w:rPr>
          <w:rFonts w:ascii="Arial" w:hAnsi="Arial" w:cs="Arial"/>
        </w:rPr>
        <w:t xml:space="preserve"> de </w:t>
      </w:r>
      <w:r w:rsidR="003E42D8">
        <w:rPr>
          <w:rFonts w:ascii="Arial" w:hAnsi="Arial" w:cs="Arial"/>
        </w:rPr>
        <w:t xml:space="preserve">abril </w:t>
      </w:r>
      <w:r w:rsidR="003E42D8" w:rsidRPr="00B95454">
        <w:rPr>
          <w:rFonts w:ascii="Arial" w:hAnsi="Arial" w:cs="Arial"/>
        </w:rPr>
        <w:t>de</w:t>
      </w:r>
      <w:r w:rsidR="00073CBC" w:rsidRPr="00B95454">
        <w:rPr>
          <w:rFonts w:ascii="Arial" w:hAnsi="Arial" w:cs="Arial"/>
        </w:rPr>
        <w:t xml:space="preserve"> 20</w:t>
      </w:r>
      <w:r w:rsidR="0074677F">
        <w:rPr>
          <w:rFonts w:ascii="Arial" w:hAnsi="Arial" w:cs="Arial"/>
        </w:rPr>
        <w:t>20</w:t>
      </w:r>
      <w:r w:rsidR="00073CBC" w:rsidRPr="00B95454">
        <w:rPr>
          <w:rFonts w:ascii="Arial" w:hAnsi="Arial" w:cs="Arial"/>
        </w:rPr>
        <w:t xml:space="preserve">, </w:t>
      </w:r>
      <w:r w:rsidR="0095641F" w:rsidRPr="00B95454">
        <w:rPr>
          <w:rFonts w:ascii="Arial" w:hAnsi="Arial" w:cs="Arial"/>
        </w:rPr>
        <w:t xml:space="preserve">dentro del </w:t>
      </w:r>
      <w:r w:rsidR="003E42D8" w:rsidRPr="00B95454">
        <w:rPr>
          <w:rFonts w:ascii="Arial" w:hAnsi="Arial" w:cs="Arial"/>
        </w:rPr>
        <w:t>término</w:t>
      </w:r>
      <w:r w:rsidR="0095641F" w:rsidRPr="00B95454">
        <w:rPr>
          <w:rFonts w:ascii="Arial" w:hAnsi="Arial" w:cs="Arial"/>
        </w:rPr>
        <w:t xml:space="preserve"> legal, </w:t>
      </w:r>
      <w:r w:rsidR="00073CBC" w:rsidRPr="00B95454">
        <w:rPr>
          <w:rFonts w:ascii="Arial" w:hAnsi="Arial" w:cs="Arial"/>
        </w:rPr>
        <w:t xml:space="preserve">el señor </w:t>
      </w:r>
      <w:r w:rsidR="00F477BD" w:rsidRPr="00F477BD">
        <w:rPr>
          <w:rFonts w:ascii="Arial" w:hAnsi="Arial" w:cs="Arial"/>
          <w:b/>
          <w:bCs/>
        </w:rPr>
        <w:t>CARLOS ALBERTO MARTINEZ</w:t>
      </w:r>
      <w:r w:rsidR="00073CBC" w:rsidRPr="00B95454">
        <w:rPr>
          <w:rFonts w:ascii="Arial" w:hAnsi="Arial" w:cs="Arial"/>
        </w:rPr>
        <w:t xml:space="preserve">, presentó </w:t>
      </w:r>
      <w:r w:rsidRPr="00B95454">
        <w:rPr>
          <w:rFonts w:ascii="Arial" w:hAnsi="Arial" w:cs="Arial"/>
        </w:rPr>
        <w:t>un escrito</w:t>
      </w:r>
      <w:r w:rsidR="00780353" w:rsidRPr="00B95454">
        <w:rPr>
          <w:rFonts w:ascii="Arial" w:hAnsi="Arial" w:cs="Arial"/>
        </w:rPr>
        <w:t>,</w:t>
      </w:r>
      <w:r w:rsidR="00C070D8">
        <w:rPr>
          <w:rFonts w:ascii="Arial" w:hAnsi="Arial" w:cs="Arial"/>
        </w:rPr>
        <w:t xml:space="preserve"> </w:t>
      </w:r>
      <w:r w:rsidR="00780353" w:rsidRPr="00B95454">
        <w:rPr>
          <w:rFonts w:ascii="Arial" w:hAnsi="Arial" w:cs="Arial"/>
        </w:rPr>
        <w:t>interpo</w:t>
      </w:r>
      <w:r w:rsidR="00C34557">
        <w:rPr>
          <w:rFonts w:ascii="Arial" w:hAnsi="Arial" w:cs="Arial"/>
        </w:rPr>
        <w:t xml:space="preserve">niendo </w:t>
      </w:r>
      <w:r w:rsidR="00073CBC" w:rsidRPr="00B95454">
        <w:rPr>
          <w:rFonts w:ascii="Arial" w:hAnsi="Arial" w:cs="Arial"/>
        </w:rPr>
        <w:t xml:space="preserve">recurso de reposición y en subsidio el de apelación </w:t>
      </w:r>
      <w:r w:rsidR="005106C3">
        <w:rPr>
          <w:rFonts w:ascii="Arial" w:hAnsi="Arial" w:cs="Arial"/>
        </w:rPr>
        <w:t>al fallo</w:t>
      </w:r>
      <w:r w:rsidR="00073CBC" w:rsidRPr="00B95454">
        <w:rPr>
          <w:rFonts w:ascii="Arial" w:hAnsi="Arial" w:cs="Arial"/>
        </w:rPr>
        <w:t xml:space="preserve"> que decide el </w:t>
      </w:r>
      <w:r w:rsidR="006D618B" w:rsidRPr="00B95454">
        <w:rPr>
          <w:rFonts w:ascii="Arial" w:hAnsi="Arial" w:cs="Arial"/>
        </w:rPr>
        <w:t xml:space="preserve">mencionado </w:t>
      </w:r>
      <w:r w:rsidR="00073CBC" w:rsidRPr="00B95454">
        <w:rPr>
          <w:rFonts w:ascii="Arial" w:hAnsi="Arial" w:cs="Arial"/>
        </w:rPr>
        <w:t xml:space="preserve">proceso sancionatorio, </w:t>
      </w:r>
      <w:r w:rsidR="002405CD">
        <w:rPr>
          <w:rFonts w:ascii="Arial" w:hAnsi="Arial" w:cs="Arial"/>
        </w:rPr>
        <w:t>solicita</w:t>
      </w:r>
      <w:r w:rsidR="00C34557">
        <w:rPr>
          <w:rFonts w:ascii="Arial" w:hAnsi="Arial" w:cs="Arial"/>
        </w:rPr>
        <w:t>ndo</w:t>
      </w:r>
      <w:r w:rsidR="005106C3">
        <w:rPr>
          <w:rFonts w:ascii="Arial" w:hAnsi="Arial" w:cs="Arial"/>
        </w:rPr>
        <w:t>:</w:t>
      </w:r>
    </w:p>
    <w:p w14:paraId="117B3820" w14:textId="5AF65541" w:rsidR="00073CBC" w:rsidRPr="00B95454" w:rsidRDefault="00C34557" w:rsidP="005106C3">
      <w:pPr>
        <w:ind w:left="708"/>
        <w:jc w:val="both"/>
        <w:rPr>
          <w:rFonts w:ascii="Arial" w:hAnsi="Arial" w:cs="Arial"/>
        </w:rPr>
      </w:pPr>
      <w:r>
        <w:rPr>
          <w:rFonts w:ascii="Arial" w:hAnsi="Arial" w:cs="Arial"/>
        </w:rPr>
        <w:t>“</w:t>
      </w:r>
      <w:r w:rsidRPr="00C34557">
        <w:rPr>
          <w:rFonts w:ascii="Arial" w:hAnsi="Arial" w:cs="Arial"/>
          <w:i/>
        </w:rPr>
        <w:t xml:space="preserve">que </w:t>
      </w:r>
      <w:r w:rsidR="007D74DE" w:rsidRPr="00C34557">
        <w:rPr>
          <w:rFonts w:ascii="Arial" w:hAnsi="Arial" w:cs="Arial"/>
          <w:i/>
        </w:rPr>
        <w:t>se</w:t>
      </w:r>
      <w:r w:rsidR="00073CBC" w:rsidRPr="00C34557">
        <w:rPr>
          <w:rFonts w:ascii="Arial" w:hAnsi="Arial" w:cs="Arial"/>
          <w:i/>
        </w:rPr>
        <w:t xml:space="preserve"> consider</w:t>
      </w:r>
      <w:r w:rsidR="007D74DE" w:rsidRPr="00C34557">
        <w:rPr>
          <w:rFonts w:ascii="Arial" w:hAnsi="Arial" w:cs="Arial"/>
          <w:i/>
        </w:rPr>
        <w:t xml:space="preserve">e la posibilidad de </w:t>
      </w:r>
      <w:r w:rsidR="00D41EDC" w:rsidRPr="00C34557">
        <w:rPr>
          <w:rFonts w:ascii="Arial" w:hAnsi="Arial" w:cs="Arial"/>
          <w:i/>
        </w:rPr>
        <w:t xml:space="preserve">replantear la decisión tomada frente a mi caso </w:t>
      </w:r>
      <w:r w:rsidR="00F673BD" w:rsidRPr="00C34557">
        <w:rPr>
          <w:rFonts w:ascii="Arial" w:hAnsi="Arial" w:cs="Arial"/>
          <w:i/>
        </w:rPr>
        <w:t xml:space="preserve">ya que no cuento con los recursos económicos para cancelar dicha </w:t>
      </w:r>
      <w:r w:rsidR="008C3E3E" w:rsidRPr="00C34557">
        <w:rPr>
          <w:rFonts w:ascii="Arial" w:hAnsi="Arial" w:cs="Arial"/>
          <w:i/>
        </w:rPr>
        <w:t xml:space="preserve">sanción y de igual forma quiero hacer </w:t>
      </w:r>
      <w:r w:rsidR="00931C72" w:rsidRPr="00C34557">
        <w:rPr>
          <w:rFonts w:ascii="Arial" w:hAnsi="Arial" w:cs="Arial"/>
          <w:i/>
        </w:rPr>
        <w:t xml:space="preserve">claridad como lo hice en el oficio de descargos </w:t>
      </w:r>
      <w:r w:rsidR="00A65571" w:rsidRPr="00C34557">
        <w:rPr>
          <w:rFonts w:ascii="Arial" w:hAnsi="Arial" w:cs="Arial"/>
          <w:i/>
        </w:rPr>
        <w:t xml:space="preserve">radicado en su oficina el día 19 </w:t>
      </w:r>
      <w:r w:rsidR="00DD2A07" w:rsidRPr="00C34557">
        <w:rPr>
          <w:rFonts w:ascii="Arial" w:hAnsi="Arial" w:cs="Arial"/>
          <w:i/>
        </w:rPr>
        <w:t>de septiembre de  2019</w:t>
      </w:r>
      <w:r w:rsidR="00084CED" w:rsidRPr="00C34557">
        <w:rPr>
          <w:rFonts w:ascii="Arial" w:hAnsi="Arial" w:cs="Arial"/>
          <w:i/>
        </w:rPr>
        <w:t xml:space="preserve"> que todos los requerimientos hechos </w:t>
      </w:r>
      <w:r w:rsidR="00730BF6" w:rsidRPr="00C34557">
        <w:rPr>
          <w:rFonts w:ascii="Arial" w:hAnsi="Arial" w:cs="Arial"/>
          <w:i/>
        </w:rPr>
        <w:t xml:space="preserve">por ustedes fueron acatados inmediatamente y se han venido implementando dentro del establecimiento </w:t>
      </w:r>
      <w:r w:rsidR="0014504E" w:rsidRPr="00C34557">
        <w:rPr>
          <w:rFonts w:ascii="Arial" w:hAnsi="Arial" w:cs="Arial"/>
          <w:i/>
        </w:rPr>
        <w:t xml:space="preserve">, lo cual consta en el acta de levantamiento de la medida sanitaria </w:t>
      </w:r>
      <w:r w:rsidR="004B6E81" w:rsidRPr="00C34557">
        <w:rPr>
          <w:rFonts w:ascii="Arial" w:hAnsi="Arial" w:cs="Arial"/>
          <w:i/>
        </w:rPr>
        <w:t xml:space="preserve">, por tal motivo me parece un poco injusta </w:t>
      </w:r>
      <w:r w:rsidR="00CF3444" w:rsidRPr="00C34557">
        <w:rPr>
          <w:rFonts w:ascii="Arial" w:hAnsi="Arial" w:cs="Arial"/>
          <w:i/>
        </w:rPr>
        <w:t xml:space="preserve">esta </w:t>
      </w:r>
      <w:r w:rsidR="004B6E81" w:rsidRPr="00C34557">
        <w:rPr>
          <w:rFonts w:ascii="Arial" w:hAnsi="Arial" w:cs="Arial"/>
          <w:i/>
        </w:rPr>
        <w:t xml:space="preserve"> sanción</w:t>
      </w:r>
      <w:r w:rsidR="00500B0D">
        <w:rPr>
          <w:rFonts w:ascii="Arial" w:hAnsi="Arial" w:cs="Arial"/>
          <w:i/>
        </w:rPr>
        <w:t>”.</w:t>
      </w:r>
    </w:p>
    <w:p w14:paraId="3F24E88F" w14:textId="7605BDC2" w:rsidR="006D618B" w:rsidRDefault="006D618B" w:rsidP="00073CBC">
      <w:pPr>
        <w:jc w:val="both"/>
        <w:rPr>
          <w:rFonts w:ascii="Arial" w:hAnsi="Arial" w:cs="Arial"/>
        </w:rPr>
      </w:pPr>
    </w:p>
    <w:p w14:paraId="095B372A" w14:textId="77777777" w:rsidR="005106C3" w:rsidRDefault="005106C3" w:rsidP="00C34557">
      <w:pPr>
        <w:jc w:val="center"/>
        <w:rPr>
          <w:rFonts w:ascii="Arial" w:hAnsi="Arial" w:cs="Arial"/>
          <w:b/>
        </w:rPr>
      </w:pPr>
    </w:p>
    <w:p w14:paraId="422DBDB5" w14:textId="41B9A0D1" w:rsidR="00C34557" w:rsidRPr="00844894" w:rsidRDefault="00C34557" w:rsidP="00C34557">
      <w:pPr>
        <w:jc w:val="center"/>
        <w:rPr>
          <w:rFonts w:ascii="Arial" w:hAnsi="Arial" w:cs="Arial"/>
          <w:b/>
        </w:rPr>
      </w:pPr>
      <w:r w:rsidRPr="00844894">
        <w:rPr>
          <w:rFonts w:ascii="Arial" w:hAnsi="Arial" w:cs="Arial"/>
          <w:b/>
        </w:rPr>
        <w:t>CONSIDERACIONES</w:t>
      </w:r>
    </w:p>
    <w:p w14:paraId="554DAA38" w14:textId="77777777" w:rsidR="00C34557" w:rsidRPr="005106C3" w:rsidRDefault="00C34557" w:rsidP="005106C3">
      <w:pPr>
        <w:jc w:val="both"/>
        <w:rPr>
          <w:rFonts w:ascii="Arial" w:hAnsi="Arial" w:cs="Arial"/>
        </w:rPr>
      </w:pPr>
    </w:p>
    <w:p w14:paraId="770526EA" w14:textId="021A6CF4" w:rsidR="005106C3" w:rsidRDefault="005106C3" w:rsidP="005106C3">
      <w:pPr>
        <w:jc w:val="both"/>
        <w:rPr>
          <w:rFonts w:ascii="Arial" w:hAnsi="Arial" w:cs="Arial"/>
        </w:rPr>
      </w:pPr>
      <w:r w:rsidRPr="005106C3">
        <w:rPr>
          <w:rFonts w:ascii="Arial" w:hAnsi="Arial" w:cs="Arial"/>
        </w:rPr>
        <w:t xml:space="preserve">La normatividad sanitaria a efecto de cumplir la trascendental función de velar por el invaluable bien individual y colectivo de la salud impone una serie de requisitos de </w:t>
      </w:r>
      <w:r w:rsidRPr="005106C3">
        <w:rPr>
          <w:rFonts w:ascii="Arial" w:hAnsi="Arial" w:cs="Arial"/>
          <w:b/>
          <w:u w:val="single"/>
        </w:rPr>
        <w:t>obligatorio cumplimiento</w:t>
      </w:r>
      <w:r w:rsidRPr="005106C3">
        <w:rPr>
          <w:rFonts w:ascii="Arial" w:hAnsi="Arial" w:cs="Arial"/>
        </w:rPr>
        <w:t xml:space="preserve">, </w:t>
      </w:r>
      <w:r>
        <w:rPr>
          <w:rFonts w:ascii="Arial" w:hAnsi="Arial" w:cs="Arial"/>
        </w:rPr>
        <w:t xml:space="preserve">para las </w:t>
      </w:r>
      <w:r w:rsidRPr="005106C3">
        <w:rPr>
          <w:rFonts w:ascii="Arial" w:hAnsi="Arial" w:cs="Arial"/>
        </w:rPr>
        <w:t xml:space="preserve">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w:t>
      </w:r>
      <w:r w:rsidR="003E42D8" w:rsidRPr="005106C3">
        <w:rPr>
          <w:rFonts w:ascii="Arial" w:hAnsi="Arial" w:cs="Arial"/>
        </w:rPr>
        <w:t>él</w:t>
      </w:r>
      <w:r w:rsidRPr="005106C3">
        <w:rPr>
          <w:rFonts w:ascii="Arial" w:hAnsi="Arial" w:cs="Arial"/>
        </w:rPr>
        <w:t>, por la incidencia que puedan tener en el bien objeto de tutela</w:t>
      </w:r>
      <w:r>
        <w:rPr>
          <w:rFonts w:ascii="Arial" w:hAnsi="Arial" w:cs="Arial"/>
        </w:rPr>
        <w:t xml:space="preserve">, para este caso la ley 9 de 1979 o resolución 2674 de 2013 y </w:t>
      </w:r>
      <w:r w:rsidR="003E42D8">
        <w:rPr>
          <w:rFonts w:ascii="Arial" w:hAnsi="Arial" w:cs="Arial"/>
        </w:rPr>
        <w:t>demás</w:t>
      </w:r>
      <w:r>
        <w:rPr>
          <w:rFonts w:ascii="Arial" w:hAnsi="Arial" w:cs="Arial"/>
        </w:rPr>
        <w:t xml:space="preserve"> que le regulen.</w:t>
      </w:r>
    </w:p>
    <w:p w14:paraId="169233D5" w14:textId="01DB2C01" w:rsidR="005106C3" w:rsidRPr="005106C3" w:rsidRDefault="005106C3" w:rsidP="005106C3">
      <w:pPr>
        <w:jc w:val="both"/>
        <w:rPr>
          <w:rFonts w:ascii="Arial" w:hAnsi="Arial" w:cs="Arial"/>
        </w:rPr>
      </w:pPr>
    </w:p>
    <w:p w14:paraId="234CD78D" w14:textId="77777777" w:rsidR="005106C3" w:rsidRPr="005106C3" w:rsidRDefault="005106C3" w:rsidP="005106C3">
      <w:pPr>
        <w:jc w:val="both"/>
        <w:rPr>
          <w:rFonts w:ascii="Arial" w:hAnsi="Arial" w:cs="Arial"/>
        </w:rPr>
      </w:pPr>
      <w:r w:rsidRPr="005106C3">
        <w:rPr>
          <w:rFonts w:ascii="Arial" w:hAnsi="Arial" w:cs="Arial"/>
        </w:rPr>
        <w:t xml:space="preserve">Estas obligaciones son de carácter general y no contienen ninguna excepción, son de obligatorio cumplimiento dada su naturaleza de normas de orden público, por lo cual, sus destinatarios deben acatarlas sin miramientos, so pena de hacerse merecedores a la sanción que en derecho corresponda. </w:t>
      </w:r>
    </w:p>
    <w:p w14:paraId="7B0AFDD4" w14:textId="77777777" w:rsidR="005106C3" w:rsidRDefault="005106C3" w:rsidP="00C34557">
      <w:pPr>
        <w:pStyle w:val="Textoindependiente"/>
        <w:suppressAutoHyphens/>
        <w:spacing w:before="80" w:after="80"/>
        <w:jc w:val="both"/>
        <w:rPr>
          <w:rFonts w:ascii="Arial" w:hAnsi="Arial" w:cs="Arial"/>
        </w:rPr>
      </w:pPr>
    </w:p>
    <w:p w14:paraId="0F64001B" w14:textId="0B5FF371" w:rsidR="00A02AEF" w:rsidRPr="00C34557" w:rsidRDefault="00852839" w:rsidP="00C34557">
      <w:pPr>
        <w:pStyle w:val="Textoindependiente"/>
        <w:suppressAutoHyphens/>
        <w:spacing w:before="80" w:after="80"/>
        <w:jc w:val="both"/>
        <w:rPr>
          <w:rFonts w:ascii="Arial" w:hAnsi="Arial" w:cs="Arial"/>
          <w:b/>
          <w:bCs/>
          <w:color w:val="000000"/>
        </w:rPr>
      </w:pPr>
      <w:r>
        <w:rPr>
          <w:rFonts w:ascii="Arial" w:hAnsi="Arial" w:cs="Arial"/>
        </w:rPr>
        <w:t>E</w:t>
      </w:r>
      <w:r w:rsidR="006D618B" w:rsidRPr="00C34557">
        <w:rPr>
          <w:rFonts w:ascii="Arial" w:hAnsi="Arial" w:cs="Arial"/>
        </w:rPr>
        <w:t xml:space="preserve">n las actas número </w:t>
      </w:r>
      <w:r w:rsidR="008150CC" w:rsidRPr="00C34557">
        <w:rPr>
          <w:rFonts w:ascii="Arial" w:hAnsi="Arial" w:cs="Arial"/>
          <w:b/>
        </w:rPr>
        <w:t>951JG-18</w:t>
      </w:r>
      <w:r w:rsidR="006D618B" w:rsidRPr="00C34557">
        <w:rPr>
          <w:rFonts w:ascii="Arial" w:hAnsi="Arial" w:cs="Arial"/>
          <w:b/>
        </w:rPr>
        <w:t xml:space="preserve">, </w:t>
      </w:r>
      <w:r w:rsidR="00F30955" w:rsidRPr="00C34557">
        <w:rPr>
          <w:rFonts w:ascii="Arial" w:hAnsi="Arial" w:cs="Arial"/>
          <w:b/>
        </w:rPr>
        <w:t>956JG-18</w:t>
      </w:r>
      <w:r w:rsidR="006D618B" w:rsidRPr="00C34557">
        <w:rPr>
          <w:rFonts w:ascii="Arial" w:hAnsi="Arial" w:cs="Arial"/>
          <w:b/>
        </w:rPr>
        <w:t xml:space="preserve"> </w:t>
      </w:r>
      <w:r w:rsidR="006D618B" w:rsidRPr="00C34557">
        <w:rPr>
          <w:rFonts w:ascii="Arial" w:hAnsi="Arial" w:cs="Arial"/>
        </w:rPr>
        <w:t xml:space="preserve">del </w:t>
      </w:r>
      <w:r w:rsidR="008D13AE" w:rsidRPr="00C34557">
        <w:rPr>
          <w:rFonts w:ascii="Arial" w:hAnsi="Arial" w:cs="Arial"/>
        </w:rPr>
        <w:t>10 Y</w:t>
      </w:r>
      <w:r w:rsidR="003A7C32" w:rsidRPr="00C34557">
        <w:rPr>
          <w:rFonts w:ascii="Arial" w:hAnsi="Arial" w:cs="Arial"/>
        </w:rPr>
        <w:t>11 de</w:t>
      </w:r>
      <w:r w:rsidR="006D618B" w:rsidRPr="00C34557">
        <w:rPr>
          <w:rFonts w:ascii="Arial" w:hAnsi="Arial" w:cs="Arial"/>
        </w:rPr>
        <w:t xml:space="preserve"> </w:t>
      </w:r>
      <w:r w:rsidR="008D13AE" w:rsidRPr="00C34557">
        <w:rPr>
          <w:rFonts w:ascii="Arial" w:hAnsi="Arial" w:cs="Arial"/>
        </w:rPr>
        <w:t>octubre</w:t>
      </w:r>
      <w:r w:rsidR="006D618B" w:rsidRPr="00C34557">
        <w:rPr>
          <w:rFonts w:ascii="Arial" w:hAnsi="Arial" w:cs="Arial"/>
        </w:rPr>
        <w:t xml:space="preserve"> de 201</w:t>
      </w:r>
      <w:r w:rsidR="003936CB" w:rsidRPr="00C34557">
        <w:rPr>
          <w:rFonts w:ascii="Arial" w:hAnsi="Arial" w:cs="Arial"/>
        </w:rPr>
        <w:t>8</w:t>
      </w:r>
      <w:r w:rsidR="006D618B" w:rsidRPr="00C34557">
        <w:rPr>
          <w:rFonts w:ascii="Arial" w:hAnsi="Arial" w:cs="Arial"/>
        </w:rPr>
        <w:t xml:space="preserve">, se documentó que en el establecimiento </w:t>
      </w:r>
      <w:r w:rsidR="00000993" w:rsidRPr="00C34557">
        <w:rPr>
          <w:rFonts w:ascii="Arial" w:hAnsi="Arial" w:cs="Arial"/>
          <w:b/>
          <w:color w:val="000000"/>
        </w:rPr>
        <w:t>LA CAFETERIA PARQUEADERO LA GLORIETA</w:t>
      </w:r>
      <w:r w:rsidR="006D618B" w:rsidRPr="00C34557">
        <w:rPr>
          <w:rFonts w:ascii="Arial" w:hAnsi="Arial" w:cs="Arial"/>
          <w:b/>
        </w:rPr>
        <w:t>,</w:t>
      </w:r>
      <w:r w:rsidR="006D618B" w:rsidRPr="00C34557">
        <w:rPr>
          <w:rFonts w:ascii="Arial" w:hAnsi="Arial" w:cs="Arial"/>
        </w:rPr>
        <w:t xml:space="preserve"> </w:t>
      </w:r>
      <w:r w:rsidR="006D618B" w:rsidRPr="00C34557">
        <w:rPr>
          <w:rFonts w:ascii="Arial" w:hAnsi="Arial" w:cs="Arial"/>
          <w:color w:val="000000"/>
        </w:rPr>
        <w:t xml:space="preserve">ubicado en </w:t>
      </w:r>
      <w:r w:rsidR="006D618B" w:rsidRPr="00C34557">
        <w:rPr>
          <w:rFonts w:ascii="Arial" w:hAnsi="Arial" w:cs="Arial"/>
          <w:b/>
          <w:color w:val="000000"/>
        </w:rPr>
        <w:t xml:space="preserve">cra </w:t>
      </w:r>
      <w:r w:rsidR="00A02AC7" w:rsidRPr="00C34557">
        <w:rPr>
          <w:rFonts w:ascii="Arial" w:hAnsi="Arial" w:cs="Arial"/>
          <w:b/>
          <w:bCs/>
          <w:color w:val="000000"/>
        </w:rPr>
        <w:t>13</w:t>
      </w:r>
      <w:r w:rsidR="006D618B" w:rsidRPr="00C34557">
        <w:rPr>
          <w:rFonts w:ascii="Arial" w:hAnsi="Arial" w:cs="Arial"/>
          <w:b/>
          <w:color w:val="000000"/>
        </w:rPr>
        <w:t xml:space="preserve"> No. </w:t>
      </w:r>
      <w:r w:rsidR="00A02AC7" w:rsidRPr="00C34557">
        <w:rPr>
          <w:rFonts w:ascii="Arial" w:hAnsi="Arial" w:cs="Arial"/>
          <w:b/>
          <w:bCs/>
          <w:color w:val="000000"/>
        </w:rPr>
        <w:t>62-29</w:t>
      </w:r>
      <w:r w:rsidR="006D618B" w:rsidRPr="00C34557">
        <w:rPr>
          <w:rFonts w:ascii="Arial" w:hAnsi="Arial" w:cs="Arial"/>
          <w:color w:val="000000"/>
        </w:rPr>
        <w:t>, de Pereira</w:t>
      </w:r>
      <w:r w:rsidR="006D618B" w:rsidRPr="00C34557">
        <w:rPr>
          <w:rFonts w:ascii="Arial" w:hAnsi="Arial" w:cs="Arial"/>
        </w:rPr>
        <w:t xml:space="preserve">, de propiedad del señor </w:t>
      </w:r>
      <w:r w:rsidR="00A02AC7" w:rsidRPr="00C34557">
        <w:rPr>
          <w:rFonts w:ascii="Arial" w:hAnsi="Arial" w:cs="Arial"/>
          <w:b/>
          <w:color w:val="000000"/>
        </w:rPr>
        <w:t>CARLOS ALBERTO MARTINEZ</w:t>
      </w:r>
      <w:r w:rsidR="006D618B" w:rsidRPr="00C34557">
        <w:rPr>
          <w:rFonts w:ascii="Arial" w:hAnsi="Arial" w:cs="Arial"/>
          <w:b/>
        </w:rPr>
        <w:t xml:space="preserve"> </w:t>
      </w:r>
      <w:r w:rsidR="006D618B" w:rsidRPr="00C34557">
        <w:rPr>
          <w:rFonts w:ascii="Arial" w:hAnsi="Arial" w:cs="Arial"/>
        </w:rPr>
        <w:t xml:space="preserve">quien se identifica con la cedula de ciudadanía número </w:t>
      </w:r>
      <w:r w:rsidR="000D6CCE" w:rsidRPr="00C34557">
        <w:rPr>
          <w:rFonts w:ascii="Arial" w:hAnsi="Arial" w:cs="Arial"/>
          <w:b/>
          <w:color w:val="000000"/>
        </w:rPr>
        <w:t xml:space="preserve">10.072.528 </w:t>
      </w:r>
      <w:r w:rsidR="006D618B" w:rsidRPr="00C34557">
        <w:rPr>
          <w:rFonts w:ascii="Arial" w:hAnsi="Arial" w:cs="Arial"/>
        </w:rPr>
        <w:t xml:space="preserve">de Pereira, </w:t>
      </w:r>
      <w:r w:rsidR="00840B2F">
        <w:rPr>
          <w:rFonts w:ascii="Arial" w:hAnsi="Arial" w:cs="Arial"/>
          <w:color w:val="000000"/>
        </w:rPr>
        <w:t xml:space="preserve">la </w:t>
      </w:r>
      <w:r w:rsidR="00A02AEF" w:rsidRPr="00C34557">
        <w:rPr>
          <w:rFonts w:ascii="Arial" w:hAnsi="Arial" w:cs="Arial"/>
          <w:color w:val="000000"/>
        </w:rPr>
        <w:t xml:space="preserve"> presencia de animales domésticos, 1 gata con 5 gaticos, los cuales duermen y se alimentan en el área de proceso</w:t>
      </w:r>
      <w:r>
        <w:rPr>
          <w:rFonts w:ascii="Arial" w:hAnsi="Arial" w:cs="Arial"/>
          <w:color w:val="000000"/>
        </w:rPr>
        <w:t xml:space="preserve"> de la elaboración de alimentos</w:t>
      </w:r>
      <w:r w:rsidR="00A02AEF" w:rsidRPr="00C34557">
        <w:rPr>
          <w:rFonts w:ascii="Arial" w:hAnsi="Arial" w:cs="Arial"/>
          <w:color w:val="000000"/>
        </w:rPr>
        <w:t>.</w:t>
      </w:r>
    </w:p>
    <w:p w14:paraId="0449C74A" w14:textId="77D1E439" w:rsidR="0053497E" w:rsidRPr="00C34557" w:rsidRDefault="00852839" w:rsidP="0053497E">
      <w:pPr>
        <w:pStyle w:val="NormalWeb"/>
        <w:jc w:val="both"/>
        <w:rPr>
          <w:rFonts w:ascii="Arial" w:hAnsi="Arial" w:cs="Arial"/>
        </w:rPr>
      </w:pPr>
      <w:r>
        <w:rPr>
          <w:rFonts w:ascii="Arial" w:hAnsi="Arial" w:cs="Arial"/>
          <w:color w:val="000000"/>
        </w:rPr>
        <w:t>Los m</w:t>
      </w:r>
      <w:r w:rsidR="00A02AEF" w:rsidRPr="00C34557">
        <w:rPr>
          <w:rFonts w:ascii="Arial" w:hAnsi="Arial" w:cs="Arial"/>
          <w:color w:val="000000"/>
        </w:rPr>
        <w:t>alos hábitos de limpieza y desinfección</w:t>
      </w:r>
      <w:r w:rsidR="008A6C0B" w:rsidRPr="00C34557">
        <w:rPr>
          <w:rFonts w:ascii="Arial" w:hAnsi="Arial" w:cs="Arial"/>
          <w:color w:val="000000"/>
        </w:rPr>
        <w:t xml:space="preserve"> </w:t>
      </w:r>
      <w:r w:rsidR="008A6C0B" w:rsidRPr="00C34557">
        <w:rPr>
          <w:rFonts w:ascii="Arial" w:hAnsi="Arial" w:cs="Arial"/>
        </w:rPr>
        <w:t xml:space="preserve">del área de proceso donde se  elaboran alimentos para el consumo humano, </w:t>
      </w:r>
      <w:r>
        <w:rPr>
          <w:rFonts w:ascii="Arial" w:hAnsi="Arial" w:cs="Arial"/>
        </w:rPr>
        <w:t>donde se encuentran</w:t>
      </w:r>
      <w:r w:rsidR="008A6C0B" w:rsidRPr="00C34557">
        <w:rPr>
          <w:rFonts w:ascii="Arial" w:hAnsi="Arial" w:cs="Arial"/>
        </w:rPr>
        <w:t xml:space="preserve"> perno</w:t>
      </w:r>
      <w:r w:rsidR="00C34557">
        <w:rPr>
          <w:rFonts w:ascii="Arial" w:hAnsi="Arial" w:cs="Arial"/>
        </w:rPr>
        <w:t>c</w:t>
      </w:r>
      <w:r w:rsidR="008A6C0B" w:rsidRPr="00C34557">
        <w:rPr>
          <w:rFonts w:ascii="Arial" w:hAnsi="Arial" w:cs="Arial"/>
        </w:rPr>
        <w:t>tando y comiendo en el mismo lugar 6 gatos</w:t>
      </w:r>
      <w:r w:rsidR="00C34557">
        <w:rPr>
          <w:rFonts w:ascii="Arial" w:hAnsi="Arial" w:cs="Arial"/>
        </w:rPr>
        <w:t xml:space="preserve">; circunstancias que </w:t>
      </w:r>
      <w:r w:rsidR="00840B2F">
        <w:rPr>
          <w:rFonts w:ascii="Arial" w:hAnsi="Arial" w:cs="Arial"/>
        </w:rPr>
        <w:t>no son sanas</w:t>
      </w:r>
      <w:r w:rsidR="008A6C0B" w:rsidRPr="00C34557">
        <w:rPr>
          <w:rFonts w:ascii="Arial" w:hAnsi="Arial" w:cs="Arial"/>
        </w:rPr>
        <w:t xml:space="preserve"> </w:t>
      </w:r>
      <w:r w:rsidR="00840B2F">
        <w:rPr>
          <w:rFonts w:ascii="Arial" w:hAnsi="Arial" w:cs="Arial"/>
        </w:rPr>
        <w:t>para</w:t>
      </w:r>
      <w:r>
        <w:rPr>
          <w:rFonts w:ascii="Arial" w:hAnsi="Arial" w:cs="Arial"/>
        </w:rPr>
        <w:t xml:space="preserve"> </w:t>
      </w:r>
      <w:r w:rsidR="003E42D8">
        <w:rPr>
          <w:rFonts w:ascii="Arial" w:hAnsi="Arial" w:cs="Arial"/>
        </w:rPr>
        <w:t>garantizar</w:t>
      </w:r>
      <w:r>
        <w:rPr>
          <w:rFonts w:ascii="Arial" w:hAnsi="Arial" w:cs="Arial"/>
        </w:rPr>
        <w:t xml:space="preserve"> </w:t>
      </w:r>
      <w:r w:rsidR="00840B2F">
        <w:rPr>
          <w:rFonts w:ascii="Arial" w:hAnsi="Arial" w:cs="Arial"/>
        </w:rPr>
        <w:t xml:space="preserve">la seguridad </w:t>
      </w:r>
      <w:r>
        <w:rPr>
          <w:rFonts w:ascii="Arial" w:hAnsi="Arial" w:cs="Arial"/>
        </w:rPr>
        <w:t>a</w:t>
      </w:r>
      <w:r w:rsidR="00840B2F">
        <w:rPr>
          <w:rFonts w:ascii="Arial" w:hAnsi="Arial" w:cs="Arial"/>
        </w:rPr>
        <w:t xml:space="preserve"> </w:t>
      </w:r>
      <w:r w:rsidR="008A6C0B" w:rsidRPr="00C34557">
        <w:rPr>
          <w:rFonts w:ascii="Arial" w:hAnsi="Arial" w:cs="Arial"/>
        </w:rPr>
        <w:t xml:space="preserve">los usuarios </w:t>
      </w:r>
      <w:r w:rsidR="00840B2F">
        <w:rPr>
          <w:rFonts w:ascii="Arial" w:hAnsi="Arial" w:cs="Arial"/>
        </w:rPr>
        <w:t xml:space="preserve">en </w:t>
      </w:r>
      <w:r w:rsidR="008A6C0B" w:rsidRPr="00C34557">
        <w:rPr>
          <w:rFonts w:ascii="Arial" w:hAnsi="Arial" w:cs="Arial"/>
          <w:color w:val="343434"/>
        </w:rPr>
        <w:t xml:space="preserve">la calidad e inocuidad de los productos, </w:t>
      </w:r>
      <w:r w:rsidR="00840B2F">
        <w:rPr>
          <w:rFonts w:ascii="Arial" w:hAnsi="Arial" w:cs="Arial"/>
          <w:color w:val="343434"/>
        </w:rPr>
        <w:t xml:space="preserve">ya que </w:t>
      </w:r>
      <w:r w:rsidR="008A6C0B" w:rsidRPr="00C34557">
        <w:rPr>
          <w:rFonts w:ascii="Arial" w:hAnsi="Arial" w:cs="Arial"/>
          <w:color w:val="343434"/>
        </w:rPr>
        <w:t>los gatos son transmisores de múltiples enfermedades</w:t>
      </w:r>
      <w:r w:rsidR="004E07CE" w:rsidRPr="00C34557">
        <w:rPr>
          <w:rFonts w:ascii="Arial" w:hAnsi="Arial" w:cs="Arial"/>
          <w:color w:val="343434"/>
        </w:rPr>
        <w:t xml:space="preserve">; </w:t>
      </w:r>
      <w:r>
        <w:rPr>
          <w:rFonts w:ascii="Arial" w:hAnsi="Arial" w:cs="Arial"/>
          <w:color w:val="343434"/>
        </w:rPr>
        <w:t xml:space="preserve">éstos hallazgos </w:t>
      </w:r>
      <w:r w:rsidR="00840B2F">
        <w:rPr>
          <w:rFonts w:ascii="Arial" w:hAnsi="Arial" w:cs="Arial"/>
          <w:color w:val="000000"/>
        </w:rPr>
        <w:t xml:space="preserve">originaron </w:t>
      </w:r>
      <w:r w:rsidR="006D618B" w:rsidRPr="00C34557">
        <w:rPr>
          <w:rFonts w:ascii="Arial" w:hAnsi="Arial" w:cs="Arial"/>
          <w:color w:val="000000"/>
        </w:rPr>
        <w:t xml:space="preserve">la aplicación de una Medida Sanitaria de </w:t>
      </w:r>
      <w:r w:rsidR="006D618B" w:rsidRPr="00C34557">
        <w:rPr>
          <w:rFonts w:ascii="Arial" w:hAnsi="Arial" w:cs="Arial"/>
          <w:color w:val="000000"/>
        </w:rPr>
        <w:lastRenderedPageBreak/>
        <w:t xml:space="preserve">Seguridad, consistente en </w:t>
      </w:r>
      <w:r w:rsidR="0053497E" w:rsidRPr="00C34557">
        <w:rPr>
          <w:rFonts w:ascii="Arial" w:hAnsi="Arial" w:cs="Arial"/>
          <w:b/>
          <w:color w:val="000000"/>
        </w:rPr>
        <w:t>LA</w:t>
      </w:r>
      <w:r w:rsidR="0053497E" w:rsidRPr="00C34557">
        <w:rPr>
          <w:rFonts w:ascii="Arial" w:hAnsi="Arial" w:cs="Arial"/>
          <w:color w:val="000000"/>
        </w:rPr>
        <w:t xml:space="preserve"> </w:t>
      </w:r>
      <w:r w:rsidR="0053497E" w:rsidRPr="00C34557">
        <w:rPr>
          <w:rFonts w:ascii="Arial" w:hAnsi="Arial" w:cs="Arial"/>
          <w:b/>
          <w:color w:val="000000"/>
        </w:rPr>
        <w:t>CLAUSURA TEMPORAL TOTAL DE LA CAFETERIA PARQUEADERO LA GLORIETA</w:t>
      </w:r>
      <w:r w:rsidR="0053497E" w:rsidRPr="00C34557">
        <w:rPr>
          <w:rFonts w:ascii="Arial" w:hAnsi="Arial" w:cs="Arial"/>
        </w:rPr>
        <w:t xml:space="preserve">, </w:t>
      </w:r>
      <w:r>
        <w:rPr>
          <w:rFonts w:ascii="Arial" w:hAnsi="Arial" w:cs="Arial"/>
        </w:rPr>
        <w:t>por</w:t>
      </w:r>
      <w:r w:rsidR="0053497E" w:rsidRPr="00C34557">
        <w:rPr>
          <w:rFonts w:ascii="Arial" w:hAnsi="Arial" w:cs="Arial"/>
        </w:rPr>
        <w:t xml:space="preserve">  violación a los numerales 2.1 del art 6 y el numeral  8 del art 33 de la Resolución 2674 de 2013</w:t>
      </w:r>
    </w:p>
    <w:p w14:paraId="1D6F19DB" w14:textId="77777777" w:rsidR="0053497E" w:rsidRPr="00852839" w:rsidRDefault="0053497E" w:rsidP="0053497E">
      <w:pPr>
        <w:pStyle w:val="NormalWeb"/>
        <w:jc w:val="both"/>
        <w:rPr>
          <w:rFonts w:ascii="Arial" w:hAnsi="Arial" w:cs="Arial"/>
        </w:rPr>
      </w:pPr>
      <w:r w:rsidRPr="00852839">
        <w:rPr>
          <w:rFonts w:ascii="Arial" w:hAnsi="Arial" w:cs="Arial"/>
        </w:rPr>
        <w:t xml:space="preserve">Acta fue suscrita por el técnico administrativo </w:t>
      </w:r>
      <w:r w:rsidRPr="00852839">
        <w:rPr>
          <w:rFonts w:ascii="Arial" w:hAnsi="Arial" w:cs="Arial"/>
          <w:b/>
        </w:rPr>
        <w:t>JOSE GENTIL CAÑAS</w:t>
      </w:r>
      <w:r w:rsidRPr="00852839">
        <w:rPr>
          <w:rFonts w:ascii="Arial" w:hAnsi="Arial" w:cs="Arial"/>
        </w:rPr>
        <w:t xml:space="preserve">, quien se identifica con la cedula de ciudadanía número 7553913, expedida en Armenia y por </w:t>
      </w:r>
      <w:r w:rsidRPr="00852839">
        <w:rPr>
          <w:rFonts w:ascii="Arial" w:hAnsi="Arial" w:cs="Arial"/>
          <w:color w:val="000000"/>
        </w:rPr>
        <w:t xml:space="preserve">el señor </w:t>
      </w:r>
      <w:r w:rsidRPr="00852839">
        <w:rPr>
          <w:rFonts w:ascii="Arial" w:hAnsi="Arial" w:cs="Arial"/>
          <w:b/>
          <w:color w:val="000000"/>
        </w:rPr>
        <w:t xml:space="preserve">CARLOS ALBERTO MARTINEZ, </w:t>
      </w:r>
      <w:r w:rsidRPr="00852839">
        <w:rPr>
          <w:rFonts w:ascii="Arial" w:hAnsi="Arial" w:cs="Arial"/>
          <w:color w:val="000000"/>
        </w:rPr>
        <w:t xml:space="preserve">identificado con cedula de ciudadanía numero </w:t>
      </w:r>
      <w:bookmarkStart w:id="1" w:name="_Hlk46678522"/>
      <w:r w:rsidRPr="00852839">
        <w:rPr>
          <w:rFonts w:ascii="Arial" w:hAnsi="Arial" w:cs="Arial"/>
          <w:b/>
          <w:color w:val="000000"/>
        </w:rPr>
        <w:t xml:space="preserve">10.072.528 </w:t>
      </w:r>
      <w:bookmarkEnd w:id="1"/>
      <w:r w:rsidRPr="00852839">
        <w:rPr>
          <w:rFonts w:ascii="Arial" w:hAnsi="Arial" w:cs="Arial"/>
          <w:b/>
          <w:color w:val="000000"/>
        </w:rPr>
        <w:t xml:space="preserve">como propietario </w:t>
      </w:r>
      <w:r w:rsidRPr="00852839">
        <w:rPr>
          <w:rFonts w:ascii="Arial" w:hAnsi="Arial" w:cs="Arial"/>
        </w:rPr>
        <w:t xml:space="preserve">del mencionado establecimiento.  </w:t>
      </w:r>
    </w:p>
    <w:p w14:paraId="396691D9" w14:textId="77777777" w:rsidR="006D618B" w:rsidRPr="00852839" w:rsidRDefault="006D618B" w:rsidP="006D618B">
      <w:pPr>
        <w:pStyle w:val="Encabezado"/>
        <w:jc w:val="both"/>
        <w:rPr>
          <w:rFonts w:ascii="Arial" w:hAnsi="Arial" w:cs="Arial"/>
          <w:strike/>
          <w:lang w:val="es-MX"/>
        </w:rPr>
      </w:pPr>
    </w:p>
    <w:p w14:paraId="2D6A56D8" w14:textId="1EE91F96" w:rsidR="006D618B" w:rsidRPr="00852839" w:rsidRDefault="006D618B" w:rsidP="0090688F">
      <w:pPr>
        <w:pStyle w:val="Encabezado"/>
        <w:jc w:val="both"/>
        <w:rPr>
          <w:rFonts w:ascii="Arial" w:hAnsi="Arial" w:cs="Arial"/>
          <w:lang w:val="es-ES"/>
        </w:rPr>
      </w:pPr>
      <w:r w:rsidRPr="00852839">
        <w:rPr>
          <w:rFonts w:ascii="Arial" w:hAnsi="Arial" w:cs="Arial"/>
        </w:rPr>
        <w:t xml:space="preserve">Que dentro de la presente </w:t>
      </w:r>
      <w:r w:rsidR="00186FA1" w:rsidRPr="00852839">
        <w:rPr>
          <w:rFonts w:ascii="Arial" w:hAnsi="Arial" w:cs="Arial"/>
        </w:rPr>
        <w:t>actuación</w:t>
      </w:r>
      <w:r w:rsidRPr="00852839">
        <w:rPr>
          <w:rFonts w:ascii="Arial" w:hAnsi="Arial" w:cs="Arial"/>
        </w:rPr>
        <w:t xml:space="preserve"> administrativa, una vez analizadas las pruebas obrantes en el expediente se </w:t>
      </w:r>
      <w:r w:rsidR="00110382" w:rsidRPr="00852839">
        <w:rPr>
          <w:rFonts w:ascii="Arial" w:hAnsi="Arial" w:cs="Arial"/>
        </w:rPr>
        <w:t>profirió</w:t>
      </w:r>
      <w:r w:rsidRPr="00852839">
        <w:rPr>
          <w:rFonts w:ascii="Arial" w:hAnsi="Arial" w:cs="Arial"/>
        </w:rPr>
        <w:t xml:space="preserve"> un fallo en derecho y no en </w:t>
      </w:r>
      <w:r w:rsidR="00186FA1" w:rsidRPr="00852839">
        <w:rPr>
          <w:rFonts w:ascii="Arial" w:hAnsi="Arial" w:cs="Arial"/>
        </w:rPr>
        <w:t>análisis</w:t>
      </w:r>
      <w:r w:rsidRPr="00852839">
        <w:rPr>
          <w:rFonts w:ascii="Arial" w:hAnsi="Arial" w:cs="Arial"/>
        </w:rPr>
        <w:t xml:space="preserve"> factico, por incumplimiento de los </w:t>
      </w:r>
      <w:r w:rsidR="0090688F" w:rsidRPr="00852839">
        <w:rPr>
          <w:rFonts w:ascii="Arial" w:hAnsi="Arial" w:cs="Arial"/>
        </w:rPr>
        <w:t xml:space="preserve">numerales 2.1 del art 6 y el numeral  8 del art 33 de la </w:t>
      </w:r>
      <w:r w:rsidR="0058000C" w:rsidRPr="00852839">
        <w:rPr>
          <w:rFonts w:ascii="Arial" w:hAnsi="Arial" w:cs="Arial"/>
        </w:rPr>
        <w:t>Resolución</w:t>
      </w:r>
      <w:r w:rsidR="0090688F" w:rsidRPr="00852839">
        <w:rPr>
          <w:rFonts w:ascii="Arial" w:hAnsi="Arial" w:cs="Arial"/>
        </w:rPr>
        <w:t xml:space="preserve"> 2674 de 2013</w:t>
      </w:r>
      <w:r w:rsidR="00852839">
        <w:rPr>
          <w:rFonts w:ascii="Arial" w:hAnsi="Arial" w:cs="Arial"/>
          <w:lang w:val="es-ES"/>
        </w:rPr>
        <w:t xml:space="preserve">, por lo que se le impuso una sanción de tipo pecuniario. </w:t>
      </w:r>
    </w:p>
    <w:p w14:paraId="63925BB5" w14:textId="77777777" w:rsidR="00073CBC" w:rsidRDefault="00073CBC" w:rsidP="00073CBC">
      <w:pPr>
        <w:jc w:val="both"/>
        <w:rPr>
          <w:rFonts w:ascii="Arial" w:hAnsi="Arial" w:cs="Arial"/>
        </w:rPr>
      </w:pPr>
    </w:p>
    <w:p w14:paraId="00D51449" w14:textId="77777777" w:rsidR="00073CBC" w:rsidRPr="00852839" w:rsidRDefault="00073CBC" w:rsidP="00073CBC">
      <w:pPr>
        <w:jc w:val="both"/>
        <w:rPr>
          <w:rFonts w:ascii="Arial" w:hAnsi="Arial" w:cs="Arial"/>
        </w:rPr>
      </w:pPr>
    </w:p>
    <w:p w14:paraId="0977ECB8" w14:textId="706D7589" w:rsidR="00073CBC" w:rsidRDefault="00117183" w:rsidP="00852839">
      <w:pPr>
        <w:jc w:val="center"/>
        <w:rPr>
          <w:rFonts w:ascii="Arial" w:hAnsi="Arial" w:cs="Arial"/>
          <w:b/>
        </w:rPr>
      </w:pPr>
      <w:r w:rsidRPr="00852839">
        <w:rPr>
          <w:rFonts w:ascii="Arial" w:hAnsi="Arial" w:cs="Arial"/>
          <w:b/>
        </w:rPr>
        <w:t>FUNDAMENTOS DEL</w:t>
      </w:r>
      <w:r w:rsidR="00073CBC" w:rsidRPr="00852839">
        <w:rPr>
          <w:rFonts w:ascii="Arial" w:hAnsi="Arial" w:cs="Arial"/>
          <w:b/>
        </w:rPr>
        <w:t xml:space="preserve"> RECURRENTE:</w:t>
      </w:r>
    </w:p>
    <w:p w14:paraId="324303E1" w14:textId="77777777" w:rsidR="00852839" w:rsidRPr="00852839" w:rsidRDefault="00852839" w:rsidP="00852839">
      <w:pPr>
        <w:jc w:val="center"/>
        <w:rPr>
          <w:rFonts w:ascii="Arial" w:hAnsi="Arial" w:cs="Arial"/>
          <w:b/>
        </w:rPr>
      </w:pPr>
    </w:p>
    <w:p w14:paraId="58C10B29" w14:textId="77777777" w:rsidR="00073CBC" w:rsidRPr="00852839" w:rsidRDefault="00073CBC" w:rsidP="00073CBC">
      <w:pPr>
        <w:jc w:val="both"/>
        <w:rPr>
          <w:rFonts w:ascii="Arial" w:hAnsi="Arial" w:cs="Arial"/>
        </w:rPr>
      </w:pPr>
    </w:p>
    <w:p w14:paraId="00D611B5" w14:textId="67615F27" w:rsidR="00073CBC" w:rsidRPr="00852839" w:rsidRDefault="00073CBC" w:rsidP="00073CBC">
      <w:pPr>
        <w:jc w:val="both"/>
        <w:rPr>
          <w:rFonts w:ascii="Arial" w:hAnsi="Arial" w:cs="Arial"/>
        </w:rPr>
      </w:pPr>
      <w:r w:rsidRPr="00852839">
        <w:rPr>
          <w:rFonts w:ascii="Arial" w:hAnsi="Arial" w:cs="Arial"/>
        </w:rPr>
        <w:t xml:space="preserve">Manifiesta el señor </w:t>
      </w:r>
      <w:r w:rsidR="00410163" w:rsidRPr="00852839">
        <w:rPr>
          <w:rFonts w:ascii="Arial" w:hAnsi="Arial" w:cs="Arial"/>
          <w:b/>
          <w:color w:val="000000"/>
        </w:rPr>
        <w:t>CARLOS ALBERTO MARTINEZ</w:t>
      </w:r>
      <w:r w:rsidRPr="00852839">
        <w:rPr>
          <w:rFonts w:ascii="Arial" w:hAnsi="Arial" w:cs="Arial"/>
        </w:rPr>
        <w:t>:</w:t>
      </w:r>
    </w:p>
    <w:p w14:paraId="4FBB0C91" w14:textId="67D8DD0B" w:rsidR="00852839" w:rsidRPr="003E42D8" w:rsidRDefault="0005522A" w:rsidP="00FA59FC">
      <w:pPr>
        <w:numPr>
          <w:ilvl w:val="0"/>
          <w:numId w:val="13"/>
        </w:numPr>
        <w:jc w:val="both"/>
        <w:rPr>
          <w:rFonts w:ascii="Arial" w:hAnsi="Arial" w:cs="Arial"/>
        </w:rPr>
      </w:pPr>
      <w:r w:rsidRPr="003E42D8">
        <w:rPr>
          <w:rFonts w:ascii="Arial" w:hAnsi="Arial" w:cs="Arial"/>
        </w:rPr>
        <w:t>que se considere la posibilidad de replantear la decisión tomada frente a mi caso ya que no cuento con los recursos económicos para cancelar dicha sanción y de igual forma quiero hacer claridad como lo hice en el oficio de descargos radicado en su oficina el día 19 de septiembre de  2019 que todos los requerimientos hechos por ustedes fueron acatados inmediatamente y se han venido implement</w:t>
      </w:r>
      <w:r w:rsidR="00033B20" w:rsidRPr="003E42D8">
        <w:rPr>
          <w:rFonts w:ascii="Arial" w:hAnsi="Arial" w:cs="Arial"/>
        </w:rPr>
        <w:t>ando dentro del establecimiento</w:t>
      </w:r>
      <w:r w:rsidRPr="003E42D8">
        <w:rPr>
          <w:rFonts w:ascii="Arial" w:hAnsi="Arial" w:cs="Arial"/>
        </w:rPr>
        <w:t>, lo cual consta en el acta de levantamiento de la medida sanitaria , por tal motivo me parece un poco injusta esta  sanción</w:t>
      </w:r>
      <w:r w:rsidR="00852839" w:rsidRPr="003E42D8">
        <w:rPr>
          <w:rFonts w:ascii="Arial" w:hAnsi="Arial" w:cs="Arial"/>
        </w:rPr>
        <w:t>.</w:t>
      </w:r>
    </w:p>
    <w:p w14:paraId="3DB73141" w14:textId="77777777" w:rsidR="00852839" w:rsidRPr="00852839" w:rsidRDefault="00852839" w:rsidP="00852839">
      <w:pPr>
        <w:ind w:left="720"/>
        <w:jc w:val="both"/>
        <w:rPr>
          <w:rFonts w:ascii="Arial" w:hAnsi="Arial" w:cs="Arial"/>
        </w:rPr>
      </w:pPr>
    </w:p>
    <w:p w14:paraId="44226107" w14:textId="77777777" w:rsidR="00073CBC" w:rsidRPr="00852839" w:rsidRDefault="00073CBC" w:rsidP="00EF4EE1">
      <w:pPr>
        <w:jc w:val="both"/>
        <w:rPr>
          <w:rFonts w:ascii="Arial" w:hAnsi="Arial" w:cs="Arial"/>
        </w:rPr>
      </w:pPr>
    </w:p>
    <w:p w14:paraId="75F1355D" w14:textId="269B23BB" w:rsidR="003E34ED" w:rsidRPr="006D618B" w:rsidRDefault="006D618B" w:rsidP="00852839">
      <w:pPr>
        <w:pStyle w:val="Encabezado"/>
        <w:tabs>
          <w:tab w:val="clear" w:pos="4252"/>
          <w:tab w:val="clear" w:pos="8504"/>
        </w:tabs>
        <w:jc w:val="center"/>
        <w:rPr>
          <w:rFonts w:ascii="Arial" w:hAnsi="Arial" w:cs="Arial"/>
          <w:b/>
          <w:lang w:val="es-MX"/>
        </w:rPr>
      </w:pPr>
      <w:r w:rsidRPr="006D618B">
        <w:rPr>
          <w:rFonts w:ascii="Arial" w:hAnsi="Arial" w:cs="Arial"/>
          <w:b/>
          <w:lang w:val="es-MX"/>
        </w:rPr>
        <w:t>CONSIDERACIONES JUR</w:t>
      </w:r>
      <w:r w:rsidR="00852839">
        <w:rPr>
          <w:rFonts w:ascii="Arial" w:hAnsi="Arial" w:cs="Arial"/>
          <w:b/>
          <w:lang w:val="es-MX"/>
        </w:rPr>
        <w:t>Í</w:t>
      </w:r>
      <w:r w:rsidRPr="006D618B">
        <w:rPr>
          <w:rFonts w:ascii="Arial" w:hAnsi="Arial" w:cs="Arial"/>
          <w:b/>
          <w:lang w:val="es-MX"/>
        </w:rPr>
        <w:t>DICAS</w:t>
      </w:r>
    </w:p>
    <w:p w14:paraId="4199193C" w14:textId="77777777" w:rsidR="006D618B" w:rsidRDefault="006D618B" w:rsidP="00073CBC">
      <w:pPr>
        <w:pStyle w:val="Encabezado"/>
        <w:tabs>
          <w:tab w:val="clear" w:pos="4252"/>
          <w:tab w:val="clear" w:pos="8504"/>
        </w:tabs>
        <w:jc w:val="both"/>
        <w:rPr>
          <w:rFonts w:ascii="Arial" w:hAnsi="Arial" w:cs="Arial"/>
          <w:lang w:val="es-MX"/>
        </w:rPr>
      </w:pPr>
    </w:p>
    <w:p w14:paraId="2969F4BB" w14:textId="3ACEC5E5" w:rsidR="006D618B" w:rsidRDefault="00AB64F8" w:rsidP="00073CBC">
      <w:pPr>
        <w:pStyle w:val="Encabezado"/>
        <w:tabs>
          <w:tab w:val="clear" w:pos="4252"/>
          <w:tab w:val="clear" w:pos="8504"/>
        </w:tabs>
        <w:jc w:val="both"/>
        <w:rPr>
          <w:rFonts w:ascii="Arial" w:hAnsi="Arial" w:cs="Arial"/>
          <w:lang w:val="es-MX"/>
        </w:rPr>
      </w:pPr>
      <w:r>
        <w:rPr>
          <w:rFonts w:ascii="Arial" w:hAnsi="Arial" w:cs="Arial"/>
          <w:lang w:val="es-MX"/>
        </w:rPr>
        <w:t xml:space="preserve">En primer </w:t>
      </w:r>
      <w:r w:rsidR="00A524C1">
        <w:rPr>
          <w:rFonts w:ascii="Arial" w:hAnsi="Arial" w:cs="Arial"/>
          <w:lang w:val="es-MX"/>
        </w:rPr>
        <w:t>lugar,</w:t>
      </w:r>
      <w:r>
        <w:rPr>
          <w:rFonts w:ascii="Arial" w:hAnsi="Arial" w:cs="Arial"/>
          <w:lang w:val="es-MX"/>
        </w:rPr>
        <w:t xml:space="preserve"> el escrito fue interpuesto </w:t>
      </w:r>
      <w:r w:rsidR="003D5F5F">
        <w:rPr>
          <w:rFonts w:ascii="Arial" w:hAnsi="Arial" w:cs="Arial"/>
          <w:lang w:val="es-MX"/>
        </w:rPr>
        <w:t>oportun</w:t>
      </w:r>
      <w:r w:rsidR="000A6A39">
        <w:rPr>
          <w:rFonts w:ascii="Arial" w:hAnsi="Arial" w:cs="Arial"/>
          <w:lang w:val="es-MX"/>
        </w:rPr>
        <w:t>amente</w:t>
      </w:r>
      <w:r w:rsidR="006D618B">
        <w:rPr>
          <w:rFonts w:ascii="Arial" w:hAnsi="Arial" w:cs="Arial"/>
          <w:lang w:val="es-MX"/>
        </w:rPr>
        <w:t xml:space="preserve">, </w:t>
      </w:r>
      <w:r w:rsidR="000A6A39">
        <w:rPr>
          <w:rFonts w:ascii="Arial" w:hAnsi="Arial" w:cs="Arial"/>
          <w:lang w:val="es-MX"/>
        </w:rPr>
        <w:t xml:space="preserve">en segundo </w:t>
      </w:r>
      <w:r w:rsidR="003E42D8">
        <w:rPr>
          <w:rFonts w:ascii="Arial" w:hAnsi="Arial" w:cs="Arial"/>
          <w:lang w:val="es-MX"/>
        </w:rPr>
        <w:t>lugar,</w:t>
      </w:r>
      <w:r w:rsidR="000A6A39">
        <w:rPr>
          <w:rFonts w:ascii="Arial" w:hAnsi="Arial" w:cs="Arial"/>
          <w:lang w:val="es-MX"/>
        </w:rPr>
        <w:t xml:space="preserve"> </w:t>
      </w:r>
      <w:r w:rsidR="00AE5731">
        <w:rPr>
          <w:rFonts w:ascii="Arial" w:hAnsi="Arial" w:cs="Arial"/>
          <w:lang w:val="es-MX"/>
        </w:rPr>
        <w:t xml:space="preserve">indica </w:t>
      </w:r>
      <w:r w:rsidR="000A6A39">
        <w:rPr>
          <w:rFonts w:ascii="Arial" w:hAnsi="Arial" w:cs="Arial"/>
          <w:lang w:val="es-MX"/>
        </w:rPr>
        <w:t xml:space="preserve">la </w:t>
      </w:r>
      <w:r>
        <w:rPr>
          <w:rFonts w:ascii="Arial" w:hAnsi="Arial" w:cs="Arial"/>
          <w:lang w:val="es-MX"/>
        </w:rPr>
        <w:t xml:space="preserve">clase de recurso </w:t>
      </w:r>
      <w:r w:rsidR="000A6A39">
        <w:rPr>
          <w:rFonts w:ascii="Arial" w:hAnsi="Arial" w:cs="Arial"/>
          <w:lang w:val="es-MX"/>
        </w:rPr>
        <w:t xml:space="preserve">que </w:t>
      </w:r>
      <w:r>
        <w:rPr>
          <w:rFonts w:ascii="Arial" w:hAnsi="Arial" w:cs="Arial"/>
          <w:lang w:val="es-MX"/>
        </w:rPr>
        <w:t xml:space="preserve">interpone </w:t>
      </w:r>
      <w:r w:rsidR="00D80F61">
        <w:rPr>
          <w:rFonts w:ascii="Arial" w:hAnsi="Arial" w:cs="Arial"/>
          <w:lang w:val="es-MX"/>
        </w:rPr>
        <w:t>el infractor</w:t>
      </w:r>
      <w:r w:rsidR="000A6A39">
        <w:rPr>
          <w:rFonts w:ascii="Arial" w:hAnsi="Arial" w:cs="Arial"/>
          <w:lang w:val="es-MX"/>
        </w:rPr>
        <w:t xml:space="preserve">; </w:t>
      </w:r>
      <w:r w:rsidR="00852839">
        <w:rPr>
          <w:rFonts w:ascii="Arial" w:hAnsi="Arial" w:cs="Arial"/>
          <w:lang w:val="es-MX"/>
        </w:rPr>
        <w:t>d</w:t>
      </w:r>
      <w:r w:rsidR="000A6A39">
        <w:rPr>
          <w:rFonts w:ascii="Arial" w:hAnsi="Arial" w:cs="Arial"/>
          <w:lang w:val="es-MX"/>
        </w:rPr>
        <w:t>á</w:t>
      </w:r>
      <w:r w:rsidR="00852839">
        <w:rPr>
          <w:rFonts w:ascii="Arial" w:hAnsi="Arial" w:cs="Arial"/>
          <w:lang w:val="es-MX"/>
        </w:rPr>
        <w:t>ndosele</w:t>
      </w:r>
      <w:r>
        <w:rPr>
          <w:rFonts w:ascii="Arial" w:hAnsi="Arial" w:cs="Arial"/>
          <w:lang w:val="es-MX"/>
        </w:rPr>
        <w:t xml:space="preserve"> un trato de recurso de reposición y en subsid</w:t>
      </w:r>
      <w:r w:rsidR="005B34D0">
        <w:rPr>
          <w:rFonts w:ascii="Arial" w:hAnsi="Arial" w:cs="Arial"/>
          <w:lang w:val="es-MX"/>
        </w:rPr>
        <w:t>i</w:t>
      </w:r>
      <w:r>
        <w:rPr>
          <w:rFonts w:ascii="Arial" w:hAnsi="Arial" w:cs="Arial"/>
          <w:lang w:val="es-MX"/>
        </w:rPr>
        <w:t xml:space="preserve">o de apelación, en </w:t>
      </w:r>
      <w:r w:rsidR="005B34D0">
        <w:rPr>
          <w:rFonts w:ascii="Arial" w:hAnsi="Arial" w:cs="Arial"/>
          <w:lang w:val="es-MX"/>
        </w:rPr>
        <w:t>aras de</w:t>
      </w:r>
      <w:r w:rsidR="00D80F61">
        <w:rPr>
          <w:rFonts w:ascii="Arial" w:hAnsi="Arial" w:cs="Arial"/>
          <w:lang w:val="es-MX"/>
        </w:rPr>
        <w:t xml:space="preserve"> </w:t>
      </w:r>
      <w:r w:rsidR="000A6A39">
        <w:rPr>
          <w:rFonts w:ascii="Arial" w:hAnsi="Arial" w:cs="Arial"/>
          <w:lang w:val="es-MX"/>
        </w:rPr>
        <w:t>garantizarle</w:t>
      </w:r>
      <w:r w:rsidR="00D80F61">
        <w:rPr>
          <w:rFonts w:ascii="Arial" w:hAnsi="Arial" w:cs="Arial"/>
          <w:lang w:val="es-MX"/>
        </w:rPr>
        <w:t xml:space="preserve"> el </w:t>
      </w:r>
      <w:r>
        <w:rPr>
          <w:rFonts w:ascii="Arial" w:hAnsi="Arial" w:cs="Arial"/>
          <w:lang w:val="es-MX"/>
        </w:rPr>
        <w:t xml:space="preserve">derecho </w:t>
      </w:r>
      <w:r w:rsidR="00D80F61">
        <w:rPr>
          <w:rFonts w:ascii="Arial" w:hAnsi="Arial" w:cs="Arial"/>
          <w:lang w:val="es-MX"/>
        </w:rPr>
        <w:t>a una</w:t>
      </w:r>
      <w:r w:rsidR="005B34D0">
        <w:rPr>
          <w:rFonts w:ascii="Arial" w:hAnsi="Arial" w:cs="Arial"/>
          <w:lang w:val="es-MX"/>
        </w:rPr>
        <w:t xml:space="preserve"> </w:t>
      </w:r>
      <w:r w:rsidR="006372CE">
        <w:rPr>
          <w:rFonts w:ascii="Arial" w:hAnsi="Arial" w:cs="Arial"/>
          <w:lang w:val="es-MX"/>
        </w:rPr>
        <w:t>defensa.</w:t>
      </w:r>
    </w:p>
    <w:p w14:paraId="60DE6CEB" w14:textId="77777777" w:rsidR="005B34D0" w:rsidRDefault="005B34D0" w:rsidP="00073CBC">
      <w:pPr>
        <w:pStyle w:val="Encabezado"/>
        <w:tabs>
          <w:tab w:val="clear" w:pos="4252"/>
          <w:tab w:val="clear" w:pos="8504"/>
        </w:tabs>
        <w:jc w:val="both"/>
        <w:rPr>
          <w:rFonts w:ascii="Arial" w:hAnsi="Arial" w:cs="Arial"/>
          <w:lang w:val="es-MX"/>
        </w:rPr>
      </w:pPr>
    </w:p>
    <w:p w14:paraId="590A5109" w14:textId="2AAFDAA2" w:rsidR="00F01900" w:rsidRDefault="005B34D0" w:rsidP="005B34D0">
      <w:pPr>
        <w:jc w:val="both"/>
        <w:rPr>
          <w:rFonts w:ascii="Arial" w:hAnsi="Arial" w:cs="Arial"/>
          <w:color w:val="000000"/>
        </w:rPr>
      </w:pPr>
      <w:r w:rsidRPr="001F6D9D">
        <w:rPr>
          <w:rFonts w:ascii="Arial" w:hAnsi="Arial" w:cs="Arial"/>
          <w:lang w:val="es-MX"/>
        </w:rPr>
        <w:t xml:space="preserve">Ahora </w:t>
      </w:r>
      <w:r w:rsidR="003E42D8" w:rsidRPr="001F6D9D">
        <w:rPr>
          <w:rFonts w:ascii="Arial" w:hAnsi="Arial" w:cs="Arial"/>
          <w:lang w:val="es-MX"/>
        </w:rPr>
        <w:t>bien,</w:t>
      </w:r>
      <w:r w:rsidRPr="001F6D9D">
        <w:rPr>
          <w:rFonts w:ascii="Arial" w:hAnsi="Arial" w:cs="Arial"/>
          <w:lang w:val="es-MX"/>
        </w:rPr>
        <w:t xml:space="preserve"> en cuanto al fundam</w:t>
      </w:r>
      <w:r w:rsidR="00D80F61">
        <w:rPr>
          <w:rFonts w:ascii="Arial" w:hAnsi="Arial" w:cs="Arial"/>
          <w:lang w:val="es-MX"/>
        </w:rPr>
        <w:t>en</w:t>
      </w:r>
      <w:r w:rsidRPr="001F6D9D">
        <w:rPr>
          <w:rFonts w:ascii="Arial" w:hAnsi="Arial" w:cs="Arial"/>
          <w:lang w:val="es-MX"/>
        </w:rPr>
        <w:t xml:space="preserve">to del recurso, se vislumbra que la inconformidad del recurrente con la decisión </w:t>
      </w:r>
      <w:r w:rsidR="00D80F61">
        <w:rPr>
          <w:rFonts w:ascii="Arial" w:hAnsi="Arial" w:cs="Arial"/>
          <w:lang w:val="es-MX"/>
        </w:rPr>
        <w:t xml:space="preserve">que le impuso una </w:t>
      </w:r>
      <w:r w:rsidRPr="001F6D9D">
        <w:rPr>
          <w:rFonts w:ascii="Arial" w:hAnsi="Arial" w:cs="Arial"/>
          <w:lang w:val="es-MX"/>
        </w:rPr>
        <w:t xml:space="preserve">multa de </w:t>
      </w:r>
      <w:r w:rsidRPr="001F6D9D">
        <w:rPr>
          <w:rFonts w:ascii="Arial" w:hAnsi="Arial" w:cs="Arial"/>
          <w:b/>
          <w:color w:val="000000"/>
        </w:rPr>
        <w:t>DOSCIENT</w:t>
      </w:r>
      <w:r w:rsidR="00D80F61">
        <w:rPr>
          <w:rFonts w:ascii="Arial" w:hAnsi="Arial" w:cs="Arial"/>
          <w:b/>
          <w:color w:val="000000"/>
        </w:rPr>
        <w:t>O</w:t>
      </w:r>
      <w:r w:rsidRPr="001F6D9D">
        <w:rPr>
          <w:rFonts w:ascii="Arial" w:hAnsi="Arial" w:cs="Arial"/>
          <w:b/>
          <w:color w:val="000000"/>
        </w:rPr>
        <w:t>S SETENTA Y SEIS MIL CUARENTA PESOS MCTE (276.040.00)</w:t>
      </w:r>
      <w:r w:rsidRPr="001F6D9D">
        <w:rPr>
          <w:rFonts w:ascii="Arial" w:hAnsi="Arial" w:cs="Arial"/>
          <w:color w:val="000000"/>
        </w:rPr>
        <w:t xml:space="preserve">, radica en </w:t>
      </w:r>
      <w:r w:rsidR="003E42D8" w:rsidRPr="001F6D9D">
        <w:rPr>
          <w:rFonts w:ascii="Arial" w:hAnsi="Arial" w:cs="Arial"/>
          <w:color w:val="000000"/>
        </w:rPr>
        <w:t>que,</w:t>
      </w:r>
      <w:r w:rsidRPr="001F6D9D">
        <w:rPr>
          <w:rFonts w:ascii="Arial" w:hAnsi="Arial" w:cs="Arial"/>
          <w:color w:val="000000"/>
        </w:rPr>
        <w:t xml:space="preserve"> a su juicio</w:t>
      </w:r>
      <w:r w:rsidR="005106C3">
        <w:rPr>
          <w:rFonts w:ascii="Arial" w:hAnsi="Arial" w:cs="Arial"/>
          <w:color w:val="000000"/>
        </w:rPr>
        <w:t>,</w:t>
      </w:r>
      <w:r w:rsidRPr="001F6D9D">
        <w:rPr>
          <w:rFonts w:ascii="Arial" w:hAnsi="Arial" w:cs="Arial"/>
          <w:color w:val="000000"/>
        </w:rPr>
        <w:t xml:space="preserve"> </w:t>
      </w:r>
      <w:r w:rsidR="00A524C1">
        <w:rPr>
          <w:rFonts w:ascii="Arial" w:hAnsi="Arial" w:cs="Arial"/>
          <w:color w:val="000000"/>
        </w:rPr>
        <w:t xml:space="preserve">fueron </w:t>
      </w:r>
      <w:r w:rsidR="00750AA2">
        <w:rPr>
          <w:rFonts w:ascii="Arial" w:hAnsi="Arial" w:cs="Arial"/>
          <w:color w:val="000000"/>
        </w:rPr>
        <w:t>a</w:t>
      </w:r>
      <w:r w:rsidR="00A524C1">
        <w:rPr>
          <w:rFonts w:ascii="Arial" w:hAnsi="Arial" w:cs="Arial"/>
          <w:color w:val="000000"/>
        </w:rPr>
        <w:t>tendidos en su totalidad y acatados</w:t>
      </w:r>
      <w:r w:rsidR="00750AA2">
        <w:rPr>
          <w:rFonts w:ascii="Arial" w:hAnsi="Arial" w:cs="Arial"/>
          <w:color w:val="000000"/>
        </w:rPr>
        <w:t xml:space="preserve"> </w:t>
      </w:r>
      <w:r w:rsidR="003E42D8">
        <w:rPr>
          <w:rFonts w:ascii="Arial" w:hAnsi="Arial" w:cs="Arial"/>
          <w:color w:val="000000"/>
        </w:rPr>
        <w:t>las exigencias sanitarias impuestas</w:t>
      </w:r>
      <w:r w:rsidR="00750AA2">
        <w:rPr>
          <w:rFonts w:ascii="Arial" w:hAnsi="Arial" w:cs="Arial"/>
          <w:color w:val="000000"/>
        </w:rPr>
        <w:t xml:space="preserve"> en su momento, procediendo a </w:t>
      </w:r>
      <w:r w:rsidR="00A524C1">
        <w:rPr>
          <w:rFonts w:ascii="Arial" w:hAnsi="Arial" w:cs="Arial"/>
          <w:color w:val="000000"/>
        </w:rPr>
        <w:t>realizar la limpieza desinfección y retirada de los gatos</w:t>
      </w:r>
      <w:r w:rsidR="009E122D">
        <w:rPr>
          <w:rFonts w:ascii="Arial" w:hAnsi="Arial" w:cs="Arial"/>
          <w:color w:val="000000"/>
        </w:rPr>
        <w:t>, así mismo se acataran las normas a la hora de que el establecimiento entre en funcionamient</w:t>
      </w:r>
      <w:r w:rsidR="00F01900">
        <w:rPr>
          <w:rFonts w:ascii="Arial" w:hAnsi="Arial" w:cs="Arial"/>
          <w:color w:val="000000"/>
        </w:rPr>
        <w:t>o</w:t>
      </w:r>
      <w:r w:rsidR="00A7661E">
        <w:rPr>
          <w:rFonts w:ascii="Arial" w:hAnsi="Arial" w:cs="Arial"/>
          <w:color w:val="000000"/>
        </w:rPr>
        <w:t xml:space="preserve">. </w:t>
      </w:r>
    </w:p>
    <w:p w14:paraId="31686760" w14:textId="21965EEE" w:rsidR="005106C3" w:rsidRDefault="005106C3" w:rsidP="005106C3">
      <w:pPr>
        <w:jc w:val="both"/>
        <w:rPr>
          <w:rFonts w:ascii="Arial" w:hAnsi="Arial" w:cs="Arial"/>
          <w:color w:val="000000"/>
        </w:rPr>
      </w:pPr>
      <w:r w:rsidRPr="005106C3">
        <w:rPr>
          <w:rFonts w:ascii="Arial" w:hAnsi="Arial" w:cs="Arial"/>
        </w:rPr>
        <w:t xml:space="preserve">Así pues, en caso de existir una actividad que arriesgue o menoscabe la salud pública e infrinja la normatividad sanitaria vigente, la consecuencia necesariamente es la sanción, en este caso la multa de la que fue objeto </w:t>
      </w:r>
      <w:r>
        <w:rPr>
          <w:rFonts w:ascii="Arial" w:hAnsi="Arial" w:cs="Arial"/>
        </w:rPr>
        <w:t xml:space="preserve">el señor </w:t>
      </w:r>
      <w:r w:rsidRPr="00852839">
        <w:rPr>
          <w:rFonts w:ascii="Arial" w:hAnsi="Arial" w:cs="Arial"/>
          <w:b/>
          <w:color w:val="000000"/>
        </w:rPr>
        <w:t xml:space="preserve">CARLOS ALBERTO MARTINEZ, </w:t>
      </w:r>
      <w:r w:rsidRPr="00852839">
        <w:rPr>
          <w:rFonts w:ascii="Arial" w:hAnsi="Arial" w:cs="Arial"/>
          <w:color w:val="000000"/>
        </w:rPr>
        <w:lastRenderedPageBreak/>
        <w:t xml:space="preserve">identificado con cedula de ciudadanía </w:t>
      </w:r>
      <w:r w:rsidR="003E42D8" w:rsidRPr="00852839">
        <w:rPr>
          <w:rFonts w:ascii="Arial" w:hAnsi="Arial" w:cs="Arial"/>
          <w:color w:val="000000"/>
        </w:rPr>
        <w:t>número</w:t>
      </w:r>
      <w:r w:rsidRPr="00852839">
        <w:rPr>
          <w:rFonts w:ascii="Arial" w:hAnsi="Arial" w:cs="Arial"/>
          <w:color w:val="000000"/>
        </w:rPr>
        <w:t xml:space="preserve"> </w:t>
      </w:r>
      <w:r w:rsidRPr="00852839">
        <w:rPr>
          <w:rFonts w:ascii="Arial" w:hAnsi="Arial" w:cs="Arial"/>
          <w:b/>
          <w:color w:val="000000"/>
        </w:rPr>
        <w:t>10.072.528</w:t>
      </w:r>
      <w:r>
        <w:rPr>
          <w:rFonts w:ascii="Arial" w:hAnsi="Arial" w:cs="Arial"/>
          <w:b/>
          <w:color w:val="000000"/>
        </w:rPr>
        <w:t>,</w:t>
      </w:r>
      <w:r w:rsidRPr="00852839">
        <w:rPr>
          <w:rFonts w:ascii="Arial" w:hAnsi="Arial" w:cs="Arial"/>
          <w:b/>
          <w:color w:val="000000"/>
        </w:rPr>
        <w:t xml:space="preserve"> como propietario </w:t>
      </w:r>
      <w:r w:rsidRPr="00852839">
        <w:rPr>
          <w:rFonts w:ascii="Arial" w:hAnsi="Arial" w:cs="Arial"/>
        </w:rPr>
        <w:t>del mencionado establecimiento</w:t>
      </w:r>
      <w:r w:rsidR="00D97C19">
        <w:rPr>
          <w:rFonts w:ascii="Arial" w:hAnsi="Arial" w:cs="Arial"/>
        </w:rPr>
        <w:t xml:space="preserve"> </w:t>
      </w:r>
      <w:r w:rsidR="00D97C19" w:rsidRPr="00C34557">
        <w:rPr>
          <w:rFonts w:ascii="Arial" w:hAnsi="Arial" w:cs="Arial"/>
          <w:b/>
          <w:color w:val="000000"/>
        </w:rPr>
        <w:t>LA CAFETERIA PARQUEADERO LA GLORIETA</w:t>
      </w:r>
      <w:r w:rsidR="00D97C19" w:rsidRPr="00C34557">
        <w:rPr>
          <w:rFonts w:ascii="Arial" w:hAnsi="Arial" w:cs="Arial"/>
          <w:b/>
        </w:rPr>
        <w:t>,</w:t>
      </w:r>
      <w:r w:rsidR="00D97C19" w:rsidRPr="00C34557">
        <w:rPr>
          <w:rFonts w:ascii="Arial" w:hAnsi="Arial" w:cs="Arial"/>
        </w:rPr>
        <w:t xml:space="preserve"> </w:t>
      </w:r>
      <w:r w:rsidR="00D97C19" w:rsidRPr="00C34557">
        <w:rPr>
          <w:rFonts w:ascii="Arial" w:hAnsi="Arial" w:cs="Arial"/>
          <w:color w:val="000000"/>
        </w:rPr>
        <w:t xml:space="preserve">ubicado en </w:t>
      </w:r>
      <w:r w:rsidR="00D97C19" w:rsidRPr="00C34557">
        <w:rPr>
          <w:rFonts w:ascii="Arial" w:hAnsi="Arial" w:cs="Arial"/>
          <w:b/>
          <w:color w:val="000000"/>
        </w:rPr>
        <w:t xml:space="preserve">cra </w:t>
      </w:r>
      <w:r w:rsidR="00D97C19" w:rsidRPr="00C34557">
        <w:rPr>
          <w:rFonts w:ascii="Arial" w:hAnsi="Arial" w:cs="Arial"/>
          <w:b/>
          <w:bCs/>
          <w:color w:val="000000"/>
        </w:rPr>
        <w:t>13</w:t>
      </w:r>
      <w:r w:rsidR="00D97C19" w:rsidRPr="00C34557">
        <w:rPr>
          <w:rFonts w:ascii="Arial" w:hAnsi="Arial" w:cs="Arial"/>
          <w:b/>
          <w:color w:val="000000"/>
        </w:rPr>
        <w:t xml:space="preserve"> No. </w:t>
      </w:r>
      <w:r w:rsidR="00D97C19" w:rsidRPr="00C34557">
        <w:rPr>
          <w:rFonts w:ascii="Arial" w:hAnsi="Arial" w:cs="Arial"/>
          <w:b/>
          <w:bCs/>
          <w:color w:val="000000"/>
        </w:rPr>
        <w:t>62-29</w:t>
      </w:r>
      <w:r w:rsidR="00D97C19" w:rsidRPr="00C34557">
        <w:rPr>
          <w:rFonts w:ascii="Arial" w:hAnsi="Arial" w:cs="Arial"/>
          <w:color w:val="000000"/>
        </w:rPr>
        <w:t>, de Pereira</w:t>
      </w:r>
      <w:r w:rsidR="00D97C19">
        <w:rPr>
          <w:rFonts w:ascii="Arial" w:hAnsi="Arial" w:cs="Arial"/>
          <w:color w:val="000000"/>
        </w:rPr>
        <w:t>.</w:t>
      </w:r>
    </w:p>
    <w:p w14:paraId="09C188FC" w14:textId="60B0DA00" w:rsidR="00D97C19" w:rsidRDefault="00D97C19" w:rsidP="005106C3">
      <w:pPr>
        <w:jc w:val="both"/>
        <w:rPr>
          <w:rFonts w:ascii="Arial" w:hAnsi="Arial" w:cs="Arial"/>
        </w:rPr>
      </w:pPr>
    </w:p>
    <w:p w14:paraId="503423B5" w14:textId="77777777" w:rsidR="00D97C19" w:rsidRPr="00D97C19" w:rsidRDefault="00D97C19" w:rsidP="00D97C19">
      <w:pPr>
        <w:jc w:val="both"/>
        <w:rPr>
          <w:rFonts w:ascii="Arial" w:hAnsi="Arial" w:cs="Arial"/>
        </w:rPr>
      </w:pPr>
      <w:r w:rsidRPr="00D97C19">
        <w:rPr>
          <w:rFonts w:ascii="Arial" w:hAnsi="Arial" w:cs="Arial"/>
        </w:rPr>
        <w:t xml:space="preserve">Precisado lo anterior, procederá el Despacho a pronunciarse sobre los motivos de inconformidad planteados por el recurrente: </w:t>
      </w:r>
    </w:p>
    <w:p w14:paraId="7BA82383" w14:textId="77777777" w:rsidR="00D97C19" w:rsidRDefault="00D97C19" w:rsidP="005106C3">
      <w:pPr>
        <w:jc w:val="both"/>
        <w:rPr>
          <w:rFonts w:ascii="Arial" w:hAnsi="Arial" w:cs="Arial"/>
        </w:rPr>
      </w:pPr>
    </w:p>
    <w:p w14:paraId="25F8F4DD" w14:textId="77777777" w:rsidR="005106C3" w:rsidRPr="005106C3" w:rsidRDefault="005106C3" w:rsidP="005106C3">
      <w:pPr>
        <w:jc w:val="both"/>
        <w:rPr>
          <w:rFonts w:ascii="Arial" w:hAnsi="Arial" w:cs="Arial"/>
        </w:rPr>
      </w:pPr>
    </w:p>
    <w:p w14:paraId="221975CC" w14:textId="343F6B69" w:rsidR="00D97C19" w:rsidRDefault="00D97C19" w:rsidP="00D97C19">
      <w:pPr>
        <w:widowControl w:val="0"/>
        <w:numPr>
          <w:ilvl w:val="0"/>
          <w:numId w:val="23"/>
        </w:numPr>
        <w:autoSpaceDE w:val="0"/>
        <w:autoSpaceDN w:val="0"/>
        <w:adjustRightInd w:val="0"/>
        <w:spacing w:after="320"/>
        <w:jc w:val="both"/>
        <w:rPr>
          <w:rFonts w:ascii="Arial" w:hAnsi="Arial" w:cs="Arial"/>
        </w:rPr>
      </w:pPr>
      <w:r>
        <w:rPr>
          <w:rFonts w:ascii="Arial" w:hAnsi="Arial" w:cs="Arial"/>
        </w:rPr>
        <w:t xml:space="preserve">Frente al aspecto de no contar con recursos </w:t>
      </w:r>
      <w:r w:rsidR="003E42D8">
        <w:rPr>
          <w:rFonts w:ascii="Arial" w:hAnsi="Arial" w:cs="Arial"/>
        </w:rPr>
        <w:t>económicos</w:t>
      </w:r>
      <w:r>
        <w:rPr>
          <w:rFonts w:ascii="Arial" w:hAnsi="Arial" w:cs="Arial"/>
        </w:rPr>
        <w:t xml:space="preserve"> para </w:t>
      </w:r>
      <w:r w:rsidR="003E42D8">
        <w:rPr>
          <w:rFonts w:ascii="Arial" w:hAnsi="Arial" w:cs="Arial"/>
        </w:rPr>
        <w:t>cancelar</w:t>
      </w:r>
      <w:r>
        <w:rPr>
          <w:rFonts w:ascii="Arial" w:hAnsi="Arial" w:cs="Arial"/>
        </w:rPr>
        <w:t xml:space="preserve"> la obligación, estima este despacho que ante el incumplimiento de las normas sanitarias y el riego de afectar la inocuidad de los alimentos que pre</w:t>
      </w:r>
      <w:r w:rsidR="003E42D8">
        <w:rPr>
          <w:rFonts w:ascii="Arial" w:hAnsi="Arial" w:cs="Arial"/>
        </w:rPr>
        <w:t>par</w:t>
      </w:r>
      <w:r>
        <w:rPr>
          <w:rFonts w:ascii="Arial" w:hAnsi="Arial" w:cs="Arial"/>
        </w:rPr>
        <w:t xml:space="preserve">an para </w:t>
      </w:r>
      <w:r w:rsidR="003E42D8">
        <w:rPr>
          <w:rFonts w:ascii="Arial" w:hAnsi="Arial" w:cs="Arial"/>
        </w:rPr>
        <w:t>é</w:t>
      </w:r>
      <w:r>
        <w:rPr>
          <w:rFonts w:ascii="Arial" w:hAnsi="Arial" w:cs="Arial"/>
        </w:rPr>
        <w:t xml:space="preserve">l </w:t>
      </w:r>
      <w:r w:rsidR="003E42D8">
        <w:rPr>
          <w:rFonts w:ascii="Arial" w:hAnsi="Arial" w:cs="Arial"/>
        </w:rPr>
        <w:t>consumo</w:t>
      </w:r>
      <w:r>
        <w:rPr>
          <w:rFonts w:ascii="Arial" w:hAnsi="Arial" w:cs="Arial"/>
        </w:rPr>
        <w:t xml:space="preserve"> humano, no es posible rev</w:t>
      </w:r>
      <w:r w:rsidR="003E42D8">
        <w:rPr>
          <w:rFonts w:ascii="Arial" w:hAnsi="Arial" w:cs="Arial"/>
        </w:rPr>
        <w:t>o</w:t>
      </w:r>
      <w:r>
        <w:rPr>
          <w:rFonts w:ascii="Arial" w:hAnsi="Arial" w:cs="Arial"/>
        </w:rPr>
        <w:t xml:space="preserve">car el </w:t>
      </w:r>
      <w:r w:rsidR="003E42D8">
        <w:rPr>
          <w:rFonts w:ascii="Arial" w:hAnsi="Arial" w:cs="Arial"/>
        </w:rPr>
        <w:t>monto</w:t>
      </w:r>
      <w:r>
        <w:rPr>
          <w:rFonts w:ascii="Arial" w:hAnsi="Arial" w:cs="Arial"/>
        </w:rPr>
        <w:t xml:space="preserve"> de la sanción impuesta, toda vez que el monto es el </w:t>
      </w:r>
      <w:r w:rsidR="003E42D8">
        <w:rPr>
          <w:rFonts w:ascii="Arial" w:hAnsi="Arial" w:cs="Arial"/>
        </w:rPr>
        <w:t>mínimo</w:t>
      </w:r>
      <w:r>
        <w:rPr>
          <w:rFonts w:ascii="Arial" w:hAnsi="Arial" w:cs="Arial"/>
        </w:rPr>
        <w:t xml:space="preserve"> que se ha establecido en consideración al </w:t>
      </w:r>
      <w:r w:rsidR="003E42D8">
        <w:rPr>
          <w:rFonts w:ascii="Arial" w:hAnsi="Arial" w:cs="Arial"/>
        </w:rPr>
        <w:t>análisis</w:t>
      </w:r>
      <w:r>
        <w:rPr>
          <w:rFonts w:ascii="Arial" w:hAnsi="Arial" w:cs="Arial"/>
        </w:rPr>
        <w:t xml:space="preserve"> previo y </w:t>
      </w:r>
      <w:r w:rsidR="003E42D8">
        <w:rPr>
          <w:rFonts w:ascii="Arial" w:hAnsi="Arial" w:cs="Arial"/>
        </w:rPr>
        <w:t>económico</w:t>
      </w:r>
      <w:r>
        <w:rPr>
          <w:rFonts w:ascii="Arial" w:hAnsi="Arial" w:cs="Arial"/>
        </w:rPr>
        <w:t xml:space="preserve"> que se hace para la tasación de la multa.</w:t>
      </w:r>
    </w:p>
    <w:p w14:paraId="79F49D0E" w14:textId="3A7B4DDE" w:rsidR="0037476A" w:rsidRDefault="00D97C19" w:rsidP="00BE1A48">
      <w:pPr>
        <w:widowControl w:val="0"/>
        <w:numPr>
          <w:ilvl w:val="0"/>
          <w:numId w:val="23"/>
        </w:numPr>
        <w:autoSpaceDE w:val="0"/>
        <w:autoSpaceDN w:val="0"/>
        <w:adjustRightInd w:val="0"/>
        <w:spacing w:after="320"/>
        <w:jc w:val="both"/>
        <w:rPr>
          <w:rFonts w:ascii="Arial" w:hAnsi="Arial" w:cs="Arial"/>
        </w:rPr>
      </w:pPr>
      <w:r>
        <w:rPr>
          <w:rFonts w:ascii="Arial" w:hAnsi="Arial" w:cs="Arial"/>
        </w:rPr>
        <w:t xml:space="preserve"> </w:t>
      </w:r>
      <w:r w:rsidR="0037476A">
        <w:rPr>
          <w:rFonts w:ascii="Arial" w:hAnsi="Arial" w:cs="Arial"/>
        </w:rPr>
        <w:t>Así considere el infractor, “</w:t>
      </w:r>
      <w:r w:rsidRPr="0037476A">
        <w:rPr>
          <w:rFonts w:ascii="Arial" w:hAnsi="Arial" w:cs="Arial"/>
          <w:i/>
        </w:rPr>
        <w:t xml:space="preserve">que todos los requerimientos hechos por </w:t>
      </w:r>
      <w:r w:rsidR="0037476A" w:rsidRPr="0037476A">
        <w:rPr>
          <w:rFonts w:ascii="Arial" w:hAnsi="Arial" w:cs="Arial"/>
          <w:i/>
        </w:rPr>
        <w:t xml:space="preserve">la </w:t>
      </w:r>
      <w:r w:rsidR="003E42D8">
        <w:rPr>
          <w:rFonts w:ascii="Arial" w:hAnsi="Arial" w:cs="Arial"/>
          <w:i/>
        </w:rPr>
        <w:t>secretaria</w:t>
      </w:r>
      <w:r w:rsidR="003E42D8" w:rsidRPr="0037476A">
        <w:rPr>
          <w:rFonts w:ascii="Arial" w:hAnsi="Arial" w:cs="Arial"/>
          <w:i/>
        </w:rPr>
        <w:t xml:space="preserve"> fueron</w:t>
      </w:r>
      <w:r w:rsidRPr="0037476A">
        <w:rPr>
          <w:rFonts w:ascii="Arial" w:hAnsi="Arial" w:cs="Arial"/>
          <w:i/>
        </w:rPr>
        <w:t xml:space="preserve"> acatados inmediatamente y se han venido implementando dentro del establecimiento, lo cual consta en el acta de levantamiento de la medida sanitaria</w:t>
      </w:r>
      <w:r w:rsidR="0037476A">
        <w:rPr>
          <w:rFonts w:ascii="Arial" w:hAnsi="Arial" w:cs="Arial"/>
        </w:rPr>
        <w:t>”</w:t>
      </w:r>
      <w:r w:rsidRPr="00D97C19">
        <w:rPr>
          <w:rFonts w:ascii="Arial" w:hAnsi="Arial" w:cs="Arial"/>
        </w:rPr>
        <w:t>,</w:t>
      </w:r>
      <w:r w:rsidR="0037476A">
        <w:rPr>
          <w:rFonts w:ascii="Arial" w:hAnsi="Arial" w:cs="Arial"/>
        </w:rPr>
        <w:t xml:space="preserve"> le recordamos que es su obligación cumplir las normas sanitarias en todo instante y no esperar a que le requieran </w:t>
      </w:r>
      <w:r w:rsidR="00832456">
        <w:rPr>
          <w:rFonts w:ascii="Arial" w:hAnsi="Arial" w:cs="Arial"/>
        </w:rPr>
        <w:t xml:space="preserve">para </w:t>
      </w:r>
      <w:r w:rsidR="0037476A">
        <w:rPr>
          <w:rFonts w:ascii="Arial" w:hAnsi="Arial" w:cs="Arial"/>
        </w:rPr>
        <w:t xml:space="preserve">su cumplimiento </w:t>
      </w:r>
      <w:r w:rsidR="00832456">
        <w:rPr>
          <w:rFonts w:ascii="Arial" w:hAnsi="Arial" w:cs="Arial"/>
        </w:rPr>
        <w:t>cuando se le hagan</w:t>
      </w:r>
      <w:r w:rsidR="0037476A">
        <w:rPr>
          <w:rFonts w:ascii="Arial" w:hAnsi="Arial" w:cs="Arial"/>
        </w:rPr>
        <w:t xml:space="preserve"> las visitas de IVC </w:t>
      </w:r>
      <w:r w:rsidR="00832456">
        <w:rPr>
          <w:rFonts w:ascii="Arial" w:hAnsi="Arial" w:cs="Arial"/>
        </w:rPr>
        <w:t>por parte de</w:t>
      </w:r>
      <w:r w:rsidR="0037476A">
        <w:rPr>
          <w:rFonts w:ascii="Arial" w:hAnsi="Arial" w:cs="Arial"/>
        </w:rPr>
        <w:t xml:space="preserve"> la secretaria</w:t>
      </w:r>
      <w:r w:rsidR="00832456">
        <w:rPr>
          <w:rFonts w:ascii="Arial" w:hAnsi="Arial" w:cs="Arial"/>
        </w:rPr>
        <w:t xml:space="preserve">; </w:t>
      </w:r>
      <w:r w:rsidR="0037476A">
        <w:rPr>
          <w:rFonts w:ascii="Arial" w:hAnsi="Arial" w:cs="Arial"/>
        </w:rPr>
        <w:t xml:space="preserve"> </w:t>
      </w:r>
    </w:p>
    <w:p w14:paraId="3E637C2D" w14:textId="6103B4B4" w:rsidR="00BE1A48" w:rsidRPr="0076500F" w:rsidRDefault="00D97C19" w:rsidP="00B61005">
      <w:pPr>
        <w:widowControl w:val="0"/>
        <w:numPr>
          <w:ilvl w:val="0"/>
          <w:numId w:val="23"/>
        </w:numPr>
        <w:autoSpaceDE w:val="0"/>
        <w:autoSpaceDN w:val="0"/>
        <w:adjustRightInd w:val="0"/>
        <w:spacing w:before="80" w:after="80"/>
        <w:jc w:val="both"/>
        <w:rPr>
          <w:rFonts w:ascii="Arial" w:hAnsi="Arial" w:cs="Arial"/>
          <w:color w:val="343434"/>
        </w:rPr>
      </w:pPr>
      <w:r w:rsidRPr="0076500F">
        <w:rPr>
          <w:rFonts w:ascii="Arial" w:hAnsi="Arial" w:cs="Arial"/>
        </w:rPr>
        <w:t xml:space="preserve"> </w:t>
      </w:r>
      <w:r w:rsidR="003E42D8" w:rsidRPr="0076500F">
        <w:rPr>
          <w:rFonts w:ascii="Arial" w:hAnsi="Arial" w:cs="Arial"/>
        </w:rPr>
        <w:t>También</w:t>
      </w:r>
      <w:r w:rsidR="00832456" w:rsidRPr="0076500F">
        <w:rPr>
          <w:rFonts w:ascii="Arial" w:hAnsi="Arial" w:cs="Arial"/>
        </w:rPr>
        <w:t xml:space="preserve"> dice el infractor en su </w:t>
      </w:r>
      <w:r w:rsidR="003E42D8" w:rsidRPr="0076500F">
        <w:rPr>
          <w:rFonts w:ascii="Arial" w:hAnsi="Arial" w:cs="Arial"/>
        </w:rPr>
        <w:t>recurso:” Por</w:t>
      </w:r>
      <w:r w:rsidRPr="0076500F">
        <w:rPr>
          <w:rFonts w:ascii="Arial" w:hAnsi="Arial" w:cs="Arial"/>
        </w:rPr>
        <w:t xml:space="preserve"> tal motivo me parece un poco injusta </w:t>
      </w:r>
      <w:r w:rsidR="003E42D8" w:rsidRPr="0076500F">
        <w:rPr>
          <w:rFonts w:ascii="Arial" w:hAnsi="Arial" w:cs="Arial"/>
        </w:rPr>
        <w:t>esta sanción</w:t>
      </w:r>
      <w:r w:rsidR="00832456" w:rsidRPr="0076500F">
        <w:rPr>
          <w:rFonts w:ascii="Arial" w:hAnsi="Arial" w:cs="Arial"/>
        </w:rPr>
        <w:t xml:space="preserve">”; no es injusta la sanción, porque hubo un alto riesgo al que expuso a los consumidores de los alimentos que procesaron en las circunstancias ya anotadas.  </w:t>
      </w:r>
      <w:r w:rsidR="00BE1A48" w:rsidRPr="0076500F">
        <w:rPr>
          <w:rFonts w:ascii="Arial" w:hAnsi="Arial" w:cs="Arial"/>
          <w:color w:val="000000"/>
        </w:rPr>
        <w:t xml:space="preserve">El riesgo de contraer enfermedades es inminente por el contagio de los </w:t>
      </w:r>
      <w:r w:rsidR="003E42D8" w:rsidRPr="0076500F">
        <w:rPr>
          <w:rFonts w:ascii="Arial" w:hAnsi="Arial" w:cs="Arial"/>
          <w:color w:val="000000"/>
        </w:rPr>
        <w:t>gatos; sumado</w:t>
      </w:r>
      <w:r w:rsidR="00BE1A48" w:rsidRPr="0076500F">
        <w:rPr>
          <w:rFonts w:ascii="Arial" w:hAnsi="Arial" w:cs="Arial"/>
          <w:color w:val="000000"/>
        </w:rPr>
        <w:t xml:space="preserve"> </w:t>
      </w:r>
      <w:r w:rsidR="003E42D8" w:rsidRPr="0076500F">
        <w:rPr>
          <w:rFonts w:ascii="Arial" w:hAnsi="Arial" w:cs="Arial"/>
          <w:color w:val="000000"/>
        </w:rPr>
        <w:t>esto</w:t>
      </w:r>
      <w:r w:rsidR="00BE1A48" w:rsidRPr="0076500F">
        <w:rPr>
          <w:rFonts w:ascii="Arial" w:hAnsi="Arial" w:cs="Arial"/>
          <w:color w:val="000000"/>
        </w:rPr>
        <w:t xml:space="preserve">, a los malos hábitos de limpieza y desinfección </w:t>
      </w:r>
      <w:r w:rsidR="003E42D8" w:rsidRPr="0076500F">
        <w:rPr>
          <w:rFonts w:ascii="Arial" w:hAnsi="Arial" w:cs="Arial"/>
          <w:color w:val="000000"/>
        </w:rPr>
        <w:t>generan un</w:t>
      </w:r>
      <w:r w:rsidR="00BE1A48" w:rsidRPr="0076500F">
        <w:rPr>
          <w:rFonts w:ascii="Arial" w:hAnsi="Arial" w:cs="Arial"/>
          <w:color w:val="000000"/>
        </w:rPr>
        <w:t xml:space="preserve"> caldo de cultivo de bacterias</w:t>
      </w:r>
      <w:r w:rsidR="00BE1A48" w:rsidRPr="0076500F">
        <w:rPr>
          <w:rFonts w:ascii="Arial" w:hAnsi="Arial" w:cs="Arial"/>
          <w:color w:val="343434"/>
        </w:rPr>
        <w:t xml:space="preserve"> que afectan a las personas consumidoras de los alimentos que elaboran.</w:t>
      </w:r>
    </w:p>
    <w:p w14:paraId="40E6DA68" w14:textId="1C1FC60C" w:rsidR="004C3666" w:rsidRDefault="00832456" w:rsidP="00832456">
      <w:pPr>
        <w:pStyle w:val="Lista"/>
        <w:spacing w:before="80" w:after="80"/>
        <w:ind w:left="1410" w:hanging="1410"/>
        <w:rPr>
          <w:rFonts w:cs="Arial"/>
          <w:bCs w:val="0"/>
        </w:rPr>
      </w:pPr>
      <w:r>
        <w:rPr>
          <w:rFonts w:cs="Arial"/>
          <w:bCs w:val="0"/>
        </w:rPr>
        <w:t>La secretaria lo que si puede hacer es permitirle cancelar la obligaci</w:t>
      </w:r>
      <w:r w:rsidR="004C3666">
        <w:rPr>
          <w:rFonts w:cs="Arial"/>
          <w:bCs w:val="0"/>
        </w:rPr>
        <w:t>ó</w:t>
      </w:r>
      <w:r>
        <w:rPr>
          <w:rFonts w:cs="Arial"/>
          <w:bCs w:val="0"/>
        </w:rPr>
        <w:t xml:space="preserve">n en </w:t>
      </w:r>
      <w:r w:rsidR="003E42D8">
        <w:rPr>
          <w:rFonts w:cs="Arial"/>
          <w:bCs w:val="0"/>
        </w:rPr>
        <w:t>tres cuotas</w:t>
      </w:r>
      <w:r>
        <w:rPr>
          <w:rFonts w:cs="Arial"/>
          <w:bCs w:val="0"/>
        </w:rPr>
        <w:t>,</w:t>
      </w:r>
      <w:r w:rsidR="004C3666">
        <w:rPr>
          <w:rFonts w:cs="Arial"/>
          <w:bCs w:val="0"/>
        </w:rPr>
        <w:t xml:space="preserve"> de:</w:t>
      </w:r>
    </w:p>
    <w:p w14:paraId="70D9356A" w14:textId="5980C7E1" w:rsidR="00832456" w:rsidRPr="004C3666" w:rsidRDefault="004C3666" w:rsidP="004C3666">
      <w:pPr>
        <w:pStyle w:val="Lista"/>
        <w:spacing w:before="80" w:after="80"/>
        <w:ind w:left="1410" w:hanging="1410"/>
        <w:rPr>
          <w:rFonts w:cs="Arial"/>
          <w:b/>
        </w:rPr>
      </w:pPr>
      <w:r>
        <w:rPr>
          <w:rFonts w:cs="Arial"/>
          <w:bCs w:val="0"/>
        </w:rPr>
        <w:t xml:space="preserve"> </w:t>
      </w:r>
      <w:r>
        <w:rPr>
          <w:rFonts w:cs="Arial"/>
          <w:bCs w:val="0"/>
        </w:rPr>
        <w:tab/>
        <w:t>$</w:t>
      </w:r>
      <w:r w:rsidR="003E42D8">
        <w:rPr>
          <w:rFonts w:cs="Arial"/>
          <w:bCs w:val="0"/>
        </w:rPr>
        <w:t>92. 000.oo</w:t>
      </w:r>
      <w:r>
        <w:rPr>
          <w:rFonts w:cs="Arial"/>
          <w:bCs w:val="0"/>
        </w:rPr>
        <w:t xml:space="preserve">, las cuales deberá </w:t>
      </w:r>
      <w:r w:rsidRPr="00FA6A84">
        <w:rPr>
          <w:rFonts w:cs="Arial"/>
        </w:rPr>
        <w:t xml:space="preserve">en el </w:t>
      </w:r>
      <w:r w:rsidRPr="00FA6A84">
        <w:rPr>
          <w:rFonts w:cs="Arial"/>
          <w:b/>
        </w:rPr>
        <w:t xml:space="preserve">BANCO DE </w:t>
      </w:r>
      <w:r w:rsidR="003E42D8" w:rsidRPr="00FA6A84">
        <w:rPr>
          <w:rFonts w:cs="Arial"/>
          <w:b/>
        </w:rPr>
        <w:t>BOGOTA</w:t>
      </w:r>
      <w:r w:rsidR="003E42D8" w:rsidRPr="00FA6A84">
        <w:rPr>
          <w:rFonts w:cs="Arial"/>
        </w:rPr>
        <w:t xml:space="preserve"> </w:t>
      </w:r>
      <w:r w:rsidR="003E42D8">
        <w:rPr>
          <w:rFonts w:cs="Arial"/>
        </w:rPr>
        <w:t>en</w:t>
      </w:r>
      <w:r w:rsidRPr="00FA6A84">
        <w:rPr>
          <w:rFonts w:cs="Arial"/>
        </w:rPr>
        <w:t xml:space="preserve"> </w:t>
      </w:r>
      <w:r w:rsidR="003E42D8" w:rsidRPr="00FA6A84">
        <w:rPr>
          <w:rFonts w:cs="Arial"/>
        </w:rPr>
        <w:t>la</w:t>
      </w:r>
      <w:r w:rsidR="003E42D8">
        <w:rPr>
          <w:rFonts w:cs="Arial"/>
        </w:rPr>
        <w:t xml:space="preserve"> </w:t>
      </w:r>
      <w:r w:rsidR="003E42D8" w:rsidRPr="00FA6A84">
        <w:rPr>
          <w:rFonts w:cs="Arial"/>
        </w:rPr>
        <w:t>CUENTA</w:t>
      </w:r>
      <w:r w:rsidRPr="00FA6A84">
        <w:rPr>
          <w:rFonts w:cs="Arial"/>
          <w:b/>
        </w:rPr>
        <w:t xml:space="preserve"> DE</w:t>
      </w:r>
      <w:r>
        <w:rPr>
          <w:rFonts w:cs="Arial"/>
          <w:b/>
        </w:rPr>
        <w:t xml:space="preserve"> </w:t>
      </w:r>
      <w:r w:rsidRPr="00FA6A84">
        <w:rPr>
          <w:rFonts w:cs="Arial"/>
          <w:b/>
        </w:rPr>
        <w:t>AHORROS</w:t>
      </w:r>
      <w:r>
        <w:rPr>
          <w:rFonts w:cs="Arial"/>
          <w:b/>
        </w:rPr>
        <w:t xml:space="preserve"> </w:t>
      </w:r>
      <w:r w:rsidRPr="00FA6A84">
        <w:rPr>
          <w:rFonts w:cs="Arial"/>
          <w:b/>
        </w:rPr>
        <w:t>84206624 -3</w:t>
      </w:r>
      <w:r w:rsidRPr="00FA6A84">
        <w:rPr>
          <w:rFonts w:cs="Arial"/>
        </w:rPr>
        <w:t xml:space="preserve"> a nombre del </w:t>
      </w:r>
      <w:r w:rsidRPr="00FA6A84">
        <w:rPr>
          <w:rFonts w:cs="Arial"/>
          <w:b/>
        </w:rPr>
        <w:t>MUNICIPIO DE PEREIRA</w:t>
      </w:r>
      <w:r>
        <w:rPr>
          <w:rFonts w:cs="Arial"/>
          <w:b/>
        </w:rPr>
        <w:t xml:space="preserve">, dentro de los 5 </w:t>
      </w:r>
      <w:r w:rsidR="003E42D8">
        <w:rPr>
          <w:rFonts w:cs="Arial"/>
          <w:b/>
        </w:rPr>
        <w:t>días</w:t>
      </w:r>
      <w:r>
        <w:rPr>
          <w:rFonts w:cs="Arial"/>
          <w:b/>
        </w:rPr>
        <w:t xml:space="preserve"> siguientes hábiles siguientes a la </w:t>
      </w:r>
      <w:r w:rsidR="00832456" w:rsidRPr="00FA6A84">
        <w:rPr>
          <w:rFonts w:cs="Arial"/>
        </w:rPr>
        <w:t>a la ejecutoria de esta providencia.</w:t>
      </w:r>
    </w:p>
    <w:p w14:paraId="57E3159F" w14:textId="77777777" w:rsidR="00832456" w:rsidRPr="00FA6A84" w:rsidRDefault="00832456" w:rsidP="00832456">
      <w:pPr>
        <w:pStyle w:val="Lista"/>
        <w:spacing w:before="80" w:after="80"/>
        <w:ind w:left="1410" w:hanging="1410"/>
        <w:rPr>
          <w:rFonts w:cs="Arial"/>
        </w:rPr>
      </w:pPr>
    </w:p>
    <w:p w14:paraId="3DC1672D" w14:textId="507DD35B" w:rsidR="00832456" w:rsidRDefault="00832456" w:rsidP="00832456">
      <w:pPr>
        <w:ind w:left="1410" w:firstLine="10"/>
        <w:jc w:val="both"/>
        <w:rPr>
          <w:rFonts w:ascii="Arial" w:hAnsi="Arial" w:cs="Arial"/>
          <w:color w:val="000000"/>
          <w:shd w:val="clear" w:color="auto" w:fill="FFFFFF"/>
        </w:rPr>
      </w:pPr>
      <w:r w:rsidRPr="00FA6A84">
        <w:rPr>
          <w:rFonts w:ascii="Arial" w:hAnsi="Arial" w:cs="Arial"/>
          <w:color w:val="000000"/>
          <w:shd w:val="clear" w:color="auto" w:fill="FFFFFF"/>
        </w:rPr>
        <w:t xml:space="preserve">Luego de haber efectuado el pago se deberá radicar copia de la respectiva consignación en la </w:t>
      </w:r>
      <w:r>
        <w:rPr>
          <w:rFonts w:ascii="Arial" w:hAnsi="Arial" w:cs="Arial"/>
          <w:color w:val="000000"/>
          <w:shd w:val="clear" w:color="auto" w:fill="FFFFFF"/>
        </w:rPr>
        <w:t>o</w:t>
      </w:r>
      <w:r w:rsidRPr="00FA6A84">
        <w:rPr>
          <w:rFonts w:ascii="Arial" w:hAnsi="Arial" w:cs="Arial"/>
          <w:color w:val="000000"/>
          <w:shd w:val="clear" w:color="auto" w:fill="FFFFFF"/>
        </w:rPr>
        <w:t xml:space="preserve">ficina </w:t>
      </w:r>
      <w:r>
        <w:rPr>
          <w:rFonts w:ascii="Arial" w:hAnsi="Arial" w:cs="Arial"/>
          <w:color w:val="000000"/>
          <w:shd w:val="clear" w:color="auto" w:fill="FFFFFF"/>
        </w:rPr>
        <w:t xml:space="preserve">Jurídica </w:t>
      </w:r>
      <w:r w:rsidRPr="00FA6A84">
        <w:rPr>
          <w:rFonts w:ascii="Arial" w:hAnsi="Arial" w:cs="Arial"/>
          <w:color w:val="000000"/>
          <w:shd w:val="clear" w:color="auto" w:fill="FFFFFF"/>
        </w:rPr>
        <w:t>de</w:t>
      </w:r>
      <w:r>
        <w:rPr>
          <w:rFonts w:ascii="Arial" w:hAnsi="Arial" w:cs="Arial"/>
          <w:color w:val="000000"/>
          <w:shd w:val="clear" w:color="auto" w:fill="FFFFFF"/>
        </w:rPr>
        <w:t xml:space="preserve"> Procesos Administrativos Sancionatorio de</w:t>
      </w:r>
      <w:r w:rsidRPr="00FA6A84">
        <w:rPr>
          <w:rFonts w:ascii="Arial" w:hAnsi="Arial" w:cs="Arial"/>
          <w:color w:val="000000"/>
          <w:shd w:val="clear" w:color="auto" w:fill="FFFFFF"/>
        </w:rPr>
        <w:t xml:space="preserve"> </w:t>
      </w:r>
      <w:r>
        <w:rPr>
          <w:rFonts w:ascii="Arial" w:hAnsi="Arial" w:cs="Arial"/>
          <w:color w:val="000000"/>
          <w:shd w:val="clear" w:color="auto" w:fill="FFFFFF"/>
        </w:rPr>
        <w:t xml:space="preserve">la Secretaria de Salud </w:t>
      </w:r>
      <w:r w:rsidR="003E42D8">
        <w:rPr>
          <w:rFonts w:ascii="Arial" w:hAnsi="Arial" w:cs="Arial"/>
          <w:color w:val="000000"/>
          <w:shd w:val="clear" w:color="auto" w:fill="FFFFFF"/>
        </w:rPr>
        <w:t>Pública</w:t>
      </w:r>
      <w:r>
        <w:rPr>
          <w:rFonts w:ascii="Arial" w:hAnsi="Arial" w:cs="Arial"/>
          <w:color w:val="000000"/>
          <w:shd w:val="clear" w:color="auto" w:fill="FFFFFF"/>
        </w:rPr>
        <w:t xml:space="preserve"> y Seguridad Social de Pereira, indicando el </w:t>
      </w:r>
      <w:r w:rsidR="003E42D8">
        <w:rPr>
          <w:rFonts w:ascii="Arial" w:hAnsi="Arial" w:cs="Arial"/>
          <w:color w:val="000000"/>
          <w:shd w:val="clear" w:color="auto" w:fill="FFFFFF"/>
        </w:rPr>
        <w:t>número</w:t>
      </w:r>
      <w:r>
        <w:rPr>
          <w:rFonts w:ascii="Arial" w:hAnsi="Arial" w:cs="Arial"/>
          <w:color w:val="000000"/>
          <w:shd w:val="clear" w:color="auto" w:fill="FFFFFF"/>
        </w:rPr>
        <w:t xml:space="preserve"> de radicado del proceso. </w:t>
      </w:r>
      <w:r w:rsidRPr="00FA6A84">
        <w:rPr>
          <w:rFonts w:ascii="Arial" w:hAnsi="Arial" w:cs="Arial"/>
          <w:color w:val="000000"/>
          <w:shd w:val="clear" w:color="auto" w:fill="FFFFFF"/>
        </w:rPr>
        <w:t>El no pago del valor de la multa dentro del término señalado, dará lugar al cobro por jurisdicción coactiva</w:t>
      </w:r>
      <w:r>
        <w:rPr>
          <w:rFonts w:ascii="Arial" w:hAnsi="Arial" w:cs="Arial"/>
          <w:color w:val="000000"/>
          <w:shd w:val="clear" w:color="auto" w:fill="FFFFFF"/>
        </w:rPr>
        <w:t>.</w:t>
      </w:r>
    </w:p>
    <w:p w14:paraId="4FF2E202" w14:textId="77777777" w:rsidR="001F6D9D" w:rsidRPr="006716F1" w:rsidRDefault="001F6D9D" w:rsidP="00073CBC">
      <w:pPr>
        <w:autoSpaceDE w:val="0"/>
        <w:autoSpaceDN w:val="0"/>
        <w:adjustRightInd w:val="0"/>
        <w:rPr>
          <w:rFonts w:ascii="Arial" w:eastAsia="Calibri" w:hAnsi="Arial" w:cs="Arial"/>
          <w:lang w:val="es-MX" w:eastAsia="es-MX"/>
        </w:rPr>
      </w:pPr>
    </w:p>
    <w:p w14:paraId="33D558B2" w14:textId="612BA70F" w:rsidR="00073CBC" w:rsidRDefault="00073CBC" w:rsidP="00510719">
      <w:pPr>
        <w:autoSpaceDE w:val="0"/>
        <w:autoSpaceDN w:val="0"/>
        <w:adjustRightInd w:val="0"/>
        <w:jc w:val="both"/>
        <w:rPr>
          <w:rFonts w:ascii="Arial" w:eastAsia="Calibri" w:hAnsi="Arial" w:cs="Arial"/>
          <w:lang w:val="es-MX" w:eastAsia="es-MX"/>
        </w:rPr>
      </w:pPr>
      <w:r w:rsidRPr="006716F1">
        <w:rPr>
          <w:rFonts w:ascii="Arial" w:eastAsia="Calibri" w:hAnsi="Arial" w:cs="Arial"/>
          <w:lang w:val="es-MX" w:eastAsia="es-MX"/>
        </w:rPr>
        <w:lastRenderedPageBreak/>
        <w:t xml:space="preserve">En </w:t>
      </w:r>
      <w:r w:rsidR="00C14EA6" w:rsidRPr="006716F1">
        <w:rPr>
          <w:rFonts w:ascii="Arial" w:eastAsia="Calibri" w:hAnsi="Arial" w:cs="Arial"/>
          <w:lang w:val="es-MX" w:eastAsia="es-MX"/>
        </w:rPr>
        <w:t>mérito</w:t>
      </w:r>
      <w:r w:rsidRPr="006716F1">
        <w:rPr>
          <w:rFonts w:ascii="Arial" w:eastAsia="Calibri" w:hAnsi="Arial" w:cs="Arial"/>
          <w:lang w:val="es-MX" w:eastAsia="es-MX"/>
        </w:rPr>
        <w:t xml:space="preserve"> de lo </w:t>
      </w:r>
      <w:r w:rsidR="001F6D9D">
        <w:rPr>
          <w:rFonts w:ascii="Arial" w:eastAsia="Calibri" w:hAnsi="Arial" w:cs="Arial"/>
          <w:lang w:val="es-MX" w:eastAsia="es-MX"/>
        </w:rPr>
        <w:t xml:space="preserve">expuesto, </w:t>
      </w:r>
      <w:r w:rsidR="00510719">
        <w:rPr>
          <w:rFonts w:ascii="Arial" w:eastAsia="Calibri" w:hAnsi="Arial" w:cs="Arial"/>
          <w:lang w:val="es-MX" w:eastAsia="es-MX"/>
        </w:rPr>
        <w:t>l</w:t>
      </w:r>
      <w:r w:rsidR="001F6D9D">
        <w:rPr>
          <w:rFonts w:ascii="Arial" w:eastAsia="Calibri" w:hAnsi="Arial" w:cs="Arial"/>
          <w:lang w:val="es-MX" w:eastAsia="es-MX"/>
        </w:rPr>
        <w:t>a Secretaria de Salud Municipal</w:t>
      </w:r>
      <w:r w:rsidR="00D80F61">
        <w:rPr>
          <w:rFonts w:ascii="Arial" w:eastAsia="Calibri" w:hAnsi="Arial" w:cs="Arial"/>
          <w:lang w:val="es-MX" w:eastAsia="es-MX"/>
        </w:rPr>
        <w:t xml:space="preserve"> en uso de sus atribuciones legales</w:t>
      </w:r>
      <w:r w:rsidR="00510719">
        <w:rPr>
          <w:rFonts w:ascii="Arial" w:eastAsia="Calibri" w:hAnsi="Arial" w:cs="Arial"/>
          <w:lang w:val="es-MX" w:eastAsia="es-MX"/>
        </w:rPr>
        <w:t xml:space="preserve">, no considera procedente cambiar el fallo de la </w:t>
      </w:r>
      <w:r w:rsidR="003E42D8">
        <w:rPr>
          <w:rFonts w:ascii="Arial" w:eastAsia="Calibri" w:hAnsi="Arial" w:cs="Arial"/>
          <w:lang w:val="es-MX" w:eastAsia="es-MX"/>
        </w:rPr>
        <w:t>referencia,</w:t>
      </w:r>
      <w:r w:rsidR="00510719">
        <w:rPr>
          <w:rFonts w:ascii="Arial" w:eastAsia="Calibri" w:hAnsi="Arial" w:cs="Arial"/>
          <w:lang w:val="es-MX" w:eastAsia="es-MX"/>
        </w:rPr>
        <w:t xml:space="preserve"> por lo tanto</w:t>
      </w:r>
      <w:r w:rsidRPr="006716F1">
        <w:rPr>
          <w:rFonts w:ascii="Arial" w:eastAsia="Calibri" w:hAnsi="Arial" w:cs="Arial"/>
          <w:lang w:val="es-MX" w:eastAsia="es-MX"/>
        </w:rPr>
        <w:t>:</w:t>
      </w:r>
    </w:p>
    <w:p w14:paraId="2EAF7C84" w14:textId="77777777" w:rsidR="00073CBC" w:rsidRPr="006716F1" w:rsidRDefault="00073CBC" w:rsidP="00073CBC">
      <w:pPr>
        <w:autoSpaceDE w:val="0"/>
        <w:autoSpaceDN w:val="0"/>
        <w:adjustRightInd w:val="0"/>
        <w:rPr>
          <w:rFonts w:ascii="Arial" w:eastAsia="Calibri" w:hAnsi="Arial" w:cs="Arial"/>
          <w:lang w:val="es-MX" w:eastAsia="es-MX"/>
        </w:rPr>
      </w:pPr>
    </w:p>
    <w:p w14:paraId="1D48A7BA" w14:textId="77777777" w:rsidR="00073CBC" w:rsidRDefault="00073CBC" w:rsidP="00073CBC">
      <w:pPr>
        <w:autoSpaceDE w:val="0"/>
        <w:autoSpaceDN w:val="0"/>
        <w:adjustRightInd w:val="0"/>
        <w:jc w:val="center"/>
        <w:rPr>
          <w:rFonts w:ascii="Arial" w:eastAsia="Calibri" w:hAnsi="Arial" w:cs="Arial"/>
          <w:b/>
          <w:lang w:val="es-MX" w:eastAsia="es-MX"/>
        </w:rPr>
      </w:pPr>
      <w:r w:rsidRPr="006716F1">
        <w:rPr>
          <w:rFonts w:ascii="Arial" w:eastAsia="Calibri" w:hAnsi="Arial" w:cs="Arial"/>
          <w:b/>
          <w:lang w:val="es-MX" w:eastAsia="es-MX"/>
        </w:rPr>
        <w:t>RESUELVE</w:t>
      </w:r>
    </w:p>
    <w:p w14:paraId="39615F1E" w14:textId="77777777" w:rsidR="00073CBC" w:rsidRPr="00D80F61" w:rsidRDefault="00073CBC" w:rsidP="00073CBC">
      <w:pPr>
        <w:autoSpaceDE w:val="0"/>
        <w:autoSpaceDN w:val="0"/>
        <w:adjustRightInd w:val="0"/>
        <w:rPr>
          <w:rFonts w:ascii="Arial" w:eastAsia="Calibri" w:hAnsi="Arial" w:cs="Arial"/>
          <w:b/>
          <w:lang w:val="es-MX" w:eastAsia="es-MX"/>
        </w:rPr>
      </w:pPr>
    </w:p>
    <w:p w14:paraId="678AD824" w14:textId="6A4A948B" w:rsidR="00AF0804" w:rsidRDefault="00AF0804" w:rsidP="009F2E01">
      <w:pPr>
        <w:autoSpaceDE w:val="0"/>
        <w:autoSpaceDN w:val="0"/>
        <w:adjustRightInd w:val="0"/>
        <w:ind w:left="1410" w:hanging="1410"/>
        <w:jc w:val="both"/>
        <w:rPr>
          <w:rFonts w:ascii="Arial" w:hAnsi="Arial" w:cs="Arial"/>
          <w:bCs/>
          <w:color w:val="000000"/>
        </w:rPr>
      </w:pPr>
      <w:r w:rsidRPr="00D80F61">
        <w:rPr>
          <w:rFonts w:ascii="Arial" w:eastAsia="Calibri" w:hAnsi="Arial" w:cs="Arial"/>
          <w:b/>
          <w:lang w:val="es-MX" w:eastAsia="es-MX"/>
        </w:rPr>
        <w:t>PRIMERO:</w:t>
      </w:r>
      <w:r w:rsidR="009F2E01">
        <w:rPr>
          <w:rFonts w:ascii="Arial" w:eastAsia="Calibri" w:hAnsi="Arial" w:cs="Arial"/>
          <w:b/>
          <w:lang w:val="es-MX" w:eastAsia="es-MX"/>
        </w:rPr>
        <w:tab/>
      </w:r>
      <w:r w:rsidR="00D80F61" w:rsidRPr="003804CF">
        <w:rPr>
          <w:rFonts w:ascii="Arial" w:eastAsia="Calibri" w:hAnsi="Arial" w:cs="Arial"/>
          <w:b/>
          <w:lang w:val="es-MX" w:eastAsia="es-MX"/>
        </w:rPr>
        <w:t>NO REPONER EL FALLO</w:t>
      </w:r>
      <w:r w:rsidR="00D80F61" w:rsidRPr="00D80F61">
        <w:rPr>
          <w:rFonts w:ascii="Arial" w:eastAsia="Calibri" w:hAnsi="Arial" w:cs="Arial"/>
          <w:lang w:val="es-MX" w:eastAsia="es-MX"/>
        </w:rPr>
        <w:t xml:space="preserve"> del </w:t>
      </w:r>
      <w:r w:rsidR="00C14EA6">
        <w:rPr>
          <w:rFonts w:ascii="Arial" w:eastAsia="Calibri" w:hAnsi="Arial" w:cs="Arial"/>
          <w:lang w:val="es-MX" w:eastAsia="es-MX"/>
        </w:rPr>
        <w:t>2</w:t>
      </w:r>
      <w:r w:rsidR="00D80F61" w:rsidRPr="00D80F61">
        <w:rPr>
          <w:rFonts w:ascii="Arial" w:eastAsia="Calibri" w:hAnsi="Arial" w:cs="Arial"/>
          <w:lang w:val="es-MX" w:eastAsia="es-MX"/>
        </w:rPr>
        <w:t xml:space="preserve">7 de </w:t>
      </w:r>
      <w:r w:rsidR="003E42D8">
        <w:rPr>
          <w:rFonts w:ascii="Arial" w:eastAsia="Calibri" w:hAnsi="Arial" w:cs="Arial"/>
          <w:lang w:val="es-MX" w:eastAsia="es-MX"/>
        </w:rPr>
        <w:t xml:space="preserve">febrero </w:t>
      </w:r>
      <w:r w:rsidR="003E42D8" w:rsidRPr="00D80F61">
        <w:rPr>
          <w:rFonts w:ascii="Arial" w:eastAsia="Calibri" w:hAnsi="Arial" w:cs="Arial"/>
          <w:lang w:val="es-MX" w:eastAsia="es-MX"/>
        </w:rPr>
        <w:t>expedido</w:t>
      </w:r>
      <w:r w:rsidR="00D80F61" w:rsidRPr="00D80F61">
        <w:rPr>
          <w:rFonts w:ascii="Arial" w:eastAsia="Calibri" w:hAnsi="Arial" w:cs="Arial"/>
          <w:lang w:val="es-MX" w:eastAsia="es-MX"/>
        </w:rPr>
        <w:t xml:space="preserve"> por la Secretaria de Salud </w:t>
      </w:r>
      <w:r w:rsidR="003E42D8" w:rsidRPr="00D80F61">
        <w:rPr>
          <w:rFonts w:ascii="Arial" w:eastAsia="Calibri" w:hAnsi="Arial" w:cs="Arial"/>
          <w:lang w:val="es-MX" w:eastAsia="es-MX"/>
        </w:rPr>
        <w:t>Pública</w:t>
      </w:r>
      <w:r w:rsidR="00D80F61" w:rsidRPr="00D80F61">
        <w:rPr>
          <w:rFonts w:ascii="Arial" w:eastAsia="Calibri" w:hAnsi="Arial" w:cs="Arial"/>
          <w:lang w:val="es-MX" w:eastAsia="es-MX"/>
        </w:rPr>
        <w:t xml:space="preserve"> y Seguridad Social de Pereira contra el </w:t>
      </w:r>
      <w:r w:rsidR="00C14EA6" w:rsidRPr="00BE1A48">
        <w:rPr>
          <w:rFonts w:ascii="Arial" w:hAnsi="Arial" w:cs="Arial"/>
          <w:b/>
          <w:bCs/>
          <w:color w:val="000000"/>
          <w:lang w:eastAsia="ar-SA"/>
        </w:rPr>
        <w:t>CARLOS ALBERTO MARTINEZ,</w:t>
      </w:r>
      <w:r w:rsidR="00C14EA6" w:rsidRPr="00BE1A48">
        <w:rPr>
          <w:rFonts w:ascii="Arial" w:hAnsi="Arial" w:cs="Arial"/>
          <w:bCs/>
          <w:color w:val="000000"/>
          <w:lang w:eastAsia="ar-SA"/>
        </w:rPr>
        <w:t xml:space="preserve"> identificado con cedula de ciudadanía </w:t>
      </w:r>
      <w:r w:rsidR="003E42D8" w:rsidRPr="00BE1A48">
        <w:rPr>
          <w:rFonts w:ascii="Arial" w:hAnsi="Arial" w:cs="Arial"/>
          <w:bCs/>
          <w:color w:val="000000"/>
          <w:lang w:eastAsia="ar-SA"/>
        </w:rPr>
        <w:t>número</w:t>
      </w:r>
      <w:r w:rsidR="00C14EA6" w:rsidRPr="00BE1A48">
        <w:rPr>
          <w:rFonts w:ascii="Arial" w:hAnsi="Arial" w:cs="Arial"/>
          <w:bCs/>
          <w:color w:val="000000"/>
          <w:lang w:eastAsia="ar-SA"/>
        </w:rPr>
        <w:t xml:space="preserve"> </w:t>
      </w:r>
      <w:r w:rsidR="00C14EA6" w:rsidRPr="00BE1A48">
        <w:rPr>
          <w:rFonts w:ascii="Arial" w:hAnsi="Arial" w:cs="Arial"/>
          <w:b/>
          <w:bCs/>
          <w:color w:val="000000"/>
          <w:lang w:eastAsia="ar-SA"/>
        </w:rPr>
        <w:t>10.072528.</w:t>
      </w:r>
      <w:r w:rsidR="00C14EA6" w:rsidRPr="00BE1A48">
        <w:rPr>
          <w:rFonts w:ascii="Arial" w:hAnsi="Arial" w:cs="Arial"/>
          <w:bCs/>
          <w:color w:val="000000"/>
          <w:lang w:eastAsia="ar-SA"/>
        </w:rPr>
        <w:t>,</w:t>
      </w:r>
      <w:r w:rsidR="00C14EA6" w:rsidRPr="00BE1A48">
        <w:rPr>
          <w:rFonts w:ascii="Arial" w:hAnsi="Arial" w:cs="Arial"/>
          <w:bCs/>
          <w:lang w:eastAsia="ar-SA"/>
        </w:rPr>
        <w:t xml:space="preserve"> en calidad de propietario del establecimiento </w:t>
      </w:r>
      <w:r w:rsidR="00C14EA6" w:rsidRPr="00BE1A48">
        <w:rPr>
          <w:rFonts w:ascii="Arial" w:hAnsi="Arial" w:cs="Arial"/>
          <w:b/>
          <w:bCs/>
          <w:color w:val="000000"/>
          <w:lang w:eastAsia="ar-SA"/>
        </w:rPr>
        <w:t xml:space="preserve">LA CAFETERIA PARQUEADERO LA </w:t>
      </w:r>
      <w:r w:rsidR="003E42D8" w:rsidRPr="00BE1A48">
        <w:rPr>
          <w:rFonts w:ascii="Arial" w:hAnsi="Arial" w:cs="Arial"/>
          <w:b/>
          <w:bCs/>
          <w:color w:val="000000"/>
          <w:lang w:eastAsia="ar-SA"/>
        </w:rPr>
        <w:t>GLORIETA, ubicado</w:t>
      </w:r>
      <w:r w:rsidR="00C14EA6" w:rsidRPr="00BE1A48">
        <w:rPr>
          <w:rFonts w:ascii="Arial" w:hAnsi="Arial" w:cs="Arial"/>
          <w:bCs/>
          <w:color w:val="000000"/>
          <w:lang w:eastAsia="ar-SA"/>
        </w:rPr>
        <w:t xml:space="preserve"> en </w:t>
      </w:r>
      <w:r w:rsidR="00C14EA6" w:rsidRPr="00BE1A48">
        <w:rPr>
          <w:rFonts w:ascii="Arial" w:hAnsi="Arial" w:cs="Arial"/>
          <w:b/>
          <w:bCs/>
          <w:color w:val="000000"/>
          <w:lang w:eastAsia="ar-SA"/>
        </w:rPr>
        <w:t xml:space="preserve">carrera 13 </w:t>
      </w:r>
      <w:r w:rsidR="003E42D8" w:rsidRPr="00BE1A48">
        <w:rPr>
          <w:rFonts w:ascii="Arial" w:hAnsi="Arial" w:cs="Arial"/>
          <w:b/>
          <w:bCs/>
          <w:color w:val="000000"/>
          <w:lang w:eastAsia="ar-SA"/>
        </w:rPr>
        <w:t>N.º</w:t>
      </w:r>
      <w:r w:rsidR="00C14EA6" w:rsidRPr="00BE1A48">
        <w:rPr>
          <w:rFonts w:ascii="Arial" w:hAnsi="Arial" w:cs="Arial"/>
          <w:b/>
          <w:bCs/>
          <w:color w:val="000000"/>
          <w:lang w:eastAsia="ar-SA"/>
        </w:rPr>
        <w:t xml:space="preserve"> 62-29, en Pereira</w:t>
      </w:r>
      <w:r w:rsidR="00D80F61">
        <w:rPr>
          <w:rFonts w:ascii="Arial" w:hAnsi="Arial" w:cs="Arial"/>
          <w:bCs/>
          <w:color w:val="000000"/>
        </w:rPr>
        <w:t>, por las razones expuestas en la parte considerativa</w:t>
      </w:r>
      <w:r w:rsidR="004C3666">
        <w:rPr>
          <w:rFonts w:ascii="Arial" w:hAnsi="Arial" w:cs="Arial"/>
          <w:bCs/>
          <w:color w:val="000000"/>
        </w:rPr>
        <w:t xml:space="preserve">, </w:t>
      </w:r>
    </w:p>
    <w:p w14:paraId="1FF099B4" w14:textId="6C455F89" w:rsidR="00E50F06" w:rsidRDefault="00E50F06" w:rsidP="00AF0804">
      <w:pPr>
        <w:autoSpaceDE w:val="0"/>
        <w:autoSpaceDN w:val="0"/>
        <w:adjustRightInd w:val="0"/>
        <w:jc w:val="both"/>
        <w:rPr>
          <w:rFonts w:ascii="Arial" w:eastAsia="Calibri" w:hAnsi="Arial" w:cs="Arial"/>
          <w:b/>
          <w:lang w:val="es-MX" w:eastAsia="es-MX"/>
        </w:rPr>
      </w:pPr>
    </w:p>
    <w:p w14:paraId="4CBE6132" w14:textId="7D92DB61" w:rsidR="009F2E01" w:rsidRPr="00FA6A84" w:rsidRDefault="00E50F06" w:rsidP="009F2E01">
      <w:pPr>
        <w:pStyle w:val="Lista"/>
        <w:spacing w:before="80" w:after="80"/>
        <w:ind w:left="1410" w:hanging="1410"/>
        <w:rPr>
          <w:rFonts w:cs="Arial"/>
        </w:rPr>
      </w:pPr>
      <w:r>
        <w:rPr>
          <w:rFonts w:eastAsia="Calibri" w:cs="Arial"/>
          <w:b/>
          <w:lang w:val="es-MX" w:eastAsia="es-MX"/>
        </w:rPr>
        <w:t>SEGUNDO</w:t>
      </w:r>
      <w:r w:rsidR="009F2E01">
        <w:rPr>
          <w:rFonts w:eastAsia="Calibri" w:cs="Arial"/>
          <w:b/>
          <w:lang w:val="es-MX" w:eastAsia="es-MX"/>
        </w:rPr>
        <w:t xml:space="preserve">: Permitirle al </w:t>
      </w:r>
      <w:r w:rsidR="009F2E01" w:rsidRPr="00BE1A48">
        <w:rPr>
          <w:rFonts w:cs="Arial"/>
          <w:b/>
          <w:color w:val="000000"/>
        </w:rPr>
        <w:t>CARLOS ALBERTO MARTINEZ</w:t>
      </w:r>
      <w:r w:rsidR="009F2E01">
        <w:rPr>
          <w:rFonts w:cs="Arial"/>
          <w:bCs w:val="0"/>
        </w:rPr>
        <w:t xml:space="preserve"> cancelar la obligación en tres cuotas de $</w:t>
      </w:r>
      <w:r w:rsidR="003E42D8">
        <w:rPr>
          <w:rFonts w:cs="Arial"/>
          <w:bCs w:val="0"/>
        </w:rPr>
        <w:t>92. 000.oo</w:t>
      </w:r>
      <w:r w:rsidR="009F2E01">
        <w:rPr>
          <w:rFonts w:cs="Arial"/>
          <w:bCs w:val="0"/>
        </w:rPr>
        <w:t xml:space="preserve">, las cuales deberá </w:t>
      </w:r>
      <w:r w:rsidR="009F2E01" w:rsidRPr="00FA6A84">
        <w:rPr>
          <w:rFonts w:cs="Arial"/>
        </w:rPr>
        <w:t xml:space="preserve">en el </w:t>
      </w:r>
      <w:r w:rsidR="009F2E01" w:rsidRPr="00FA6A84">
        <w:rPr>
          <w:rFonts w:cs="Arial"/>
          <w:b/>
        </w:rPr>
        <w:t xml:space="preserve">BANCO DE </w:t>
      </w:r>
      <w:r w:rsidR="003E42D8" w:rsidRPr="00FA6A84">
        <w:rPr>
          <w:rFonts w:cs="Arial"/>
          <w:b/>
        </w:rPr>
        <w:t>BOGOTA</w:t>
      </w:r>
      <w:r w:rsidR="003E42D8" w:rsidRPr="00FA6A84">
        <w:rPr>
          <w:rFonts w:cs="Arial"/>
        </w:rPr>
        <w:t xml:space="preserve"> </w:t>
      </w:r>
      <w:r w:rsidR="003E42D8">
        <w:rPr>
          <w:rFonts w:cs="Arial"/>
        </w:rPr>
        <w:t>en</w:t>
      </w:r>
      <w:r w:rsidR="009F2E01" w:rsidRPr="00FA6A84">
        <w:rPr>
          <w:rFonts w:cs="Arial"/>
        </w:rPr>
        <w:t xml:space="preserve"> </w:t>
      </w:r>
      <w:r w:rsidR="003E42D8" w:rsidRPr="00FA6A84">
        <w:rPr>
          <w:rFonts w:cs="Arial"/>
        </w:rPr>
        <w:t>la</w:t>
      </w:r>
      <w:r w:rsidR="003E42D8">
        <w:rPr>
          <w:rFonts w:cs="Arial"/>
        </w:rPr>
        <w:t xml:space="preserve"> </w:t>
      </w:r>
      <w:r w:rsidR="003E42D8" w:rsidRPr="00FA6A84">
        <w:rPr>
          <w:rFonts w:cs="Arial"/>
        </w:rPr>
        <w:t>CUENTA</w:t>
      </w:r>
      <w:r w:rsidR="009F2E01" w:rsidRPr="00FA6A84">
        <w:rPr>
          <w:rFonts w:cs="Arial"/>
          <w:b/>
        </w:rPr>
        <w:t xml:space="preserve"> DE</w:t>
      </w:r>
      <w:r w:rsidR="009F2E01">
        <w:rPr>
          <w:rFonts w:cs="Arial"/>
          <w:b/>
        </w:rPr>
        <w:t xml:space="preserve"> </w:t>
      </w:r>
      <w:r w:rsidR="009F2E01" w:rsidRPr="00FA6A84">
        <w:rPr>
          <w:rFonts w:cs="Arial"/>
          <w:b/>
        </w:rPr>
        <w:t>AHORROS</w:t>
      </w:r>
      <w:r w:rsidR="009F2E01">
        <w:rPr>
          <w:rFonts w:cs="Arial"/>
          <w:b/>
        </w:rPr>
        <w:t xml:space="preserve"> </w:t>
      </w:r>
      <w:r w:rsidR="009F2E01" w:rsidRPr="00FA6A84">
        <w:rPr>
          <w:rFonts w:cs="Arial"/>
          <w:b/>
        </w:rPr>
        <w:t>84206624 -3</w:t>
      </w:r>
      <w:r w:rsidR="009F2E01" w:rsidRPr="00FA6A84">
        <w:rPr>
          <w:rFonts w:cs="Arial"/>
        </w:rPr>
        <w:t xml:space="preserve"> a nombre del </w:t>
      </w:r>
      <w:r w:rsidR="009F2E01" w:rsidRPr="00FA6A84">
        <w:rPr>
          <w:rFonts w:cs="Arial"/>
          <w:b/>
        </w:rPr>
        <w:t>MUNICIPIO DE PEREIRA</w:t>
      </w:r>
      <w:r w:rsidR="009F2E01">
        <w:rPr>
          <w:rFonts w:cs="Arial"/>
          <w:b/>
        </w:rPr>
        <w:t xml:space="preserve">, dentro de los 5 </w:t>
      </w:r>
      <w:r w:rsidR="003E42D8">
        <w:rPr>
          <w:rFonts w:cs="Arial"/>
          <w:b/>
        </w:rPr>
        <w:t>días</w:t>
      </w:r>
      <w:r w:rsidR="009F2E01">
        <w:rPr>
          <w:rFonts w:cs="Arial"/>
          <w:b/>
        </w:rPr>
        <w:t xml:space="preserve"> siguientes hábiles siguientes a la </w:t>
      </w:r>
      <w:r w:rsidR="009F2E01" w:rsidRPr="00FA6A84">
        <w:rPr>
          <w:rFonts w:cs="Arial"/>
        </w:rPr>
        <w:t>a la ejecutoria de esta providencia.</w:t>
      </w:r>
    </w:p>
    <w:p w14:paraId="3C6F001C" w14:textId="2996DAB3" w:rsidR="00E50F06" w:rsidRPr="009F2E01" w:rsidRDefault="009F2E01" w:rsidP="009F2E01">
      <w:pPr>
        <w:ind w:left="1410" w:firstLine="10"/>
        <w:jc w:val="both"/>
        <w:rPr>
          <w:rFonts w:ascii="Arial" w:hAnsi="Arial" w:cs="Arial"/>
          <w:color w:val="000000"/>
          <w:shd w:val="clear" w:color="auto" w:fill="FFFFFF"/>
        </w:rPr>
      </w:pPr>
      <w:r w:rsidRPr="00FA6A84">
        <w:rPr>
          <w:rFonts w:ascii="Arial" w:hAnsi="Arial" w:cs="Arial"/>
          <w:color w:val="000000"/>
          <w:shd w:val="clear" w:color="auto" w:fill="FFFFFF"/>
        </w:rPr>
        <w:t xml:space="preserve">Luego de haber efectuado el pago se deberá radicar copia de la respectiva consignación en la </w:t>
      </w:r>
      <w:r>
        <w:rPr>
          <w:rFonts w:ascii="Arial" w:hAnsi="Arial" w:cs="Arial"/>
          <w:color w:val="000000"/>
          <w:shd w:val="clear" w:color="auto" w:fill="FFFFFF"/>
        </w:rPr>
        <w:t>o</w:t>
      </w:r>
      <w:r w:rsidRPr="00FA6A84">
        <w:rPr>
          <w:rFonts w:ascii="Arial" w:hAnsi="Arial" w:cs="Arial"/>
          <w:color w:val="000000"/>
          <w:shd w:val="clear" w:color="auto" w:fill="FFFFFF"/>
        </w:rPr>
        <w:t xml:space="preserve">ficina </w:t>
      </w:r>
      <w:r>
        <w:rPr>
          <w:rFonts w:ascii="Arial" w:hAnsi="Arial" w:cs="Arial"/>
          <w:color w:val="000000"/>
          <w:shd w:val="clear" w:color="auto" w:fill="FFFFFF"/>
        </w:rPr>
        <w:t xml:space="preserve">Jurídica </w:t>
      </w:r>
      <w:r w:rsidRPr="00FA6A84">
        <w:rPr>
          <w:rFonts w:ascii="Arial" w:hAnsi="Arial" w:cs="Arial"/>
          <w:color w:val="000000"/>
          <w:shd w:val="clear" w:color="auto" w:fill="FFFFFF"/>
        </w:rPr>
        <w:t>de</w:t>
      </w:r>
      <w:r>
        <w:rPr>
          <w:rFonts w:ascii="Arial" w:hAnsi="Arial" w:cs="Arial"/>
          <w:color w:val="000000"/>
          <w:shd w:val="clear" w:color="auto" w:fill="FFFFFF"/>
        </w:rPr>
        <w:t xml:space="preserve"> Procesos Administrativos Sancionatorio de</w:t>
      </w:r>
      <w:r w:rsidRPr="00FA6A84">
        <w:rPr>
          <w:rFonts w:ascii="Arial" w:hAnsi="Arial" w:cs="Arial"/>
          <w:color w:val="000000"/>
          <w:shd w:val="clear" w:color="auto" w:fill="FFFFFF"/>
        </w:rPr>
        <w:t xml:space="preserve"> </w:t>
      </w:r>
      <w:r>
        <w:rPr>
          <w:rFonts w:ascii="Arial" w:hAnsi="Arial" w:cs="Arial"/>
          <w:color w:val="000000"/>
          <w:shd w:val="clear" w:color="auto" w:fill="FFFFFF"/>
        </w:rPr>
        <w:t xml:space="preserve">la Secretaria de Salud </w:t>
      </w:r>
      <w:r w:rsidR="003E42D8">
        <w:rPr>
          <w:rFonts w:ascii="Arial" w:hAnsi="Arial" w:cs="Arial"/>
          <w:color w:val="000000"/>
          <w:shd w:val="clear" w:color="auto" w:fill="FFFFFF"/>
        </w:rPr>
        <w:t>Pública</w:t>
      </w:r>
      <w:r>
        <w:rPr>
          <w:rFonts w:ascii="Arial" w:hAnsi="Arial" w:cs="Arial"/>
          <w:color w:val="000000"/>
          <w:shd w:val="clear" w:color="auto" w:fill="FFFFFF"/>
        </w:rPr>
        <w:t xml:space="preserve"> y Seguridad Social de Pereira, indicando el </w:t>
      </w:r>
      <w:r w:rsidR="003E42D8">
        <w:rPr>
          <w:rFonts w:ascii="Arial" w:hAnsi="Arial" w:cs="Arial"/>
          <w:color w:val="000000"/>
          <w:shd w:val="clear" w:color="auto" w:fill="FFFFFF"/>
        </w:rPr>
        <w:t>número</w:t>
      </w:r>
      <w:r>
        <w:rPr>
          <w:rFonts w:ascii="Arial" w:hAnsi="Arial" w:cs="Arial"/>
          <w:color w:val="000000"/>
          <w:shd w:val="clear" w:color="auto" w:fill="FFFFFF"/>
        </w:rPr>
        <w:t xml:space="preserve"> de radicado del proceso. </w:t>
      </w:r>
      <w:r w:rsidRPr="00FA6A84">
        <w:rPr>
          <w:rFonts w:ascii="Arial" w:hAnsi="Arial" w:cs="Arial"/>
          <w:color w:val="000000"/>
          <w:shd w:val="clear" w:color="auto" w:fill="FFFFFF"/>
        </w:rPr>
        <w:t>El no pago del valor de la multa dentro del término señalado, dará lugar al cobro por jurisdicción coactiva</w:t>
      </w:r>
      <w:r>
        <w:rPr>
          <w:rFonts w:ascii="Arial" w:hAnsi="Arial" w:cs="Arial"/>
          <w:color w:val="000000"/>
          <w:shd w:val="clear" w:color="auto" w:fill="FFFFFF"/>
        </w:rPr>
        <w:t>.</w:t>
      </w:r>
    </w:p>
    <w:p w14:paraId="1BE4C285" w14:textId="5F28BA47" w:rsidR="00073CBC" w:rsidRPr="00054BAB" w:rsidRDefault="009F2E01" w:rsidP="003E42D8">
      <w:pPr>
        <w:shd w:val="clear" w:color="auto" w:fill="FFFFFF"/>
        <w:spacing w:before="100" w:beforeAutospacing="1" w:after="100" w:afterAutospacing="1"/>
        <w:ind w:left="1410" w:hanging="1410"/>
        <w:jc w:val="both"/>
        <w:rPr>
          <w:rFonts w:ascii="Arial" w:eastAsia="Calibri" w:hAnsi="Arial" w:cs="Arial"/>
          <w:b/>
          <w:bCs/>
          <w:color w:val="000000"/>
          <w:lang w:val="es-MX" w:eastAsia="es-MX"/>
        </w:rPr>
      </w:pPr>
      <w:r>
        <w:rPr>
          <w:rFonts w:ascii="Arial" w:eastAsia="Calibri" w:hAnsi="Arial" w:cs="Arial"/>
          <w:b/>
          <w:lang w:val="es-MX" w:eastAsia="es-MX"/>
        </w:rPr>
        <w:t>TERCERO</w:t>
      </w:r>
      <w:r w:rsidR="00AF0804" w:rsidRPr="00912205">
        <w:rPr>
          <w:rFonts w:ascii="Arial" w:eastAsia="Calibri" w:hAnsi="Arial" w:cs="Arial"/>
          <w:lang w:val="es-MX" w:eastAsia="es-MX"/>
        </w:rPr>
        <w:t>:</w:t>
      </w:r>
      <w:r>
        <w:rPr>
          <w:rFonts w:ascii="Arial" w:eastAsia="Calibri" w:hAnsi="Arial" w:cs="Arial"/>
          <w:lang w:val="es-MX" w:eastAsia="es-MX"/>
        </w:rPr>
        <w:tab/>
      </w:r>
      <w:r w:rsidR="00D80F61">
        <w:rPr>
          <w:rFonts w:ascii="Arial" w:hAnsi="Arial" w:cs="Arial"/>
        </w:rPr>
        <w:t xml:space="preserve">Conceder el recurso de </w:t>
      </w:r>
      <w:r w:rsidR="00D80F61" w:rsidRPr="00D80F61">
        <w:rPr>
          <w:rFonts w:ascii="Arial" w:hAnsi="Arial" w:cs="Arial"/>
          <w:b/>
        </w:rPr>
        <w:t>APELACIÓN</w:t>
      </w:r>
      <w:r w:rsidR="00D80F61">
        <w:rPr>
          <w:rFonts w:ascii="Arial" w:hAnsi="Arial" w:cs="Arial"/>
        </w:rPr>
        <w:t xml:space="preserve"> en contra del fallo antes mencionado, en </w:t>
      </w:r>
      <w:r w:rsidR="003E42D8">
        <w:rPr>
          <w:rFonts w:ascii="Arial" w:hAnsi="Arial" w:cs="Arial"/>
        </w:rPr>
        <w:t>consecuencia,</w:t>
      </w:r>
      <w:r w:rsidR="00D80F61">
        <w:rPr>
          <w:rFonts w:ascii="Arial" w:hAnsi="Arial" w:cs="Arial"/>
        </w:rPr>
        <w:t xml:space="preserve"> envíense las diligencias </w:t>
      </w:r>
      <w:r w:rsidR="00D80F61">
        <w:rPr>
          <w:rFonts w:ascii="Arial" w:eastAsia="Calibri" w:hAnsi="Arial" w:cs="Arial"/>
          <w:lang w:val="es-MX" w:eastAsia="es-MX"/>
        </w:rPr>
        <w:t xml:space="preserve">Departamento </w:t>
      </w:r>
      <w:r w:rsidR="003E42D8">
        <w:rPr>
          <w:rFonts w:ascii="Arial" w:eastAsia="Calibri" w:hAnsi="Arial" w:cs="Arial"/>
          <w:lang w:val="es-MX" w:eastAsia="es-MX"/>
        </w:rPr>
        <w:t>Jurídico</w:t>
      </w:r>
      <w:r w:rsidR="00D80F61">
        <w:rPr>
          <w:rFonts w:ascii="Arial" w:eastAsia="Calibri" w:hAnsi="Arial" w:cs="Arial"/>
          <w:lang w:val="es-MX" w:eastAsia="es-MX"/>
        </w:rPr>
        <w:t xml:space="preserve"> de la </w:t>
      </w:r>
      <w:r w:rsidR="003E42D8">
        <w:rPr>
          <w:rFonts w:ascii="Arial" w:eastAsia="Calibri" w:hAnsi="Arial" w:cs="Arial"/>
          <w:lang w:val="es-MX" w:eastAsia="es-MX"/>
        </w:rPr>
        <w:t>Alcaldía</w:t>
      </w:r>
      <w:r w:rsidR="00D80F61">
        <w:rPr>
          <w:rFonts w:ascii="Arial" w:eastAsia="Calibri" w:hAnsi="Arial" w:cs="Arial"/>
          <w:lang w:val="es-MX" w:eastAsia="es-MX"/>
        </w:rPr>
        <w:t xml:space="preserve"> de Pereira a fin de</w:t>
      </w:r>
      <w:r w:rsidR="004C3666">
        <w:rPr>
          <w:rFonts w:ascii="Arial" w:eastAsia="Calibri" w:hAnsi="Arial" w:cs="Arial"/>
          <w:lang w:val="es-MX" w:eastAsia="es-MX"/>
        </w:rPr>
        <w:t xml:space="preserve"> que </w:t>
      </w:r>
      <w:r w:rsidR="003E42D8">
        <w:rPr>
          <w:rFonts w:ascii="Arial" w:eastAsia="Calibri" w:hAnsi="Arial" w:cs="Arial"/>
          <w:lang w:val="es-MX" w:eastAsia="es-MX"/>
        </w:rPr>
        <w:t>allí</w:t>
      </w:r>
      <w:r w:rsidR="004C3666">
        <w:rPr>
          <w:rFonts w:ascii="Arial" w:eastAsia="Calibri" w:hAnsi="Arial" w:cs="Arial"/>
          <w:lang w:val="es-MX" w:eastAsia="es-MX"/>
        </w:rPr>
        <w:t xml:space="preserve"> se </w:t>
      </w:r>
      <w:r w:rsidR="003E42D8">
        <w:rPr>
          <w:rFonts w:ascii="Arial" w:eastAsia="Calibri" w:hAnsi="Arial" w:cs="Arial"/>
          <w:lang w:val="es-MX" w:eastAsia="es-MX"/>
        </w:rPr>
        <w:t>resuelva</w:t>
      </w:r>
      <w:r w:rsidR="004C3666">
        <w:rPr>
          <w:rFonts w:ascii="Arial" w:eastAsia="Calibri" w:hAnsi="Arial" w:cs="Arial"/>
          <w:lang w:val="es-MX" w:eastAsia="es-MX"/>
        </w:rPr>
        <w:t xml:space="preserve"> el recurso</w:t>
      </w:r>
      <w:r w:rsidR="003E42D8">
        <w:rPr>
          <w:rFonts w:ascii="Arial" w:eastAsia="Calibri" w:hAnsi="Arial" w:cs="Arial"/>
          <w:lang w:val="es-MX" w:eastAsia="es-MX"/>
        </w:rPr>
        <w:t>.</w:t>
      </w:r>
      <w:r w:rsidR="004C3666">
        <w:rPr>
          <w:rFonts w:ascii="Arial" w:eastAsia="Calibri" w:hAnsi="Arial" w:cs="Arial"/>
          <w:lang w:val="es-MX" w:eastAsia="es-MX"/>
        </w:rPr>
        <w:t xml:space="preserve"> </w:t>
      </w:r>
    </w:p>
    <w:p w14:paraId="3207248F" w14:textId="1CB1E392" w:rsidR="00073CBC" w:rsidRPr="00054BAB" w:rsidRDefault="00073CBC" w:rsidP="003E42D8">
      <w:pPr>
        <w:autoSpaceDE w:val="0"/>
        <w:autoSpaceDN w:val="0"/>
        <w:adjustRightInd w:val="0"/>
        <w:jc w:val="center"/>
        <w:rPr>
          <w:rFonts w:ascii="Arial" w:eastAsia="Calibri" w:hAnsi="Arial" w:cs="Arial"/>
          <w:lang w:val="es-MX" w:eastAsia="es-MX"/>
        </w:rPr>
      </w:pPr>
      <w:r w:rsidRPr="00054BAB">
        <w:rPr>
          <w:rFonts w:ascii="Arial" w:eastAsia="Calibri" w:hAnsi="Arial" w:cs="Arial"/>
          <w:b/>
          <w:bCs/>
          <w:color w:val="000000"/>
          <w:lang w:val="es-MX" w:eastAsia="es-MX"/>
        </w:rPr>
        <w:t>NOTIFIQUESE Y CUMPLASE</w:t>
      </w:r>
    </w:p>
    <w:p w14:paraId="7691A377" w14:textId="77777777" w:rsidR="00073CBC" w:rsidRPr="00054BAB" w:rsidRDefault="00073CBC" w:rsidP="00073CBC">
      <w:pPr>
        <w:pStyle w:val="Encabezado"/>
        <w:tabs>
          <w:tab w:val="clear" w:pos="4252"/>
          <w:tab w:val="clear" w:pos="8504"/>
        </w:tabs>
        <w:jc w:val="both"/>
        <w:rPr>
          <w:rFonts w:ascii="Arial" w:hAnsi="Arial" w:cs="Arial"/>
          <w:b/>
          <w:lang w:val="es-MX"/>
        </w:rPr>
      </w:pPr>
    </w:p>
    <w:p w14:paraId="4C39064A" w14:textId="77777777" w:rsidR="00073CBC" w:rsidRPr="00054BAB" w:rsidRDefault="00073CBC" w:rsidP="00073CBC">
      <w:pPr>
        <w:pStyle w:val="Encabezado"/>
        <w:tabs>
          <w:tab w:val="clear" w:pos="4252"/>
          <w:tab w:val="clear" w:pos="8504"/>
        </w:tabs>
        <w:jc w:val="both"/>
        <w:rPr>
          <w:rFonts w:ascii="Arial" w:hAnsi="Arial" w:cs="Arial"/>
          <w:b/>
          <w:lang w:val="es-MX"/>
        </w:rPr>
      </w:pPr>
    </w:p>
    <w:p w14:paraId="42B31AAD" w14:textId="77777777" w:rsidR="00073CBC" w:rsidRPr="00054BAB" w:rsidRDefault="00073CBC" w:rsidP="00073CBC">
      <w:pPr>
        <w:pStyle w:val="Encabezado"/>
        <w:tabs>
          <w:tab w:val="clear" w:pos="4252"/>
          <w:tab w:val="clear" w:pos="8504"/>
        </w:tabs>
        <w:jc w:val="both"/>
        <w:rPr>
          <w:rFonts w:ascii="Arial" w:hAnsi="Arial" w:cs="Arial"/>
          <w:b/>
          <w:lang w:val="es-MX"/>
        </w:rPr>
      </w:pPr>
    </w:p>
    <w:p w14:paraId="6C1337DC" w14:textId="3081C5ED" w:rsidR="00073CBC" w:rsidRPr="000E4A03" w:rsidRDefault="0076500F" w:rsidP="003E42D8">
      <w:pPr>
        <w:ind w:right="16"/>
        <w:jc w:val="center"/>
        <w:rPr>
          <w:rFonts w:ascii="Arial" w:hAnsi="Arial" w:cs="Arial"/>
          <w:b/>
          <w:color w:val="000000"/>
        </w:rPr>
      </w:pPr>
      <w:r>
        <w:rPr>
          <w:rFonts w:ascii="Arial" w:hAnsi="Arial" w:cs="Arial"/>
          <w:b/>
          <w:color w:val="000000"/>
        </w:rPr>
        <w:t>ANA YOLIMA SANCHEZ GUTIERREZ</w:t>
      </w:r>
    </w:p>
    <w:p w14:paraId="47EF271A" w14:textId="76054A03" w:rsidR="00073CBC" w:rsidRDefault="00073CBC" w:rsidP="0076500F">
      <w:pPr>
        <w:ind w:right="16"/>
        <w:jc w:val="center"/>
        <w:rPr>
          <w:rFonts w:ascii="Arial" w:hAnsi="Arial" w:cs="Arial"/>
          <w:b/>
          <w:color w:val="000000"/>
        </w:rPr>
      </w:pPr>
      <w:r w:rsidRPr="000E4A03">
        <w:rPr>
          <w:rFonts w:ascii="Arial" w:hAnsi="Arial" w:cs="Arial"/>
          <w:color w:val="000000"/>
        </w:rPr>
        <w:t>Secretaria de Sa</w:t>
      </w:r>
      <w:r w:rsidR="00DD38E9">
        <w:rPr>
          <w:rFonts w:ascii="Arial" w:hAnsi="Arial" w:cs="Arial"/>
          <w:color w:val="000000"/>
        </w:rPr>
        <w:t xml:space="preserve">lud </w:t>
      </w:r>
      <w:r w:rsidR="003E42D8">
        <w:rPr>
          <w:rFonts w:ascii="Arial" w:hAnsi="Arial" w:cs="Arial"/>
          <w:color w:val="000000"/>
        </w:rPr>
        <w:t>Pública</w:t>
      </w:r>
      <w:r>
        <w:rPr>
          <w:rFonts w:ascii="Arial" w:hAnsi="Arial" w:cs="Arial"/>
          <w:color w:val="000000"/>
        </w:rPr>
        <w:t xml:space="preserve"> y Seguridad Social</w:t>
      </w:r>
      <w:r w:rsidR="0076500F">
        <w:rPr>
          <w:rFonts w:ascii="Arial" w:hAnsi="Arial" w:cs="Arial"/>
          <w:color w:val="000000"/>
        </w:rPr>
        <w:br/>
      </w:r>
    </w:p>
    <w:p w14:paraId="43F53A3E" w14:textId="31C83EC1" w:rsidR="0076500F" w:rsidRDefault="0076500F" w:rsidP="0076500F">
      <w:pPr>
        <w:ind w:right="16"/>
        <w:jc w:val="center"/>
        <w:rPr>
          <w:rFonts w:ascii="Arial" w:hAnsi="Arial" w:cs="Arial"/>
          <w:b/>
          <w:color w:val="000000"/>
        </w:rPr>
      </w:pPr>
    </w:p>
    <w:p w14:paraId="6A1C50F8" w14:textId="5B5B38A5" w:rsidR="0076500F" w:rsidRDefault="0076500F" w:rsidP="0076500F">
      <w:pPr>
        <w:ind w:right="16"/>
        <w:jc w:val="center"/>
        <w:rPr>
          <w:rFonts w:ascii="Arial" w:hAnsi="Arial" w:cs="Arial"/>
          <w:b/>
          <w:color w:val="000000"/>
        </w:rPr>
      </w:pPr>
    </w:p>
    <w:p w14:paraId="55990A20" w14:textId="6B2654F3" w:rsidR="0076500F" w:rsidRDefault="0076500F" w:rsidP="0076500F">
      <w:pPr>
        <w:ind w:right="16"/>
        <w:jc w:val="center"/>
        <w:rPr>
          <w:rFonts w:ascii="Arial" w:hAnsi="Arial" w:cs="Arial"/>
          <w:b/>
          <w:color w:val="000000"/>
        </w:rPr>
      </w:pPr>
    </w:p>
    <w:p w14:paraId="3895DAA0" w14:textId="67F0F8C6" w:rsidR="0076500F" w:rsidRDefault="0076500F" w:rsidP="0076500F">
      <w:pPr>
        <w:ind w:right="16"/>
        <w:jc w:val="center"/>
        <w:rPr>
          <w:rFonts w:ascii="Arial" w:hAnsi="Arial" w:cs="Arial"/>
          <w:b/>
          <w:color w:val="000000"/>
        </w:rPr>
      </w:pPr>
    </w:p>
    <w:p w14:paraId="2284BD2A" w14:textId="5959CA0D" w:rsidR="0076500F" w:rsidRDefault="0076500F" w:rsidP="0076500F">
      <w:pPr>
        <w:ind w:right="16"/>
        <w:jc w:val="center"/>
        <w:rPr>
          <w:rFonts w:ascii="Arial" w:hAnsi="Arial" w:cs="Arial"/>
          <w:b/>
          <w:color w:val="000000"/>
        </w:rPr>
      </w:pPr>
    </w:p>
    <w:p w14:paraId="64A92DBC" w14:textId="77777777" w:rsidR="0076500F" w:rsidRPr="000E4A03" w:rsidRDefault="0076500F" w:rsidP="0076500F">
      <w:pPr>
        <w:ind w:right="16"/>
        <w:jc w:val="center"/>
        <w:rPr>
          <w:rFonts w:ascii="Arial" w:hAnsi="Arial" w:cs="Arial"/>
          <w:b/>
          <w:color w:val="000000"/>
        </w:rPr>
      </w:pPr>
    </w:p>
    <w:p w14:paraId="3CBBF899" w14:textId="77777777" w:rsidR="00073CBC" w:rsidRPr="000E4A03" w:rsidRDefault="00073CBC" w:rsidP="00073CBC">
      <w:pPr>
        <w:ind w:right="16"/>
        <w:jc w:val="both"/>
        <w:rPr>
          <w:rFonts w:ascii="Arial" w:hAnsi="Arial" w:cs="Arial"/>
          <w:b/>
          <w:color w:val="000000"/>
          <w:sz w:val="16"/>
          <w:szCs w:val="16"/>
        </w:rPr>
      </w:pPr>
      <w:r w:rsidRPr="000E4A03">
        <w:rPr>
          <w:rFonts w:ascii="Arial" w:hAnsi="Arial" w:cs="Arial"/>
          <w:b/>
          <w:color w:val="000000"/>
          <w:sz w:val="16"/>
          <w:szCs w:val="16"/>
        </w:rPr>
        <w:t>Preparación Jurídica: María Jesús Díaz Suarez Abogada Externa.</w:t>
      </w:r>
    </w:p>
    <w:p w14:paraId="4157664F" w14:textId="05F7009E" w:rsidR="005B3E95" w:rsidRDefault="00073CBC" w:rsidP="0076500F">
      <w:pPr>
        <w:ind w:right="16"/>
        <w:jc w:val="both"/>
        <w:rPr>
          <w:rFonts w:ascii="Verdana" w:hAnsi="Verdana"/>
        </w:rPr>
      </w:pPr>
      <w:r w:rsidRPr="000E4A03">
        <w:rPr>
          <w:rFonts w:ascii="Arial" w:hAnsi="Arial" w:cs="Arial"/>
          <w:b/>
          <w:color w:val="000000"/>
          <w:sz w:val="16"/>
          <w:szCs w:val="16"/>
        </w:rPr>
        <w:t>Revisión técnica:        Laura Carolina Henao Ceballos Técnica Salud Ambiental</w:t>
      </w:r>
    </w:p>
    <w:sectPr w:rsidR="005B3E95" w:rsidSect="0076500F">
      <w:headerReference w:type="default" r:id="rId7"/>
      <w:footerReference w:type="default" r:id="rId8"/>
      <w:pgSz w:w="12242" w:h="15842" w:code="119"/>
      <w:pgMar w:top="540" w:right="1134" w:bottom="426" w:left="1134" w:header="737"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D92C" w14:textId="77777777" w:rsidR="009E61A1" w:rsidRDefault="009E61A1">
      <w:r>
        <w:separator/>
      </w:r>
    </w:p>
  </w:endnote>
  <w:endnote w:type="continuationSeparator" w:id="0">
    <w:p w14:paraId="1117E7D4" w14:textId="77777777" w:rsidR="009E61A1" w:rsidRDefault="009E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5A61" w14:textId="29C4566E" w:rsidR="00D80F61" w:rsidRDefault="00D80F61" w:rsidP="002012AD">
    <w:pPr>
      <w:pStyle w:val="Piedepgina"/>
      <w:tabs>
        <w:tab w:val="right" w:pos="9974"/>
      </w:tabs>
    </w:pPr>
    <w:r>
      <w:tab/>
    </w:r>
    <w:r>
      <w:tab/>
    </w:r>
    <w:r>
      <w:tab/>
    </w:r>
  </w:p>
  <w:p w14:paraId="4F6AE4E4" w14:textId="16303FF8" w:rsidR="00D80F61" w:rsidRDefault="00D80F61" w:rsidP="0076500F">
    <w:pPr>
      <w:pStyle w:val="Piedepgina"/>
      <w:tabs>
        <w:tab w:val="clear" w:pos="4252"/>
        <w:tab w:val="clear" w:pos="8504"/>
        <w:tab w:val="left" w:pos="3759"/>
      </w:tabs>
      <w:jc w:val="right"/>
    </w:pPr>
    <w:r>
      <w:tab/>
    </w:r>
    <w:r w:rsidR="0076500F" w:rsidRPr="008C4579">
      <w:rPr>
        <w:noProof/>
      </w:rPr>
      <w:pict w14:anchorId="262FE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0" o:spid="_x0000_i1070" type="#_x0000_t75" alt="Resultado de imagen de logo alcaldia de pereira" style="width:60pt;height:45pt;visibility:visible;mso-wrap-style:square">
          <v:imagedata r:id="rId1" o:title="Resultado de imagen de logo alcaldia de pereira"/>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38EB" w14:textId="77777777" w:rsidR="009E61A1" w:rsidRDefault="009E61A1">
      <w:r>
        <w:separator/>
      </w:r>
    </w:p>
  </w:footnote>
  <w:footnote w:type="continuationSeparator" w:id="0">
    <w:p w14:paraId="2188F76B" w14:textId="77777777" w:rsidR="009E61A1" w:rsidRDefault="009E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4951" w14:textId="35C20135" w:rsidR="007C0626" w:rsidRDefault="0076500F" w:rsidP="007C0626">
    <w:pPr>
      <w:tabs>
        <w:tab w:val="center" w:pos="6219"/>
        <w:tab w:val="right" w:pos="12438"/>
      </w:tabs>
      <w:rPr>
        <w:lang w:eastAsia="ar-SA"/>
      </w:rPr>
    </w:pPr>
    <w:r>
      <w:rPr>
        <w:noProof/>
      </w:rPr>
      <w:pict w14:anchorId="4510EF88">
        <v:shapetype id="_x0000_t202" coordsize="21600,21600" o:spt="202" path="m,l,21600r21600,l21600,xe">
          <v:stroke joinstyle="miter"/>
          <v:path gradientshapeok="t" o:connecttype="rect"/>
        </v:shapetype>
        <v:shape id="_x0000_s2060" type="#_x0000_t202" style="position:absolute;margin-left:357.55pt;margin-top:20pt;width:159.75pt;height:20.25pt;z-index: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" fillcolor="window" stroked="f" strokeweight=".5pt">
          <v:textbox style="mso-next-textbox:#_x0000_s2060">
            <w:txbxContent>
              <w:p w14:paraId="31B37715" w14:textId="77777777" w:rsidR="0076500F" w:rsidRPr="0076500F" w:rsidRDefault="0076500F" w:rsidP="0076500F">
                <w:pPr>
                  <w:jc w:val="right"/>
                  <w:rPr>
                    <w:rFonts w:ascii="Arial" w:hAnsi="Arial" w:cs="Arial"/>
                    <w:color w:val="000000"/>
                    <w:sz w:val="16"/>
                    <w:szCs w:val="16"/>
                  </w:rPr>
                </w:pPr>
                <w:r w:rsidRPr="0076500F">
                  <w:rPr>
                    <w:rFonts w:ascii="Arial" w:hAnsi="Arial" w:cs="Arial"/>
                    <w:color w:val="000000"/>
                    <w:sz w:val="16"/>
                    <w:szCs w:val="16"/>
                  </w:rPr>
                  <w:t>Fecha de Vigencia: 26 de mayo de 2020</w:t>
                </w:r>
              </w:p>
            </w:txbxContent>
          </v:textbox>
        </v:shape>
      </w:pict>
    </w:r>
    <w:r w:rsidR="009E61A1">
      <w:rPr>
        <w:noProof/>
      </w:rPr>
      <w:pict w14:anchorId="353F4EFD">
        <v:line id="2 Conector recto" o:spid="_x0000_s2052" style="position:absolute;flip:y;z-index:1;visibility:visible;mso-wrap-style:square;mso-wrap-distance-left:9pt;mso-wrap-distance-top:0;mso-wrap-distance-right:9pt;mso-wrap-distance-bottom:0;mso-position-horizontal-relative:text;mso-position-vertical-relative:text;mso-width-relative:margin;mso-height-relative:page" from="-37.2pt,44.5pt" to="522.3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" strokecolor="#c00000" strokeweight="3pt">
          <v:shadow on="t" color="black" opacity="22937f" origin=",.5" offset="0,.63889mm"/>
        </v:line>
      </w:pict>
    </w:r>
    <w:r w:rsidR="009E61A1">
      <w:rPr>
        <w:noProof/>
      </w:rPr>
      <w:pict w14:anchorId="4E91D1F8">
        <v:shape id="4 Cuadro de texto" o:spid="_x0000_s2051" type="#_x0000_t202" style="position:absolute;margin-left:.6pt;margin-top:25.25pt;width:93.75pt;height:15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" fillcolor="window" stroked="f" strokeweight=".5pt">
          <v:textbox style="mso-next-textbox:#4 Cuadro de texto">
            <w:txbxContent>
              <w:p w14:paraId="4B5EE233" w14:textId="313EF8C0" w:rsidR="007C0626" w:rsidRDefault="003E42D8" w:rsidP="007C0626">
                <w:pPr>
                  <w:rPr>
                    <w:rFonts w:ascii="Arial" w:hAnsi="Arial" w:cs="Arial"/>
                    <w:sz w:val="16"/>
                    <w:szCs w:val="16"/>
                    <w:lang w:val="en-US"/>
                  </w:rPr>
                </w:pPr>
                <w:r>
                  <w:rPr>
                    <w:rFonts w:ascii="Arial" w:hAnsi="Arial" w:cs="Arial"/>
                    <w:sz w:val="16"/>
                    <w:szCs w:val="16"/>
                    <w:lang w:val="en-US"/>
                  </w:rPr>
                  <w:t>Version</w:t>
                </w:r>
                <w:r w:rsidR="007C0626">
                  <w:rPr>
                    <w:rFonts w:ascii="Arial" w:hAnsi="Arial" w:cs="Arial"/>
                    <w:sz w:val="16"/>
                    <w:szCs w:val="16"/>
                    <w:lang w:val="en-US"/>
                  </w:rPr>
                  <w:t>: 02</w:t>
                </w:r>
              </w:p>
            </w:txbxContent>
          </v:textbox>
        </v:shape>
      </w:pict>
    </w:r>
    <w:r w:rsidR="009E61A1">
      <w:rPr>
        <w:noProof/>
      </w:rPr>
      <w:pict w14:anchorId="6B1B5E14">
        <v:shape id="3 Cuadro de texto" o:spid="_x0000_s2053" type="#_x0000_t202" style="position:absolute;margin-left:142.5pt;margin-top:-27.9pt;width:410.25pt;height:62.4pt;z-index:2;visibility:visible;mso-height-percent:0;mso-wrap-distance-left:9pt;mso-wrap-distance-top:0;mso-wrap-distance-right:9pt;mso-wrap-distance-bottom:0;mso-position-horizontal-relative:text;mso-position-vertical-relative:text;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" fillcolor="window" stroked="f" strokeweight=".5pt">
          <v:textbox style="mso-next-textbox:#3 Cuadro de texto">
            <w:txbxContent>
              <w:p w14:paraId="040617B9" w14:textId="258388AF" w:rsidR="007C0626" w:rsidRPr="003E42D8" w:rsidRDefault="00F57DF4" w:rsidP="003E42D8">
                <w:pPr>
                  <w:pStyle w:val="Encabezado"/>
                  <w:snapToGrid w:val="0"/>
                  <w:jc w:val="right"/>
                  <w:rPr>
                    <w:rFonts w:ascii="Tahoma" w:hAnsi="Tahoma" w:cs="Tahoma"/>
                    <w:b/>
                    <w:shadow/>
                    <w:sz w:val="22"/>
                    <w:lang w:val="es-CO"/>
                  </w:rPr>
                </w:pPr>
                <w:r w:rsidRPr="003E42D8">
                  <w:rPr>
                    <w:rFonts w:ascii="Tahoma" w:hAnsi="Tahoma" w:cs="Tahoma"/>
                    <w:b/>
                    <w:shadow/>
                    <w:sz w:val="22"/>
                    <w:lang w:val="es-CO"/>
                  </w:rPr>
                  <w:t>RESPUESTA RECURSO DE REPOSICION Y SUBSIDIO EL DE APELACION</w:t>
                </w:r>
                <w:r w:rsidR="00160E4E" w:rsidRPr="003E42D8">
                  <w:rPr>
                    <w:rFonts w:ascii="Tahoma" w:hAnsi="Tahoma" w:cs="Tahoma"/>
                    <w:b/>
                    <w:shadow/>
                    <w:sz w:val="22"/>
                    <w:lang w:val="es-CO"/>
                  </w:rPr>
                  <w:t>- RC 2018-076-900</w:t>
                </w:r>
              </w:p>
              <w:p w14:paraId="78C8D34B" w14:textId="77777777" w:rsidR="007C0626" w:rsidRPr="003E42D8" w:rsidRDefault="007C0626" w:rsidP="003E42D8">
                <w:pPr>
                  <w:jc w:val="right"/>
                  <w:rPr>
                    <w:rFonts w:ascii="Arial" w:hAnsi="Arial" w:cs="Arial"/>
                    <w:b/>
                    <w:szCs w:val="28"/>
                  </w:rPr>
                </w:pPr>
                <w:r w:rsidRPr="003E42D8">
                  <w:rPr>
                    <w:rFonts w:ascii="Tahoma" w:hAnsi="Tahoma" w:cs="Tahoma"/>
                    <w:b/>
                    <w:shadow/>
                    <w:sz w:val="22"/>
                  </w:rPr>
                  <w:t>SECRETARIA DE SALUD Y SEGURIDAD SOCIAL</w:t>
                </w:r>
              </w:p>
            </w:txbxContent>
          </v:textbox>
        </v:shape>
      </w:pict>
    </w:r>
    <w:r w:rsidR="009E61A1">
      <w:rPr>
        <w:noProof/>
      </w:rPr>
      <w:pict w14:anchorId="152A6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 style="position:absolute;margin-left:.6pt;margin-top:-34.5pt;width:2in;height:57pt;z-index:-2;mso-width-percent:0;mso-height-percent:0;mso-position-horizontal-relative:text;mso-position-vertical-relative:text;mso-width-percent:0;mso-height-percent:0;mso-width-relative:page;mso-height-relative:page" wrapcoords="3712 0 1125 0 450 853 450 9095 675 14779 2138 18189 8100 21032 8438 21032 9112 21032 12262 21032 21150 19042 20925 9095 20475 4263 4838 0 3712 0">
          <v:imagedata r:id="rId1" o:title=""/>
          <w10:wrap type="tight"/>
        </v:shape>
      </w:pict>
    </w:r>
    <w:r w:rsidR="009E61A1">
      <w:rPr>
        <w:noProof/>
      </w:rPr>
      <w:pict w14:anchorId="0BE70D46">
        <v:shape id="_x0000_i1069" type="#_x0000_t75" alt="" style="width:2in;height:57pt;mso-width-percent:0;mso-height-percent:0;mso-width-percent:0;mso-height-percent:0">
          <v:imagedata croptop="-65520f" cropbottom="65520f"/>
        </v:shape>
      </w:pict>
    </w:r>
    <w:r w:rsidR="007C0626">
      <w:tab/>
    </w:r>
    <w:r w:rsidR="007C0626">
      <w:tab/>
    </w:r>
  </w:p>
  <w:p w14:paraId="5599FC96" w14:textId="3EEA62D7" w:rsidR="00D80F61" w:rsidRPr="007C0626" w:rsidRDefault="009E61A1" w:rsidP="003E42D8">
    <w:pPr>
      <w:jc w:val="center"/>
    </w:pPr>
    <w:r>
      <w:rPr>
        <w:noProof/>
      </w:rPr>
      <w:pict w14:anchorId="096D02E4">
        <v:shape id="5 Cuadro de texto" o:spid="_x0000_s2050" type="#_x0000_t202" style="position:absolute;left:0;text-align:left;margin-left:593.4pt;margin-top:13.05pt;width:159.75pt;height: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" fillcolor="window" stroked="f" strokeweight=".5pt">
          <v:textbox style="mso-next-textbox:#5 Cuadro de texto">
            <w:txbxContent>
              <w:p w14:paraId="1218A568" w14:textId="561A30E4" w:rsidR="007C0626" w:rsidRDefault="007C0626" w:rsidP="007C0626">
                <w:pPr>
                  <w:jc w:val="right"/>
                  <w:rPr>
                    <w:rFonts w:ascii="Arial" w:hAnsi="Arial" w:cs="Arial"/>
                    <w:sz w:val="16"/>
                    <w:szCs w:val="16"/>
                  </w:rPr>
                </w:pPr>
                <w:r>
                  <w:rPr>
                    <w:rFonts w:ascii="Arial" w:hAnsi="Arial" w:cs="Arial"/>
                    <w:sz w:val="16"/>
                    <w:szCs w:val="16"/>
                  </w:rPr>
                  <w:t xml:space="preserve">Fecha de Vigencia: </w:t>
                </w:r>
                <w:r w:rsidR="003E42D8">
                  <w:rPr>
                    <w:rFonts w:ascii="Arial" w:hAnsi="Arial" w:cs="Arial"/>
                    <w:sz w:val="16"/>
                    <w:szCs w:val="16"/>
                  </w:rPr>
                  <w:t>junio</w:t>
                </w:r>
                <w:r>
                  <w:rPr>
                    <w:rFonts w:ascii="Arial" w:hAnsi="Arial" w:cs="Arial"/>
                    <w:sz w:val="16"/>
                    <w:szCs w:val="16"/>
                  </w:rPr>
                  <w:t xml:space="preserve"> 1 de 2020</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3479A1"/>
    <w:multiLevelType w:val="hybridMultilevel"/>
    <w:tmpl w:val="B7BE9E4A"/>
    <w:lvl w:ilvl="0" w:tplc="EF1EE2F6">
      <w:start w:val="1"/>
      <w:numFmt w:val="bullet"/>
      <w:lvlText w:val="•"/>
      <w:lvlJc w:val="left"/>
      <w:pPr>
        <w:tabs>
          <w:tab w:val="num" w:pos="720"/>
        </w:tabs>
        <w:ind w:left="720" w:hanging="360"/>
      </w:pPr>
      <w:rPr>
        <w:rFonts w:ascii="Times New Roman" w:hAnsi="Times New Roman" w:hint="default"/>
      </w:rPr>
    </w:lvl>
    <w:lvl w:ilvl="1" w:tplc="76C8427E" w:tentative="1">
      <w:start w:val="1"/>
      <w:numFmt w:val="bullet"/>
      <w:lvlText w:val="•"/>
      <w:lvlJc w:val="left"/>
      <w:pPr>
        <w:tabs>
          <w:tab w:val="num" w:pos="1440"/>
        </w:tabs>
        <w:ind w:left="1440" w:hanging="360"/>
      </w:pPr>
      <w:rPr>
        <w:rFonts w:ascii="Times New Roman" w:hAnsi="Times New Roman" w:hint="default"/>
      </w:rPr>
    </w:lvl>
    <w:lvl w:ilvl="2" w:tplc="44D6279E" w:tentative="1">
      <w:start w:val="1"/>
      <w:numFmt w:val="bullet"/>
      <w:lvlText w:val="•"/>
      <w:lvlJc w:val="left"/>
      <w:pPr>
        <w:tabs>
          <w:tab w:val="num" w:pos="2160"/>
        </w:tabs>
        <w:ind w:left="2160" w:hanging="360"/>
      </w:pPr>
      <w:rPr>
        <w:rFonts w:ascii="Times New Roman" w:hAnsi="Times New Roman" w:hint="default"/>
      </w:rPr>
    </w:lvl>
    <w:lvl w:ilvl="3" w:tplc="61C8CAB2" w:tentative="1">
      <w:start w:val="1"/>
      <w:numFmt w:val="bullet"/>
      <w:lvlText w:val="•"/>
      <w:lvlJc w:val="left"/>
      <w:pPr>
        <w:tabs>
          <w:tab w:val="num" w:pos="2880"/>
        </w:tabs>
        <w:ind w:left="2880" w:hanging="360"/>
      </w:pPr>
      <w:rPr>
        <w:rFonts w:ascii="Times New Roman" w:hAnsi="Times New Roman" w:hint="default"/>
      </w:rPr>
    </w:lvl>
    <w:lvl w:ilvl="4" w:tplc="A40CF08C" w:tentative="1">
      <w:start w:val="1"/>
      <w:numFmt w:val="bullet"/>
      <w:lvlText w:val="•"/>
      <w:lvlJc w:val="left"/>
      <w:pPr>
        <w:tabs>
          <w:tab w:val="num" w:pos="3600"/>
        </w:tabs>
        <w:ind w:left="3600" w:hanging="360"/>
      </w:pPr>
      <w:rPr>
        <w:rFonts w:ascii="Times New Roman" w:hAnsi="Times New Roman" w:hint="default"/>
      </w:rPr>
    </w:lvl>
    <w:lvl w:ilvl="5" w:tplc="AB8EFB42" w:tentative="1">
      <w:start w:val="1"/>
      <w:numFmt w:val="bullet"/>
      <w:lvlText w:val="•"/>
      <w:lvlJc w:val="left"/>
      <w:pPr>
        <w:tabs>
          <w:tab w:val="num" w:pos="4320"/>
        </w:tabs>
        <w:ind w:left="4320" w:hanging="360"/>
      </w:pPr>
      <w:rPr>
        <w:rFonts w:ascii="Times New Roman" w:hAnsi="Times New Roman" w:hint="default"/>
      </w:rPr>
    </w:lvl>
    <w:lvl w:ilvl="6" w:tplc="9A2C15A4" w:tentative="1">
      <w:start w:val="1"/>
      <w:numFmt w:val="bullet"/>
      <w:lvlText w:val="•"/>
      <w:lvlJc w:val="left"/>
      <w:pPr>
        <w:tabs>
          <w:tab w:val="num" w:pos="5040"/>
        </w:tabs>
        <w:ind w:left="5040" w:hanging="360"/>
      </w:pPr>
      <w:rPr>
        <w:rFonts w:ascii="Times New Roman" w:hAnsi="Times New Roman" w:hint="default"/>
      </w:rPr>
    </w:lvl>
    <w:lvl w:ilvl="7" w:tplc="B60A4A18" w:tentative="1">
      <w:start w:val="1"/>
      <w:numFmt w:val="bullet"/>
      <w:lvlText w:val="•"/>
      <w:lvlJc w:val="left"/>
      <w:pPr>
        <w:tabs>
          <w:tab w:val="num" w:pos="5760"/>
        </w:tabs>
        <w:ind w:left="5760" w:hanging="360"/>
      </w:pPr>
      <w:rPr>
        <w:rFonts w:ascii="Times New Roman" w:hAnsi="Times New Roman" w:hint="default"/>
      </w:rPr>
    </w:lvl>
    <w:lvl w:ilvl="8" w:tplc="E0B898A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6FC2AD9"/>
    <w:multiLevelType w:val="hybridMultilevel"/>
    <w:tmpl w:val="EE8640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BC5A53"/>
    <w:multiLevelType w:val="hybridMultilevel"/>
    <w:tmpl w:val="96EEBDB8"/>
    <w:lvl w:ilvl="0" w:tplc="090C7D8A">
      <w:start w:val="1"/>
      <w:numFmt w:val="decimal"/>
      <w:lvlText w:val="%1."/>
      <w:lvlJc w:val="left"/>
      <w:pPr>
        <w:ind w:left="1068" w:hanging="360"/>
      </w:pPr>
      <w:rPr>
        <w:rFonts w:ascii="Helvetica" w:hAnsi="Helvetica"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2" w15:restartNumberingAfterBreak="0">
    <w:nsid w:val="208B3281"/>
    <w:multiLevelType w:val="hybridMultilevel"/>
    <w:tmpl w:val="B7188CF8"/>
    <w:lvl w:ilvl="0" w:tplc="A26A673A">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3" w15:restartNumberingAfterBreak="0">
    <w:nsid w:val="22D323CA"/>
    <w:multiLevelType w:val="hybridMultilevel"/>
    <w:tmpl w:val="5F6624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C4771E"/>
    <w:multiLevelType w:val="multilevel"/>
    <w:tmpl w:val="26D4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859F2"/>
    <w:multiLevelType w:val="hybridMultilevel"/>
    <w:tmpl w:val="C6FC45BE"/>
    <w:lvl w:ilvl="0" w:tplc="6B78765C">
      <w:start w:val="6"/>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37D52D8F"/>
    <w:multiLevelType w:val="hybridMultilevel"/>
    <w:tmpl w:val="EA8A40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7E72EB"/>
    <w:multiLevelType w:val="hybridMultilevel"/>
    <w:tmpl w:val="07D856D4"/>
    <w:lvl w:ilvl="0" w:tplc="4E7081B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8" w15:restartNumberingAfterBreak="0">
    <w:nsid w:val="46061FD6"/>
    <w:multiLevelType w:val="hybridMultilevel"/>
    <w:tmpl w:val="0E924906"/>
    <w:lvl w:ilvl="0" w:tplc="019E85E4">
      <w:start w:val="1"/>
      <w:numFmt w:val="lowerLetter"/>
      <w:lvlText w:val="%1)"/>
      <w:lvlJc w:val="left"/>
      <w:pPr>
        <w:ind w:left="1068" w:hanging="360"/>
      </w:pPr>
      <w:rPr>
        <w:rFonts w:hint="default"/>
        <w:b/>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32F58C3"/>
    <w:multiLevelType w:val="hybridMultilevel"/>
    <w:tmpl w:val="EAD217E8"/>
    <w:lvl w:ilvl="0" w:tplc="A26A673A">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6B684794"/>
    <w:multiLevelType w:val="hybridMultilevel"/>
    <w:tmpl w:val="22F8C566"/>
    <w:lvl w:ilvl="0" w:tplc="86E0AE3C">
      <w:start w:val="1"/>
      <w:numFmt w:val="bullet"/>
      <w:lvlText w:val="•"/>
      <w:lvlJc w:val="left"/>
      <w:pPr>
        <w:tabs>
          <w:tab w:val="num" w:pos="720"/>
        </w:tabs>
        <w:ind w:left="720" w:hanging="360"/>
      </w:pPr>
      <w:rPr>
        <w:rFonts w:ascii="Times New Roman" w:hAnsi="Times New Roman" w:hint="default"/>
      </w:rPr>
    </w:lvl>
    <w:lvl w:ilvl="1" w:tplc="BF244828" w:tentative="1">
      <w:start w:val="1"/>
      <w:numFmt w:val="bullet"/>
      <w:lvlText w:val="•"/>
      <w:lvlJc w:val="left"/>
      <w:pPr>
        <w:tabs>
          <w:tab w:val="num" w:pos="1440"/>
        </w:tabs>
        <w:ind w:left="1440" w:hanging="360"/>
      </w:pPr>
      <w:rPr>
        <w:rFonts w:ascii="Times New Roman" w:hAnsi="Times New Roman" w:hint="default"/>
      </w:rPr>
    </w:lvl>
    <w:lvl w:ilvl="2" w:tplc="788AC212" w:tentative="1">
      <w:start w:val="1"/>
      <w:numFmt w:val="bullet"/>
      <w:lvlText w:val="•"/>
      <w:lvlJc w:val="left"/>
      <w:pPr>
        <w:tabs>
          <w:tab w:val="num" w:pos="2160"/>
        </w:tabs>
        <w:ind w:left="2160" w:hanging="360"/>
      </w:pPr>
      <w:rPr>
        <w:rFonts w:ascii="Times New Roman" w:hAnsi="Times New Roman" w:hint="default"/>
      </w:rPr>
    </w:lvl>
    <w:lvl w:ilvl="3" w:tplc="C556EB32" w:tentative="1">
      <w:start w:val="1"/>
      <w:numFmt w:val="bullet"/>
      <w:lvlText w:val="•"/>
      <w:lvlJc w:val="left"/>
      <w:pPr>
        <w:tabs>
          <w:tab w:val="num" w:pos="2880"/>
        </w:tabs>
        <w:ind w:left="2880" w:hanging="360"/>
      </w:pPr>
      <w:rPr>
        <w:rFonts w:ascii="Times New Roman" w:hAnsi="Times New Roman" w:hint="default"/>
      </w:rPr>
    </w:lvl>
    <w:lvl w:ilvl="4" w:tplc="A56A404E" w:tentative="1">
      <w:start w:val="1"/>
      <w:numFmt w:val="bullet"/>
      <w:lvlText w:val="•"/>
      <w:lvlJc w:val="left"/>
      <w:pPr>
        <w:tabs>
          <w:tab w:val="num" w:pos="3600"/>
        </w:tabs>
        <w:ind w:left="3600" w:hanging="360"/>
      </w:pPr>
      <w:rPr>
        <w:rFonts w:ascii="Times New Roman" w:hAnsi="Times New Roman" w:hint="default"/>
      </w:rPr>
    </w:lvl>
    <w:lvl w:ilvl="5" w:tplc="81984358" w:tentative="1">
      <w:start w:val="1"/>
      <w:numFmt w:val="bullet"/>
      <w:lvlText w:val="•"/>
      <w:lvlJc w:val="left"/>
      <w:pPr>
        <w:tabs>
          <w:tab w:val="num" w:pos="4320"/>
        </w:tabs>
        <w:ind w:left="4320" w:hanging="360"/>
      </w:pPr>
      <w:rPr>
        <w:rFonts w:ascii="Times New Roman" w:hAnsi="Times New Roman" w:hint="default"/>
      </w:rPr>
    </w:lvl>
    <w:lvl w:ilvl="6" w:tplc="E0803880" w:tentative="1">
      <w:start w:val="1"/>
      <w:numFmt w:val="bullet"/>
      <w:lvlText w:val="•"/>
      <w:lvlJc w:val="left"/>
      <w:pPr>
        <w:tabs>
          <w:tab w:val="num" w:pos="5040"/>
        </w:tabs>
        <w:ind w:left="5040" w:hanging="360"/>
      </w:pPr>
      <w:rPr>
        <w:rFonts w:ascii="Times New Roman" w:hAnsi="Times New Roman" w:hint="default"/>
      </w:rPr>
    </w:lvl>
    <w:lvl w:ilvl="7" w:tplc="E2546332" w:tentative="1">
      <w:start w:val="1"/>
      <w:numFmt w:val="bullet"/>
      <w:lvlText w:val="•"/>
      <w:lvlJc w:val="left"/>
      <w:pPr>
        <w:tabs>
          <w:tab w:val="num" w:pos="5760"/>
        </w:tabs>
        <w:ind w:left="5760" w:hanging="360"/>
      </w:pPr>
      <w:rPr>
        <w:rFonts w:ascii="Times New Roman" w:hAnsi="Times New Roman" w:hint="default"/>
      </w:rPr>
    </w:lvl>
    <w:lvl w:ilvl="8" w:tplc="D0026E2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9"/>
  </w:num>
  <w:num w:numId="3">
    <w:abstractNumId w:val="16"/>
  </w:num>
  <w:num w:numId="4">
    <w:abstractNumId w:val="21"/>
  </w:num>
  <w:num w:numId="5">
    <w:abstractNumId w:val="8"/>
  </w:num>
  <w:num w:numId="6">
    <w:abstractNumId w:val="10"/>
  </w:num>
  <w:num w:numId="7">
    <w:abstractNumId w:val="22"/>
  </w:num>
  <w:num w:numId="8">
    <w:abstractNumId w:val="19"/>
  </w:num>
  <w:num w:numId="9">
    <w:abstractNumId w:val="12"/>
  </w:num>
  <w:num w:numId="10">
    <w:abstractNumId w:val="20"/>
  </w:num>
  <w:num w:numId="11">
    <w:abstractNumId w:val="18"/>
  </w:num>
  <w:num w:numId="12">
    <w:abstractNumId w:val="14"/>
  </w:num>
  <w:num w:numId="13">
    <w:abstractNumId w:val="15"/>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CEC"/>
    <w:rsid w:val="00000993"/>
    <w:rsid w:val="00021F84"/>
    <w:rsid w:val="00033B20"/>
    <w:rsid w:val="00046251"/>
    <w:rsid w:val="000501C0"/>
    <w:rsid w:val="0005522A"/>
    <w:rsid w:val="00073CBC"/>
    <w:rsid w:val="00075716"/>
    <w:rsid w:val="00084CED"/>
    <w:rsid w:val="000873BD"/>
    <w:rsid w:val="000A3C18"/>
    <w:rsid w:val="000A6A39"/>
    <w:rsid w:val="000B183D"/>
    <w:rsid w:val="000B52F8"/>
    <w:rsid w:val="000C567B"/>
    <w:rsid w:val="000D6CCE"/>
    <w:rsid w:val="000E26AD"/>
    <w:rsid w:val="000E4A03"/>
    <w:rsid w:val="00105773"/>
    <w:rsid w:val="00110382"/>
    <w:rsid w:val="00112B4B"/>
    <w:rsid w:val="001147F2"/>
    <w:rsid w:val="00117183"/>
    <w:rsid w:val="00120FAD"/>
    <w:rsid w:val="001315B6"/>
    <w:rsid w:val="00136001"/>
    <w:rsid w:val="00143056"/>
    <w:rsid w:val="0014504E"/>
    <w:rsid w:val="00150684"/>
    <w:rsid w:val="00150C7A"/>
    <w:rsid w:val="00154C98"/>
    <w:rsid w:val="00160E4E"/>
    <w:rsid w:val="00186FA1"/>
    <w:rsid w:val="001954DE"/>
    <w:rsid w:val="001A6099"/>
    <w:rsid w:val="001C0EA6"/>
    <w:rsid w:val="001C351A"/>
    <w:rsid w:val="001D3909"/>
    <w:rsid w:val="001D613C"/>
    <w:rsid w:val="001E33E4"/>
    <w:rsid w:val="001F01EA"/>
    <w:rsid w:val="001F6D9D"/>
    <w:rsid w:val="002012AD"/>
    <w:rsid w:val="00207FEB"/>
    <w:rsid w:val="00227F2D"/>
    <w:rsid w:val="00230ACA"/>
    <w:rsid w:val="002405CD"/>
    <w:rsid w:val="002527DC"/>
    <w:rsid w:val="002533A2"/>
    <w:rsid w:val="002828F1"/>
    <w:rsid w:val="0029019B"/>
    <w:rsid w:val="002A5CF8"/>
    <w:rsid w:val="002C3858"/>
    <w:rsid w:val="002D00EC"/>
    <w:rsid w:val="002D1C16"/>
    <w:rsid w:val="002D7432"/>
    <w:rsid w:val="002E1299"/>
    <w:rsid w:val="002F1370"/>
    <w:rsid w:val="0031525D"/>
    <w:rsid w:val="00336B5C"/>
    <w:rsid w:val="0034365C"/>
    <w:rsid w:val="00346C34"/>
    <w:rsid w:val="00353700"/>
    <w:rsid w:val="00354963"/>
    <w:rsid w:val="003552B4"/>
    <w:rsid w:val="003702F3"/>
    <w:rsid w:val="0037476A"/>
    <w:rsid w:val="0037781D"/>
    <w:rsid w:val="003804CF"/>
    <w:rsid w:val="003936CB"/>
    <w:rsid w:val="00396CEC"/>
    <w:rsid w:val="003A7C32"/>
    <w:rsid w:val="003B1B12"/>
    <w:rsid w:val="003C30CA"/>
    <w:rsid w:val="003D5F5F"/>
    <w:rsid w:val="003E34ED"/>
    <w:rsid w:val="003E42D8"/>
    <w:rsid w:val="003E431D"/>
    <w:rsid w:val="003E50DE"/>
    <w:rsid w:val="0040175A"/>
    <w:rsid w:val="00402A91"/>
    <w:rsid w:val="00410163"/>
    <w:rsid w:val="00430AE2"/>
    <w:rsid w:val="004529E7"/>
    <w:rsid w:val="00471677"/>
    <w:rsid w:val="00475DC9"/>
    <w:rsid w:val="00476482"/>
    <w:rsid w:val="00493AEB"/>
    <w:rsid w:val="0049523B"/>
    <w:rsid w:val="004B6E81"/>
    <w:rsid w:val="004C3261"/>
    <w:rsid w:val="004C3666"/>
    <w:rsid w:val="004D1D25"/>
    <w:rsid w:val="004D2419"/>
    <w:rsid w:val="004E07CE"/>
    <w:rsid w:val="00500B0D"/>
    <w:rsid w:val="005106C3"/>
    <w:rsid w:val="00510719"/>
    <w:rsid w:val="00520475"/>
    <w:rsid w:val="00523960"/>
    <w:rsid w:val="00533809"/>
    <w:rsid w:val="0053497E"/>
    <w:rsid w:val="00552C2C"/>
    <w:rsid w:val="005559CF"/>
    <w:rsid w:val="005716FF"/>
    <w:rsid w:val="0058000C"/>
    <w:rsid w:val="005843CD"/>
    <w:rsid w:val="00584DE9"/>
    <w:rsid w:val="005A3C63"/>
    <w:rsid w:val="005B34D0"/>
    <w:rsid w:val="005B3E95"/>
    <w:rsid w:val="005B69F9"/>
    <w:rsid w:val="005B6D11"/>
    <w:rsid w:val="005C6A52"/>
    <w:rsid w:val="005D3041"/>
    <w:rsid w:val="005F5490"/>
    <w:rsid w:val="005F58C0"/>
    <w:rsid w:val="005F65A4"/>
    <w:rsid w:val="00620CAF"/>
    <w:rsid w:val="0063439E"/>
    <w:rsid w:val="006372CE"/>
    <w:rsid w:val="00644EC2"/>
    <w:rsid w:val="00651467"/>
    <w:rsid w:val="00653ED0"/>
    <w:rsid w:val="0066376B"/>
    <w:rsid w:val="00682900"/>
    <w:rsid w:val="00690684"/>
    <w:rsid w:val="006926AB"/>
    <w:rsid w:val="00697A05"/>
    <w:rsid w:val="006A0986"/>
    <w:rsid w:val="006A6480"/>
    <w:rsid w:val="006B6D64"/>
    <w:rsid w:val="006D52BE"/>
    <w:rsid w:val="006D618B"/>
    <w:rsid w:val="006E29DF"/>
    <w:rsid w:val="006F4244"/>
    <w:rsid w:val="006F4AAF"/>
    <w:rsid w:val="00730BF6"/>
    <w:rsid w:val="0074677F"/>
    <w:rsid w:val="00750AA2"/>
    <w:rsid w:val="00762F68"/>
    <w:rsid w:val="0076500F"/>
    <w:rsid w:val="00765F7C"/>
    <w:rsid w:val="00771836"/>
    <w:rsid w:val="00776409"/>
    <w:rsid w:val="00780353"/>
    <w:rsid w:val="00794DF2"/>
    <w:rsid w:val="007A6379"/>
    <w:rsid w:val="007B0813"/>
    <w:rsid w:val="007B1E3E"/>
    <w:rsid w:val="007C0626"/>
    <w:rsid w:val="007C283F"/>
    <w:rsid w:val="007C364C"/>
    <w:rsid w:val="007C70C7"/>
    <w:rsid w:val="007D74DE"/>
    <w:rsid w:val="007F6008"/>
    <w:rsid w:val="008127A4"/>
    <w:rsid w:val="008150CC"/>
    <w:rsid w:val="0081749D"/>
    <w:rsid w:val="00825A2B"/>
    <w:rsid w:val="00832456"/>
    <w:rsid w:val="00840B2F"/>
    <w:rsid w:val="00852839"/>
    <w:rsid w:val="00854204"/>
    <w:rsid w:val="00854B31"/>
    <w:rsid w:val="00860666"/>
    <w:rsid w:val="008715A7"/>
    <w:rsid w:val="008843C4"/>
    <w:rsid w:val="008A15D5"/>
    <w:rsid w:val="008A57D6"/>
    <w:rsid w:val="008A6C0B"/>
    <w:rsid w:val="008A7192"/>
    <w:rsid w:val="008B4DF8"/>
    <w:rsid w:val="008C3E3E"/>
    <w:rsid w:val="008D08EA"/>
    <w:rsid w:val="008D13AE"/>
    <w:rsid w:val="008E407C"/>
    <w:rsid w:val="008F1A96"/>
    <w:rsid w:val="008F7B8B"/>
    <w:rsid w:val="00900F05"/>
    <w:rsid w:val="0090416C"/>
    <w:rsid w:val="0090688F"/>
    <w:rsid w:val="00912205"/>
    <w:rsid w:val="00914EC3"/>
    <w:rsid w:val="0091720D"/>
    <w:rsid w:val="00922C9B"/>
    <w:rsid w:val="00930B55"/>
    <w:rsid w:val="009313CE"/>
    <w:rsid w:val="00931C72"/>
    <w:rsid w:val="0095641F"/>
    <w:rsid w:val="00961148"/>
    <w:rsid w:val="0097566B"/>
    <w:rsid w:val="00994BCE"/>
    <w:rsid w:val="009D1ADD"/>
    <w:rsid w:val="009D3F9A"/>
    <w:rsid w:val="009E122D"/>
    <w:rsid w:val="009E61A1"/>
    <w:rsid w:val="009F2102"/>
    <w:rsid w:val="009F2E01"/>
    <w:rsid w:val="009F4E44"/>
    <w:rsid w:val="00A02AC7"/>
    <w:rsid w:val="00A02AEF"/>
    <w:rsid w:val="00A202F9"/>
    <w:rsid w:val="00A328B1"/>
    <w:rsid w:val="00A42634"/>
    <w:rsid w:val="00A44F06"/>
    <w:rsid w:val="00A524C1"/>
    <w:rsid w:val="00A545AC"/>
    <w:rsid w:val="00A5572D"/>
    <w:rsid w:val="00A64ED5"/>
    <w:rsid w:val="00A65571"/>
    <w:rsid w:val="00A71BA4"/>
    <w:rsid w:val="00A7661E"/>
    <w:rsid w:val="00A83315"/>
    <w:rsid w:val="00AA4D05"/>
    <w:rsid w:val="00AB4099"/>
    <w:rsid w:val="00AB64F8"/>
    <w:rsid w:val="00AC3189"/>
    <w:rsid w:val="00AD5B59"/>
    <w:rsid w:val="00AE5731"/>
    <w:rsid w:val="00AF0804"/>
    <w:rsid w:val="00B21C0D"/>
    <w:rsid w:val="00B416D6"/>
    <w:rsid w:val="00B42B1A"/>
    <w:rsid w:val="00B42FE6"/>
    <w:rsid w:val="00B45510"/>
    <w:rsid w:val="00B7639A"/>
    <w:rsid w:val="00B804FF"/>
    <w:rsid w:val="00B95454"/>
    <w:rsid w:val="00B96DAD"/>
    <w:rsid w:val="00BA7FBB"/>
    <w:rsid w:val="00BE1A48"/>
    <w:rsid w:val="00BF52AC"/>
    <w:rsid w:val="00C014B2"/>
    <w:rsid w:val="00C017E5"/>
    <w:rsid w:val="00C01927"/>
    <w:rsid w:val="00C02B42"/>
    <w:rsid w:val="00C043F0"/>
    <w:rsid w:val="00C070D8"/>
    <w:rsid w:val="00C13A33"/>
    <w:rsid w:val="00C14831"/>
    <w:rsid w:val="00C14EA6"/>
    <w:rsid w:val="00C30075"/>
    <w:rsid w:val="00C34557"/>
    <w:rsid w:val="00C40511"/>
    <w:rsid w:val="00C5700A"/>
    <w:rsid w:val="00C80013"/>
    <w:rsid w:val="00C90800"/>
    <w:rsid w:val="00C93BEF"/>
    <w:rsid w:val="00C97F19"/>
    <w:rsid w:val="00CA62D0"/>
    <w:rsid w:val="00CB28AF"/>
    <w:rsid w:val="00CD04EF"/>
    <w:rsid w:val="00CE426A"/>
    <w:rsid w:val="00CF1AF6"/>
    <w:rsid w:val="00CF3444"/>
    <w:rsid w:val="00CF7982"/>
    <w:rsid w:val="00D401DB"/>
    <w:rsid w:val="00D41EDC"/>
    <w:rsid w:val="00D5206A"/>
    <w:rsid w:val="00D5506A"/>
    <w:rsid w:val="00D750B7"/>
    <w:rsid w:val="00D80F61"/>
    <w:rsid w:val="00D86276"/>
    <w:rsid w:val="00D8726A"/>
    <w:rsid w:val="00D97C19"/>
    <w:rsid w:val="00DA1254"/>
    <w:rsid w:val="00DA279A"/>
    <w:rsid w:val="00DB3372"/>
    <w:rsid w:val="00DC33B6"/>
    <w:rsid w:val="00DD2A07"/>
    <w:rsid w:val="00DD3303"/>
    <w:rsid w:val="00DD38E9"/>
    <w:rsid w:val="00DE720C"/>
    <w:rsid w:val="00E12A72"/>
    <w:rsid w:val="00E14FCF"/>
    <w:rsid w:val="00E4707D"/>
    <w:rsid w:val="00E50F06"/>
    <w:rsid w:val="00E528F7"/>
    <w:rsid w:val="00E5489D"/>
    <w:rsid w:val="00E54E19"/>
    <w:rsid w:val="00E64BFC"/>
    <w:rsid w:val="00E75803"/>
    <w:rsid w:val="00E95630"/>
    <w:rsid w:val="00EC65CF"/>
    <w:rsid w:val="00EE1BFC"/>
    <w:rsid w:val="00EE38EB"/>
    <w:rsid w:val="00EE78CE"/>
    <w:rsid w:val="00EF1F64"/>
    <w:rsid w:val="00EF4EE1"/>
    <w:rsid w:val="00F01900"/>
    <w:rsid w:val="00F020E7"/>
    <w:rsid w:val="00F02A5D"/>
    <w:rsid w:val="00F23207"/>
    <w:rsid w:val="00F30955"/>
    <w:rsid w:val="00F3308D"/>
    <w:rsid w:val="00F4009D"/>
    <w:rsid w:val="00F416F5"/>
    <w:rsid w:val="00F477BD"/>
    <w:rsid w:val="00F57DF4"/>
    <w:rsid w:val="00F60322"/>
    <w:rsid w:val="00F673BD"/>
    <w:rsid w:val="00F70AA0"/>
    <w:rsid w:val="00F779EB"/>
    <w:rsid w:val="00F87B31"/>
    <w:rsid w:val="00F96E19"/>
    <w:rsid w:val="00FA424A"/>
    <w:rsid w:val="00FC0216"/>
    <w:rsid w:val="00FC298E"/>
    <w:rsid w:val="00FC56A6"/>
    <w:rsid w:val="00FD0C44"/>
    <w:rsid w:val="00FE5646"/>
    <w:rsid w:val="00FF293A"/>
    <w:rsid w:val="00FF2EDD"/>
    <w:rsid w:val="00FF62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F56148C"/>
  <w15:chartTrackingRefBased/>
  <w15:docId w15:val="{24543D74-8D51-4FDB-BA00-EC673824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0"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C19"/>
    <w:rPr>
      <w:sz w:val="24"/>
      <w:szCs w:val="24"/>
      <w:lang w:eastAsia="es-ES_tradnl"/>
    </w:rPr>
  </w:style>
  <w:style w:type="paragraph" w:styleId="Ttulo2">
    <w:name w:val="heading 2"/>
    <w:basedOn w:val="Normal"/>
    <w:next w:val="Normal"/>
    <w:link w:val="Ttulo2Car"/>
    <w:uiPriority w:val="9"/>
    <w:qFormat/>
    <w:rsid w:val="00AC3189"/>
    <w:pPr>
      <w:keepNext/>
      <w:suppressAutoHyphens/>
      <w:spacing w:before="240" w:after="60"/>
      <w:outlineLvl w:val="1"/>
    </w:pPr>
    <w:rPr>
      <w:rFonts w:ascii="Cambria" w:hAnsi="Cambria"/>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rPr>
      <w:lang w:val="x-none" w:eastAsia="x-none"/>
    </w:rPr>
  </w:style>
  <w:style w:type="character" w:styleId="Hipervnculo">
    <w:name w:val="Hyperlink"/>
    <w:uiPriority w:val="99"/>
    <w:unhideWhenUsed/>
    <w:rsid w:val="000873BD"/>
    <w:rPr>
      <w:color w:val="0000FF"/>
      <w:u w:val="single"/>
    </w:rPr>
  </w:style>
  <w:style w:type="character" w:customStyle="1" w:styleId="EncabezadoCar">
    <w:name w:val="Encabezado Car"/>
    <w:link w:val="Encabezado"/>
    <w:rsid w:val="001D613C"/>
    <w:rPr>
      <w:sz w:val="24"/>
      <w:szCs w:val="24"/>
    </w:rPr>
  </w:style>
  <w:style w:type="character" w:customStyle="1" w:styleId="PiedepginaCar">
    <w:name w:val="Pie de página Car"/>
    <w:link w:val="Piedepgina"/>
    <w:rsid w:val="00F779EB"/>
    <w:rPr>
      <w:sz w:val="24"/>
      <w:szCs w:val="24"/>
      <w:lang w:val="es-ES" w:eastAsia="es-ES"/>
    </w:rPr>
  </w:style>
  <w:style w:type="table" w:styleId="Tablaconcuadrcula">
    <w:name w:val="Table Grid"/>
    <w:basedOn w:val="Tablanormal"/>
    <w:uiPriority w:val="59"/>
    <w:rsid w:val="008F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5F65A4"/>
    <w:rPr>
      <w:b/>
      <w:bCs/>
    </w:rPr>
  </w:style>
  <w:style w:type="paragraph" w:styleId="NormalWeb">
    <w:name w:val="Normal (Web)"/>
    <w:basedOn w:val="Normal"/>
    <w:uiPriority w:val="99"/>
    <w:unhideWhenUsed/>
    <w:rsid w:val="00C30075"/>
    <w:pPr>
      <w:spacing w:before="100" w:beforeAutospacing="1" w:after="100" w:afterAutospacing="1"/>
    </w:pPr>
    <w:rPr>
      <w:lang w:eastAsia="es-CO"/>
    </w:rPr>
  </w:style>
  <w:style w:type="paragraph" w:styleId="Textoindependiente2">
    <w:name w:val="Body Text 2"/>
    <w:basedOn w:val="Normal"/>
    <w:link w:val="Textoindependiente2Car1"/>
    <w:uiPriority w:val="99"/>
    <w:semiHidden/>
    <w:unhideWhenUsed/>
    <w:rsid w:val="008F1A96"/>
    <w:pPr>
      <w:suppressAutoHyphens/>
      <w:spacing w:after="120" w:line="480" w:lineRule="auto"/>
    </w:pPr>
    <w:rPr>
      <w:lang w:eastAsia="ar-SA"/>
    </w:rPr>
  </w:style>
  <w:style w:type="character" w:customStyle="1" w:styleId="Textoindependiente2Car">
    <w:name w:val="Texto independiente 2 Car"/>
    <w:uiPriority w:val="99"/>
    <w:semiHidden/>
    <w:rsid w:val="008F1A96"/>
    <w:rPr>
      <w:sz w:val="24"/>
      <w:szCs w:val="24"/>
      <w:lang w:val="es-ES" w:eastAsia="es-ES"/>
    </w:rPr>
  </w:style>
  <w:style w:type="character" w:customStyle="1" w:styleId="Textoindependiente2Car1">
    <w:name w:val="Texto independiente 2 Car1"/>
    <w:link w:val="Textoindependiente2"/>
    <w:uiPriority w:val="99"/>
    <w:semiHidden/>
    <w:rsid w:val="008F1A96"/>
    <w:rPr>
      <w:sz w:val="24"/>
      <w:szCs w:val="24"/>
      <w:lang w:eastAsia="ar-SA"/>
    </w:rPr>
  </w:style>
  <w:style w:type="paragraph" w:styleId="Textoindependiente">
    <w:name w:val="Body Text"/>
    <w:basedOn w:val="Normal"/>
    <w:link w:val="TextoindependienteCar"/>
    <w:uiPriority w:val="99"/>
    <w:unhideWhenUsed/>
    <w:rsid w:val="00AC3189"/>
    <w:pPr>
      <w:spacing w:after="120"/>
    </w:pPr>
  </w:style>
  <w:style w:type="character" w:customStyle="1" w:styleId="TextoindependienteCar">
    <w:name w:val="Texto independiente Car"/>
    <w:link w:val="Textoindependiente"/>
    <w:uiPriority w:val="99"/>
    <w:rsid w:val="00AC3189"/>
    <w:rPr>
      <w:sz w:val="24"/>
      <w:szCs w:val="24"/>
      <w:lang w:val="es-ES"/>
    </w:rPr>
  </w:style>
  <w:style w:type="character" w:customStyle="1" w:styleId="Ttulo2Car">
    <w:name w:val="Título 2 Car"/>
    <w:link w:val="Ttulo2"/>
    <w:uiPriority w:val="9"/>
    <w:rsid w:val="00AC3189"/>
    <w:rPr>
      <w:rFonts w:ascii="Cambria" w:hAnsi="Cambria"/>
      <w:b/>
      <w:bCs/>
      <w:i/>
      <w:iCs/>
      <w:sz w:val="28"/>
      <w:szCs w:val="28"/>
      <w:lang w:val="es-ES" w:eastAsia="ar-SA"/>
    </w:rPr>
  </w:style>
  <w:style w:type="paragraph" w:styleId="Lista">
    <w:name w:val="List"/>
    <w:basedOn w:val="Textoindependiente"/>
    <w:rsid w:val="00AC3189"/>
    <w:pPr>
      <w:suppressAutoHyphens/>
      <w:spacing w:after="0"/>
      <w:jc w:val="both"/>
    </w:pPr>
    <w:rPr>
      <w:rFonts w:ascii="Arial" w:hAnsi="Arial" w:cs="Tahoma"/>
      <w:bCs/>
      <w:lang w:eastAsia="ar-SA"/>
    </w:rPr>
  </w:style>
  <w:style w:type="paragraph" w:customStyle="1" w:styleId="Listavistosa-nfasis11">
    <w:name w:val="Lista vistosa - Énfasis 11"/>
    <w:basedOn w:val="Normal"/>
    <w:qFormat/>
    <w:rsid w:val="00AC3189"/>
    <w:pPr>
      <w:suppressAutoHyphens/>
      <w:ind w:left="720"/>
    </w:pPr>
    <w:rPr>
      <w:lang w:eastAsia="ar-SA"/>
    </w:rPr>
  </w:style>
  <w:style w:type="character" w:customStyle="1" w:styleId="apple-converted-space">
    <w:name w:val="apple-converted-space"/>
    <w:rsid w:val="00AC3189"/>
  </w:style>
  <w:style w:type="paragraph" w:customStyle="1" w:styleId="contenido">
    <w:name w:val="contenido"/>
    <w:basedOn w:val="Normal"/>
    <w:rsid w:val="00AC3189"/>
    <w:pPr>
      <w:spacing w:before="100" w:beforeAutospacing="1" w:after="100" w:afterAutospacing="1"/>
    </w:pPr>
    <w:rPr>
      <w:rFonts w:ascii="Times" w:eastAsia="MS Mincho" w:hAnsi="Times" w:cs="Mangal"/>
      <w:sz w:val="20"/>
      <w:szCs w:val="20"/>
    </w:rPr>
  </w:style>
  <w:style w:type="paragraph" w:customStyle="1" w:styleId="Textoindependiente21">
    <w:name w:val="Texto independiente 21"/>
    <w:basedOn w:val="Normal"/>
    <w:rsid w:val="000E4A03"/>
    <w:pPr>
      <w:suppressAutoHyphens/>
      <w:spacing w:after="120" w:line="480" w:lineRule="auto"/>
    </w:pPr>
    <w:rPr>
      <w:sz w:val="20"/>
      <w:szCs w:val="20"/>
      <w:lang w:eastAsia="ar-SA"/>
    </w:rPr>
  </w:style>
  <w:style w:type="paragraph" w:styleId="Textodeglobo">
    <w:name w:val="Balloon Text"/>
    <w:basedOn w:val="Normal"/>
    <w:link w:val="TextodegloboCar"/>
    <w:uiPriority w:val="99"/>
    <w:semiHidden/>
    <w:unhideWhenUsed/>
    <w:rsid w:val="000E4A03"/>
    <w:rPr>
      <w:rFonts w:ascii="Lucida Grande" w:hAnsi="Lucida Grande" w:cs="Lucida Grande"/>
      <w:sz w:val="18"/>
      <w:szCs w:val="18"/>
    </w:rPr>
  </w:style>
  <w:style w:type="character" w:customStyle="1" w:styleId="TextodegloboCar">
    <w:name w:val="Texto de globo Car"/>
    <w:link w:val="Textodeglobo"/>
    <w:uiPriority w:val="99"/>
    <w:semiHidden/>
    <w:rsid w:val="000E4A03"/>
    <w:rPr>
      <w:rFonts w:ascii="Lucida Grande"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67808">
      <w:bodyDiv w:val="1"/>
      <w:marLeft w:val="0"/>
      <w:marRight w:val="0"/>
      <w:marTop w:val="0"/>
      <w:marBottom w:val="0"/>
      <w:divBdr>
        <w:top w:val="none" w:sz="0" w:space="0" w:color="auto"/>
        <w:left w:val="none" w:sz="0" w:space="0" w:color="auto"/>
        <w:bottom w:val="none" w:sz="0" w:space="0" w:color="auto"/>
        <w:right w:val="none" w:sz="0" w:space="0" w:color="auto"/>
      </w:divBdr>
    </w:div>
    <w:div w:id="609241626">
      <w:bodyDiv w:val="1"/>
      <w:marLeft w:val="0"/>
      <w:marRight w:val="0"/>
      <w:marTop w:val="0"/>
      <w:marBottom w:val="0"/>
      <w:divBdr>
        <w:top w:val="none" w:sz="0" w:space="0" w:color="auto"/>
        <w:left w:val="none" w:sz="0" w:space="0" w:color="auto"/>
        <w:bottom w:val="none" w:sz="0" w:space="0" w:color="auto"/>
        <w:right w:val="none" w:sz="0" w:space="0" w:color="auto"/>
      </w:divBdr>
    </w:div>
    <w:div w:id="628391298">
      <w:bodyDiv w:val="1"/>
      <w:marLeft w:val="0"/>
      <w:marRight w:val="0"/>
      <w:marTop w:val="0"/>
      <w:marBottom w:val="0"/>
      <w:divBdr>
        <w:top w:val="none" w:sz="0" w:space="0" w:color="auto"/>
        <w:left w:val="none" w:sz="0" w:space="0" w:color="auto"/>
        <w:bottom w:val="none" w:sz="0" w:space="0" w:color="auto"/>
        <w:right w:val="none" w:sz="0" w:space="0" w:color="auto"/>
      </w:divBdr>
      <w:divsChild>
        <w:div w:id="53241003">
          <w:marLeft w:val="547"/>
          <w:marRight w:val="0"/>
          <w:marTop w:val="115"/>
          <w:marBottom w:val="0"/>
          <w:divBdr>
            <w:top w:val="none" w:sz="0" w:space="0" w:color="auto"/>
            <w:left w:val="none" w:sz="0" w:space="0" w:color="auto"/>
            <w:bottom w:val="none" w:sz="0" w:space="0" w:color="auto"/>
            <w:right w:val="none" w:sz="0" w:space="0" w:color="auto"/>
          </w:divBdr>
        </w:div>
        <w:div w:id="1131365731">
          <w:marLeft w:val="547"/>
          <w:marRight w:val="0"/>
          <w:marTop w:val="115"/>
          <w:marBottom w:val="0"/>
          <w:divBdr>
            <w:top w:val="none" w:sz="0" w:space="0" w:color="auto"/>
            <w:left w:val="none" w:sz="0" w:space="0" w:color="auto"/>
            <w:bottom w:val="none" w:sz="0" w:space="0" w:color="auto"/>
            <w:right w:val="none" w:sz="0" w:space="0" w:color="auto"/>
          </w:divBdr>
        </w:div>
      </w:divsChild>
    </w:div>
    <w:div w:id="726956475">
      <w:bodyDiv w:val="1"/>
      <w:marLeft w:val="0"/>
      <w:marRight w:val="0"/>
      <w:marTop w:val="0"/>
      <w:marBottom w:val="0"/>
      <w:divBdr>
        <w:top w:val="none" w:sz="0" w:space="0" w:color="auto"/>
        <w:left w:val="none" w:sz="0" w:space="0" w:color="auto"/>
        <w:bottom w:val="none" w:sz="0" w:space="0" w:color="auto"/>
        <w:right w:val="none" w:sz="0" w:space="0" w:color="auto"/>
      </w:divBdr>
    </w:div>
    <w:div w:id="783231433">
      <w:bodyDiv w:val="1"/>
      <w:marLeft w:val="0"/>
      <w:marRight w:val="0"/>
      <w:marTop w:val="0"/>
      <w:marBottom w:val="0"/>
      <w:divBdr>
        <w:top w:val="none" w:sz="0" w:space="0" w:color="auto"/>
        <w:left w:val="none" w:sz="0" w:space="0" w:color="auto"/>
        <w:bottom w:val="none" w:sz="0" w:space="0" w:color="auto"/>
        <w:right w:val="none" w:sz="0" w:space="0" w:color="auto"/>
      </w:divBdr>
    </w:div>
    <w:div w:id="1112087618">
      <w:bodyDiv w:val="1"/>
      <w:marLeft w:val="0"/>
      <w:marRight w:val="0"/>
      <w:marTop w:val="0"/>
      <w:marBottom w:val="0"/>
      <w:divBdr>
        <w:top w:val="none" w:sz="0" w:space="0" w:color="auto"/>
        <w:left w:val="none" w:sz="0" w:space="0" w:color="auto"/>
        <w:bottom w:val="none" w:sz="0" w:space="0" w:color="auto"/>
        <w:right w:val="none" w:sz="0" w:space="0" w:color="auto"/>
      </w:divBdr>
    </w:div>
    <w:div w:id="1133132012">
      <w:bodyDiv w:val="1"/>
      <w:marLeft w:val="0"/>
      <w:marRight w:val="0"/>
      <w:marTop w:val="0"/>
      <w:marBottom w:val="0"/>
      <w:divBdr>
        <w:top w:val="none" w:sz="0" w:space="0" w:color="auto"/>
        <w:left w:val="none" w:sz="0" w:space="0" w:color="auto"/>
        <w:bottom w:val="none" w:sz="0" w:space="0" w:color="auto"/>
        <w:right w:val="none" w:sz="0" w:space="0" w:color="auto"/>
      </w:divBdr>
    </w:div>
    <w:div w:id="1477455784">
      <w:bodyDiv w:val="1"/>
      <w:marLeft w:val="0"/>
      <w:marRight w:val="0"/>
      <w:marTop w:val="0"/>
      <w:marBottom w:val="0"/>
      <w:divBdr>
        <w:top w:val="none" w:sz="0" w:space="0" w:color="auto"/>
        <w:left w:val="none" w:sz="0" w:space="0" w:color="auto"/>
        <w:bottom w:val="none" w:sz="0" w:space="0" w:color="auto"/>
        <w:right w:val="none" w:sz="0" w:space="0" w:color="auto"/>
      </w:divBdr>
    </w:div>
    <w:div w:id="1914849987">
      <w:bodyDiv w:val="1"/>
      <w:marLeft w:val="0"/>
      <w:marRight w:val="0"/>
      <w:marTop w:val="0"/>
      <w:marBottom w:val="0"/>
      <w:divBdr>
        <w:top w:val="none" w:sz="0" w:space="0" w:color="auto"/>
        <w:left w:val="none" w:sz="0" w:space="0" w:color="auto"/>
        <w:bottom w:val="none" w:sz="0" w:space="0" w:color="auto"/>
        <w:right w:val="none" w:sz="0" w:space="0" w:color="auto"/>
      </w:divBdr>
    </w:div>
    <w:div w:id="20892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5</Pages>
  <Words>1915</Words>
  <Characters>10537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Fecha:</vt:lpstr>
    </vt:vector>
  </TitlesOfParts>
  <Company>alc</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alc</dc:creator>
  <cp:keywords/>
  <cp:lastModifiedBy>JOHANNY ARENAS COLORADO</cp:lastModifiedBy>
  <cp:revision>97</cp:revision>
  <cp:lastPrinted>2021-02-19T20:02:00Z</cp:lastPrinted>
  <dcterms:created xsi:type="dcterms:W3CDTF">2020-05-27T21:02:00Z</dcterms:created>
  <dcterms:modified xsi:type="dcterms:W3CDTF">2021-02-19T20:03:00Z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1671750124</vt:i4>
  </property>
</Properties>
</file>