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70CF" w:rsidRDefault="00A870CF" w:rsidP="00710F8A">
      <w:pPr>
        <w:rPr>
          <w:lang w:val="es-CO"/>
        </w:rPr>
      </w:pPr>
    </w:p>
    <w:p w:rsidR="00710F8A" w:rsidRDefault="00710F8A" w:rsidP="00710F8A">
      <w:pPr>
        <w:rPr>
          <w:lang w:val="es-CO"/>
        </w:rPr>
      </w:pPr>
    </w:p>
    <w:p w:rsidR="00710F8A" w:rsidRDefault="00710F8A" w:rsidP="00710F8A">
      <w:pPr>
        <w:rPr>
          <w:lang w:val="es-CO"/>
        </w:rPr>
      </w:pPr>
    </w:p>
    <w:tbl>
      <w:tblPr>
        <w:tblW w:w="9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659"/>
        <w:gridCol w:w="1800"/>
        <w:gridCol w:w="1726"/>
        <w:gridCol w:w="309"/>
        <w:gridCol w:w="2243"/>
        <w:gridCol w:w="2742"/>
      </w:tblGrid>
      <w:tr w:rsidR="00710F8A" w:rsidTr="00710F8A">
        <w:trPr>
          <w:cantSplit/>
          <w:trHeight w:val="427"/>
          <w:tblHeader/>
          <w:jc w:val="center"/>
        </w:trPr>
        <w:tc>
          <w:tcPr>
            <w:tcW w:w="2950" w:type="dxa"/>
            <w:gridSpan w:val="3"/>
            <w:vAlign w:val="center"/>
          </w:tcPr>
          <w:p w:rsidR="00710F8A" w:rsidRPr="001147F2" w:rsidRDefault="00710F8A" w:rsidP="00806E81">
            <w:pPr>
              <w:pStyle w:val="Encabezado"/>
              <w:rPr>
                <w:rFonts w:ascii="Arial" w:hAnsi="Arial"/>
                <w:b/>
                <w:lang w:val="es-ES" w:eastAsia="es-ES"/>
              </w:rPr>
            </w:pPr>
            <w:r w:rsidRPr="001147F2">
              <w:rPr>
                <w:rFonts w:ascii="Arial" w:hAnsi="Arial"/>
                <w:b/>
                <w:lang w:val="es-ES" w:eastAsia="es-ES"/>
              </w:rPr>
              <w:t>Fecha:</w:t>
            </w:r>
            <w:r w:rsidR="007A7B02">
              <w:t xml:space="preserve"> </w:t>
            </w:r>
            <w:r w:rsidR="007A7B02">
              <w:t>25</w:t>
            </w:r>
            <w:r w:rsidR="007A7B02">
              <w:t>.</w:t>
            </w:r>
            <w:r w:rsidR="007A7B02">
              <w:t>03</w:t>
            </w:r>
            <w:r w:rsidR="007A7B02">
              <w:t>.</w:t>
            </w:r>
            <w:r w:rsidR="007A7B02">
              <w:t>2021.</w:t>
            </w:r>
          </w:p>
        </w:tc>
        <w:tc>
          <w:tcPr>
            <w:tcW w:w="1726" w:type="dxa"/>
            <w:vAlign w:val="center"/>
          </w:tcPr>
          <w:p w:rsidR="00710F8A" w:rsidRPr="001147F2" w:rsidRDefault="00710F8A" w:rsidP="00806E81">
            <w:pPr>
              <w:pStyle w:val="Encabezado"/>
              <w:rPr>
                <w:rFonts w:ascii="Arial" w:hAnsi="Arial"/>
                <w:b/>
                <w:lang w:val="es-ES" w:eastAsia="es-ES"/>
              </w:rPr>
            </w:pPr>
            <w:r w:rsidRPr="001147F2">
              <w:rPr>
                <w:rFonts w:ascii="Arial" w:hAnsi="Arial"/>
                <w:b/>
                <w:lang w:val="es-ES" w:eastAsia="es-ES"/>
              </w:rPr>
              <w:t xml:space="preserve">Acta No: </w:t>
            </w:r>
          </w:p>
        </w:tc>
        <w:tc>
          <w:tcPr>
            <w:tcW w:w="2552" w:type="dxa"/>
            <w:gridSpan w:val="2"/>
            <w:vAlign w:val="center"/>
          </w:tcPr>
          <w:p w:rsidR="00710F8A" w:rsidRPr="001147F2" w:rsidRDefault="00710F8A" w:rsidP="00806E81">
            <w:pPr>
              <w:pStyle w:val="Encabezado"/>
              <w:rPr>
                <w:rFonts w:ascii="Arial" w:hAnsi="Arial"/>
                <w:b/>
                <w:lang w:val="es-ES" w:eastAsia="es-ES"/>
              </w:rPr>
            </w:pPr>
            <w:r w:rsidRPr="001147F2">
              <w:rPr>
                <w:rFonts w:ascii="Arial" w:hAnsi="Arial"/>
                <w:b/>
                <w:lang w:val="es-ES" w:eastAsia="es-ES"/>
              </w:rPr>
              <w:t>Hora Inicio:</w:t>
            </w:r>
            <w:r w:rsidR="007A7B02">
              <w:rPr>
                <w:rFonts w:ascii="Arial" w:hAnsi="Arial"/>
                <w:b/>
                <w:lang w:val="es-ES" w:eastAsia="es-ES"/>
              </w:rPr>
              <w:t xml:space="preserve"> 02.00 PM</w:t>
            </w:r>
          </w:p>
        </w:tc>
        <w:tc>
          <w:tcPr>
            <w:tcW w:w="2742" w:type="dxa"/>
            <w:vAlign w:val="center"/>
          </w:tcPr>
          <w:p w:rsidR="00710F8A" w:rsidRPr="001147F2" w:rsidRDefault="00710F8A" w:rsidP="00806E81">
            <w:pPr>
              <w:pStyle w:val="Encabezado"/>
              <w:rPr>
                <w:rFonts w:ascii="Arial" w:hAnsi="Arial"/>
                <w:b/>
                <w:lang w:val="es-ES" w:eastAsia="es-ES"/>
              </w:rPr>
            </w:pPr>
            <w:r w:rsidRPr="001147F2">
              <w:rPr>
                <w:rFonts w:ascii="Arial" w:hAnsi="Arial"/>
                <w:b/>
                <w:lang w:val="es-ES" w:eastAsia="es-ES"/>
              </w:rPr>
              <w:t xml:space="preserve">Hora Fin: </w:t>
            </w:r>
            <w:r w:rsidR="007A7B02">
              <w:rPr>
                <w:rFonts w:ascii="Arial" w:hAnsi="Arial"/>
                <w:b/>
                <w:lang w:val="es-ES" w:eastAsia="es-ES"/>
              </w:rPr>
              <w:t>04.00 PM</w:t>
            </w:r>
          </w:p>
        </w:tc>
      </w:tr>
      <w:tr w:rsidR="00710F8A" w:rsidTr="00710F8A">
        <w:trPr>
          <w:cantSplit/>
          <w:trHeight w:val="427"/>
          <w:tblHeader/>
          <w:jc w:val="center"/>
        </w:trPr>
        <w:tc>
          <w:tcPr>
            <w:tcW w:w="9970" w:type="dxa"/>
            <w:gridSpan w:val="7"/>
            <w:vAlign w:val="center"/>
          </w:tcPr>
          <w:p w:rsidR="00710F8A" w:rsidRPr="001147F2" w:rsidRDefault="00710F8A" w:rsidP="00806E81">
            <w:pPr>
              <w:pStyle w:val="Encabezado"/>
              <w:rPr>
                <w:rFonts w:ascii="Arial" w:hAnsi="Arial"/>
                <w:b/>
                <w:lang w:val="es-ES" w:eastAsia="es-ES"/>
              </w:rPr>
            </w:pPr>
            <w:r w:rsidRPr="001147F2">
              <w:rPr>
                <w:rFonts w:ascii="Arial" w:hAnsi="Arial"/>
                <w:b/>
                <w:lang w:val="es-ES" w:eastAsia="es-ES"/>
              </w:rPr>
              <w:t xml:space="preserve">Tema:   </w:t>
            </w:r>
            <w:r w:rsidR="007A7B02">
              <w:rPr>
                <w:rFonts w:ascii="Arial" w:hAnsi="Arial"/>
                <w:b/>
                <w:lang w:val="es-ES" w:eastAsia="es-ES"/>
              </w:rPr>
              <w:t>SEGUNDA MESA PRASS</w:t>
            </w:r>
          </w:p>
        </w:tc>
      </w:tr>
      <w:tr w:rsidR="00710F8A" w:rsidRPr="007A7B02" w:rsidTr="00710F8A">
        <w:trPr>
          <w:cantSplit/>
          <w:trHeight w:val="461"/>
          <w:jc w:val="center"/>
        </w:trPr>
        <w:tc>
          <w:tcPr>
            <w:tcW w:w="4985" w:type="dxa"/>
            <w:gridSpan w:val="5"/>
            <w:vAlign w:val="center"/>
          </w:tcPr>
          <w:p w:rsidR="00710F8A" w:rsidRPr="001147F2" w:rsidRDefault="00710F8A" w:rsidP="00806E81">
            <w:pPr>
              <w:pStyle w:val="Encabezado"/>
              <w:rPr>
                <w:rFonts w:ascii="Arial" w:hAnsi="Arial"/>
                <w:b/>
                <w:lang w:val="es-ES" w:eastAsia="es-ES"/>
              </w:rPr>
            </w:pPr>
            <w:r w:rsidRPr="001147F2">
              <w:rPr>
                <w:rFonts w:ascii="Arial" w:hAnsi="Arial"/>
                <w:b/>
                <w:lang w:val="es-ES" w:eastAsia="es-ES"/>
              </w:rPr>
              <w:t xml:space="preserve">Responsable: </w:t>
            </w:r>
            <w:r w:rsidR="007A7B02">
              <w:rPr>
                <w:rFonts w:ascii="Arial" w:hAnsi="Arial"/>
                <w:b/>
                <w:lang w:val="es-ES" w:eastAsia="es-ES"/>
              </w:rPr>
              <w:t xml:space="preserve">Carolina Herrera </w:t>
            </w:r>
          </w:p>
        </w:tc>
        <w:tc>
          <w:tcPr>
            <w:tcW w:w="4985" w:type="dxa"/>
            <w:gridSpan w:val="2"/>
            <w:vAlign w:val="center"/>
          </w:tcPr>
          <w:p w:rsidR="00710F8A" w:rsidRPr="001147F2" w:rsidRDefault="00710F8A" w:rsidP="00806E81">
            <w:pPr>
              <w:pStyle w:val="Encabezado"/>
              <w:rPr>
                <w:rFonts w:ascii="Arial" w:hAnsi="Arial"/>
                <w:b/>
                <w:lang w:val="es-ES" w:eastAsia="es-ES"/>
              </w:rPr>
            </w:pPr>
            <w:r w:rsidRPr="001147F2">
              <w:rPr>
                <w:rFonts w:ascii="Arial" w:hAnsi="Arial"/>
                <w:b/>
                <w:lang w:val="es-ES" w:eastAsia="es-ES"/>
              </w:rPr>
              <w:t xml:space="preserve">Elaborado por: </w:t>
            </w:r>
            <w:r w:rsidR="007A7B02">
              <w:rPr>
                <w:rFonts w:ascii="Arial" w:hAnsi="Arial"/>
                <w:b/>
                <w:lang w:val="es-ES" w:eastAsia="es-ES"/>
              </w:rPr>
              <w:t>Eliana Grajales U</w:t>
            </w:r>
          </w:p>
        </w:tc>
      </w:tr>
      <w:tr w:rsidR="00710F8A" w:rsidRPr="007A7B02" w:rsidTr="00710F8A">
        <w:trPr>
          <w:cantSplit/>
          <w:trHeight w:val="427"/>
          <w:jc w:val="center"/>
        </w:trPr>
        <w:tc>
          <w:tcPr>
            <w:tcW w:w="9970" w:type="dxa"/>
            <w:gridSpan w:val="7"/>
            <w:vAlign w:val="center"/>
          </w:tcPr>
          <w:p w:rsidR="00710F8A" w:rsidRPr="001147F2" w:rsidRDefault="00710F8A" w:rsidP="00806E81">
            <w:pPr>
              <w:pStyle w:val="Encabezado"/>
              <w:rPr>
                <w:rFonts w:ascii="Arial" w:hAnsi="Arial"/>
                <w:b/>
                <w:lang w:val="es-ES" w:eastAsia="es-ES"/>
              </w:rPr>
            </w:pPr>
            <w:r w:rsidRPr="001147F2">
              <w:rPr>
                <w:rFonts w:ascii="Arial" w:hAnsi="Arial"/>
                <w:b/>
                <w:lang w:val="es-ES" w:eastAsia="es-ES"/>
              </w:rPr>
              <w:t xml:space="preserve">Proceso / Subproceso / Actividad: </w:t>
            </w:r>
            <w:r w:rsidR="007A7B02">
              <w:rPr>
                <w:rFonts w:ascii="Arial" w:hAnsi="Arial"/>
                <w:b/>
                <w:lang w:val="es-ES" w:eastAsia="es-ES"/>
              </w:rPr>
              <w:t xml:space="preserve">Secretaria de Salud y Seguridad Social </w:t>
            </w:r>
          </w:p>
        </w:tc>
      </w:tr>
      <w:tr w:rsidR="00710F8A" w:rsidTr="00710F8A">
        <w:trPr>
          <w:cantSplit/>
          <w:trHeight w:val="460"/>
          <w:jc w:val="center"/>
        </w:trPr>
        <w:tc>
          <w:tcPr>
            <w:tcW w:w="9970" w:type="dxa"/>
            <w:gridSpan w:val="7"/>
            <w:vAlign w:val="center"/>
          </w:tcPr>
          <w:p w:rsidR="00710F8A" w:rsidRPr="001147F2" w:rsidRDefault="00710F8A" w:rsidP="00806E81">
            <w:pPr>
              <w:pStyle w:val="Encabezado"/>
              <w:rPr>
                <w:rFonts w:ascii="Arial" w:hAnsi="Arial"/>
                <w:b/>
                <w:lang w:val="es-ES" w:eastAsia="es-ES"/>
              </w:rPr>
            </w:pPr>
            <w:r w:rsidRPr="001147F2">
              <w:rPr>
                <w:rFonts w:ascii="Arial" w:hAnsi="Arial"/>
                <w:b/>
                <w:lang w:val="es-ES" w:eastAsia="es-ES"/>
              </w:rPr>
              <w:t xml:space="preserve">Lugar:  </w:t>
            </w:r>
            <w:r w:rsidR="007A7B02">
              <w:rPr>
                <w:rFonts w:ascii="Arial" w:hAnsi="Arial"/>
                <w:b/>
                <w:lang w:val="es-ES" w:eastAsia="es-ES"/>
              </w:rPr>
              <w:t>virtual</w:t>
            </w:r>
          </w:p>
        </w:tc>
      </w:tr>
      <w:tr w:rsidR="00710F8A" w:rsidRPr="007A7B02" w:rsidTr="00710F8A">
        <w:trPr>
          <w:cantSplit/>
          <w:trHeight w:val="408"/>
          <w:jc w:val="center"/>
        </w:trPr>
        <w:tc>
          <w:tcPr>
            <w:tcW w:w="491" w:type="dxa"/>
            <w:vMerge w:val="restart"/>
            <w:textDirection w:val="btLr"/>
            <w:vAlign w:val="center"/>
          </w:tcPr>
          <w:p w:rsidR="00710F8A" w:rsidRPr="001147F2" w:rsidRDefault="00710F8A" w:rsidP="00806E81">
            <w:pPr>
              <w:pStyle w:val="Encabezado"/>
              <w:ind w:left="113" w:right="113"/>
              <w:jc w:val="center"/>
              <w:rPr>
                <w:rFonts w:ascii="Arial" w:hAnsi="Arial"/>
                <w:b/>
                <w:sz w:val="28"/>
                <w:lang w:val="es-ES" w:eastAsia="es-ES"/>
              </w:rPr>
            </w:pPr>
            <w:r w:rsidRPr="001147F2">
              <w:rPr>
                <w:rFonts w:ascii="Arial" w:hAnsi="Arial"/>
                <w:b/>
                <w:sz w:val="28"/>
                <w:lang w:val="es-ES" w:eastAsia="es-ES"/>
              </w:rPr>
              <w:t>AGENDA</w:t>
            </w:r>
          </w:p>
        </w:tc>
        <w:tc>
          <w:tcPr>
            <w:tcW w:w="659" w:type="dxa"/>
            <w:vAlign w:val="center"/>
          </w:tcPr>
          <w:p w:rsidR="00710F8A" w:rsidRPr="001147F2" w:rsidRDefault="00710F8A" w:rsidP="00806E81">
            <w:pPr>
              <w:pStyle w:val="Encabezado"/>
              <w:jc w:val="center"/>
              <w:rPr>
                <w:rFonts w:ascii="Arial" w:hAnsi="Arial"/>
                <w:sz w:val="28"/>
                <w:lang w:val="es-ES" w:eastAsia="es-ES"/>
              </w:rPr>
            </w:pPr>
            <w:r w:rsidRPr="001147F2">
              <w:rPr>
                <w:rFonts w:ascii="Arial" w:hAnsi="Arial"/>
                <w:sz w:val="28"/>
                <w:lang w:val="es-ES" w:eastAsia="es-ES"/>
              </w:rPr>
              <w:t>1.</w:t>
            </w:r>
          </w:p>
        </w:tc>
        <w:tc>
          <w:tcPr>
            <w:tcW w:w="8820" w:type="dxa"/>
            <w:gridSpan w:val="5"/>
          </w:tcPr>
          <w:p w:rsidR="00000000" w:rsidRPr="00DD52EC" w:rsidRDefault="000E632B" w:rsidP="00DD52EC">
            <w:pPr>
              <w:pStyle w:val="Encabezado"/>
              <w:numPr>
                <w:ilvl w:val="0"/>
                <w:numId w:val="6"/>
              </w:numPr>
              <w:rPr>
                <w:rFonts w:ascii="Arial" w:hAnsi="Arial"/>
                <w:lang w:val="es-CO" w:eastAsia="es-ES"/>
              </w:rPr>
            </w:pPr>
            <w:r w:rsidRPr="00DD52EC">
              <w:rPr>
                <w:rFonts w:ascii="Arial" w:hAnsi="Arial"/>
                <w:lang w:val="es-CO" w:eastAsia="es-ES"/>
              </w:rPr>
              <w:t>ESTADO ACTUAL DEL EVENTO COVID EN EL MUNICIPIO</w:t>
            </w:r>
          </w:p>
          <w:p w:rsidR="00710F8A" w:rsidRPr="007A7B02" w:rsidRDefault="00710F8A" w:rsidP="00806E81">
            <w:pPr>
              <w:pStyle w:val="Encabezado"/>
              <w:rPr>
                <w:rFonts w:ascii="Arial" w:hAnsi="Arial"/>
                <w:lang w:val="es-CO" w:eastAsia="es-ES"/>
              </w:rPr>
            </w:pPr>
          </w:p>
        </w:tc>
      </w:tr>
      <w:tr w:rsidR="00710F8A" w:rsidTr="00710F8A">
        <w:trPr>
          <w:cantSplit/>
          <w:trHeight w:val="378"/>
          <w:jc w:val="center"/>
        </w:trPr>
        <w:tc>
          <w:tcPr>
            <w:tcW w:w="491" w:type="dxa"/>
            <w:vMerge/>
          </w:tcPr>
          <w:p w:rsidR="00710F8A" w:rsidRPr="001147F2" w:rsidRDefault="00710F8A" w:rsidP="00806E81">
            <w:pPr>
              <w:pStyle w:val="Encabezado"/>
              <w:rPr>
                <w:rFonts w:ascii="Arial" w:hAnsi="Arial"/>
                <w:lang w:val="es-ES" w:eastAsia="es-ES"/>
              </w:rPr>
            </w:pPr>
          </w:p>
        </w:tc>
        <w:tc>
          <w:tcPr>
            <w:tcW w:w="659" w:type="dxa"/>
            <w:vAlign w:val="center"/>
          </w:tcPr>
          <w:p w:rsidR="00710F8A" w:rsidRPr="001147F2" w:rsidRDefault="00710F8A" w:rsidP="00806E81">
            <w:pPr>
              <w:pStyle w:val="Encabezado"/>
              <w:jc w:val="center"/>
              <w:rPr>
                <w:rFonts w:ascii="Arial" w:hAnsi="Arial"/>
                <w:sz w:val="28"/>
                <w:lang w:val="es-ES" w:eastAsia="es-ES"/>
              </w:rPr>
            </w:pPr>
            <w:r w:rsidRPr="001147F2">
              <w:rPr>
                <w:rFonts w:ascii="Arial" w:hAnsi="Arial"/>
                <w:sz w:val="28"/>
                <w:lang w:val="es-ES" w:eastAsia="es-ES"/>
              </w:rPr>
              <w:t>2.</w:t>
            </w:r>
          </w:p>
        </w:tc>
        <w:tc>
          <w:tcPr>
            <w:tcW w:w="8820" w:type="dxa"/>
            <w:gridSpan w:val="5"/>
          </w:tcPr>
          <w:p w:rsidR="00000000" w:rsidRPr="00DD52EC" w:rsidRDefault="000E632B" w:rsidP="00DD52EC">
            <w:pPr>
              <w:pStyle w:val="Encabezado"/>
              <w:numPr>
                <w:ilvl w:val="0"/>
                <w:numId w:val="7"/>
              </w:numPr>
              <w:rPr>
                <w:rFonts w:ascii="Arial" w:hAnsi="Arial"/>
                <w:lang w:val="es-CO" w:eastAsia="es-ES"/>
              </w:rPr>
            </w:pPr>
            <w:r w:rsidRPr="00DD52EC">
              <w:rPr>
                <w:rFonts w:ascii="Arial" w:hAnsi="Arial"/>
                <w:lang w:val="es-CO" w:eastAsia="es-ES"/>
              </w:rPr>
              <w:t>SEGUIMIENTO A INDICAD</w:t>
            </w:r>
            <w:r w:rsidRPr="00DD52EC">
              <w:rPr>
                <w:rFonts w:ascii="Arial" w:hAnsi="Arial"/>
                <w:lang w:val="es-CO" w:eastAsia="es-ES"/>
              </w:rPr>
              <w:t>ORES SEGCOVID</w:t>
            </w:r>
          </w:p>
          <w:p w:rsidR="00710F8A" w:rsidRPr="001147F2" w:rsidRDefault="00710F8A" w:rsidP="007A7B02">
            <w:pPr>
              <w:pStyle w:val="Encabezado"/>
              <w:rPr>
                <w:rFonts w:ascii="Arial" w:hAnsi="Arial"/>
                <w:lang w:val="es-ES" w:eastAsia="es-ES"/>
              </w:rPr>
            </w:pPr>
          </w:p>
        </w:tc>
      </w:tr>
      <w:tr w:rsidR="00710F8A" w:rsidTr="00710F8A">
        <w:trPr>
          <w:cantSplit/>
          <w:trHeight w:val="378"/>
          <w:jc w:val="center"/>
        </w:trPr>
        <w:tc>
          <w:tcPr>
            <w:tcW w:w="491" w:type="dxa"/>
            <w:vMerge/>
          </w:tcPr>
          <w:p w:rsidR="00710F8A" w:rsidRPr="001147F2" w:rsidRDefault="00710F8A" w:rsidP="00806E81">
            <w:pPr>
              <w:pStyle w:val="Encabezado"/>
              <w:rPr>
                <w:rFonts w:ascii="Arial" w:hAnsi="Arial"/>
                <w:lang w:val="es-ES" w:eastAsia="es-ES"/>
              </w:rPr>
            </w:pPr>
          </w:p>
        </w:tc>
        <w:tc>
          <w:tcPr>
            <w:tcW w:w="659" w:type="dxa"/>
            <w:vAlign w:val="center"/>
          </w:tcPr>
          <w:p w:rsidR="00710F8A" w:rsidRPr="001147F2" w:rsidRDefault="00710F8A" w:rsidP="00806E81">
            <w:pPr>
              <w:pStyle w:val="Encabezado"/>
              <w:jc w:val="center"/>
              <w:rPr>
                <w:rFonts w:ascii="Arial" w:hAnsi="Arial"/>
                <w:sz w:val="28"/>
                <w:lang w:val="es-ES" w:eastAsia="es-ES"/>
              </w:rPr>
            </w:pPr>
            <w:r w:rsidRPr="001147F2">
              <w:rPr>
                <w:rFonts w:ascii="Arial" w:hAnsi="Arial"/>
                <w:sz w:val="28"/>
                <w:lang w:val="es-ES" w:eastAsia="es-ES"/>
              </w:rPr>
              <w:t>3.</w:t>
            </w:r>
          </w:p>
        </w:tc>
        <w:tc>
          <w:tcPr>
            <w:tcW w:w="8820" w:type="dxa"/>
            <w:gridSpan w:val="5"/>
          </w:tcPr>
          <w:p w:rsidR="00000000" w:rsidRPr="00DD52EC" w:rsidRDefault="000E632B" w:rsidP="00DD52EC">
            <w:pPr>
              <w:pStyle w:val="Encabezado"/>
              <w:numPr>
                <w:ilvl w:val="0"/>
                <w:numId w:val="8"/>
              </w:numPr>
              <w:rPr>
                <w:rFonts w:ascii="Arial" w:hAnsi="Arial"/>
                <w:lang w:val="es-CO" w:eastAsia="es-ES"/>
              </w:rPr>
            </w:pPr>
            <w:r w:rsidRPr="00DD52EC">
              <w:rPr>
                <w:rFonts w:ascii="Arial" w:hAnsi="Arial"/>
                <w:lang w:val="es-CO" w:eastAsia="es-ES"/>
              </w:rPr>
              <w:t>NEGACION DE SERVICIOS</w:t>
            </w:r>
          </w:p>
          <w:p w:rsidR="00710F8A" w:rsidRPr="001147F2" w:rsidRDefault="00710F8A" w:rsidP="00806E81">
            <w:pPr>
              <w:pStyle w:val="Encabezado"/>
              <w:rPr>
                <w:rFonts w:ascii="Arial" w:hAnsi="Arial"/>
                <w:lang w:val="es-ES" w:eastAsia="es-ES"/>
              </w:rPr>
            </w:pPr>
          </w:p>
        </w:tc>
      </w:tr>
      <w:tr w:rsidR="00710F8A" w:rsidRPr="007A7B02" w:rsidTr="00710F8A">
        <w:trPr>
          <w:cantSplit/>
          <w:trHeight w:val="378"/>
          <w:jc w:val="center"/>
        </w:trPr>
        <w:tc>
          <w:tcPr>
            <w:tcW w:w="491" w:type="dxa"/>
            <w:vMerge/>
          </w:tcPr>
          <w:p w:rsidR="00710F8A" w:rsidRPr="001147F2" w:rsidRDefault="00710F8A" w:rsidP="00806E81">
            <w:pPr>
              <w:pStyle w:val="Encabezado"/>
              <w:rPr>
                <w:rFonts w:ascii="Arial" w:hAnsi="Arial"/>
                <w:lang w:val="es-ES" w:eastAsia="es-ES"/>
              </w:rPr>
            </w:pPr>
          </w:p>
        </w:tc>
        <w:tc>
          <w:tcPr>
            <w:tcW w:w="659" w:type="dxa"/>
            <w:vAlign w:val="center"/>
          </w:tcPr>
          <w:p w:rsidR="00710F8A" w:rsidRPr="001147F2" w:rsidRDefault="00710F8A" w:rsidP="00806E81">
            <w:pPr>
              <w:pStyle w:val="Encabezado"/>
              <w:jc w:val="center"/>
              <w:rPr>
                <w:rFonts w:ascii="Arial" w:hAnsi="Arial"/>
                <w:sz w:val="28"/>
                <w:lang w:val="es-ES" w:eastAsia="es-ES"/>
              </w:rPr>
            </w:pPr>
            <w:r w:rsidRPr="001147F2">
              <w:rPr>
                <w:rFonts w:ascii="Arial" w:hAnsi="Arial"/>
                <w:sz w:val="28"/>
                <w:lang w:val="es-ES" w:eastAsia="es-ES"/>
              </w:rPr>
              <w:t>4.</w:t>
            </w:r>
          </w:p>
        </w:tc>
        <w:tc>
          <w:tcPr>
            <w:tcW w:w="8820" w:type="dxa"/>
            <w:gridSpan w:val="5"/>
          </w:tcPr>
          <w:p w:rsidR="00000000" w:rsidRPr="00DD52EC" w:rsidRDefault="000E632B" w:rsidP="00DD52EC">
            <w:pPr>
              <w:pStyle w:val="Encabezado"/>
              <w:numPr>
                <w:ilvl w:val="0"/>
                <w:numId w:val="9"/>
              </w:numPr>
              <w:rPr>
                <w:rFonts w:ascii="Arial" w:hAnsi="Arial"/>
                <w:lang w:val="es-CO" w:eastAsia="es-ES"/>
              </w:rPr>
            </w:pPr>
            <w:r w:rsidRPr="00DD52EC">
              <w:rPr>
                <w:rFonts w:ascii="Arial" w:hAnsi="Arial"/>
                <w:lang w:val="es-CO" w:eastAsia="es-ES"/>
              </w:rPr>
              <w:t>INDICADORES ESE SALUD PEREIRA</w:t>
            </w:r>
          </w:p>
          <w:p w:rsidR="00710F8A" w:rsidRPr="001147F2" w:rsidRDefault="00710F8A" w:rsidP="00806E81">
            <w:pPr>
              <w:pStyle w:val="Encabezado"/>
              <w:rPr>
                <w:rFonts w:ascii="Arial" w:hAnsi="Arial"/>
                <w:lang w:val="es-ES" w:eastAsia="es-ES"/>
              </w:rPr>
            </w:pPr>
          </w:p>
        </w:tc>
      </w:tr>
      <w:tr w:rsidR="00710F8A" w:rsidTr="00710F8A">
        <w:trPr>
          <w:cantSplit/>
          <w:trHeight w:val="378"/>
          <w:jc w:val="center"/>
        </w:trPr>
        <w:tc>
          <w:tcPr>
            <w:tcW w:w="491" w:type="dxa"/>
            <w:vMerge/>
          </w:tcPr>
          <w:p w:rsidR="00710F8A" w:rsidRPr="001147F2" w:rsidRDefault="00710F8A" w:rsidP="00806E81">
            <w:pPr>
              <w:pStyle w:val="Encabezado"/>
              <w:rPr>
                <w:rFonts w:ascii="Arial" w:hAnsi="Arial"/>
                <w:lang w:val="es-ES" w:eastAsia="es-ES"/>
              </w:rPr>
            </w:pPr>
          </w:p>
        </w:tc>
        <w:tc>
          <w:tcPr>
            <w:tcW w:w="659" w:type="dxa"/>
            <w:vAlign w:val="center"/>
          </w:tcPr>
          <w:p w:rsidR="00710F8A" w:rsidRPr="001147F2" w:rsidRDefault="00710F8A" w:rsidP="00806E81">
            <w:pPr>
              <w:pStyle w:val="Encabezado"/>
              <w:jc w:val="center"/>
              <w:rPr>
                <w:rFonts w:ascii="Arial" w:hAnsi="Arial"/>
                <w:sz w:val="28"/>
                <w:lang w:val="es-ES" w:eastAsia="es-ES"/>
              </w:rPr>
            </w:pPr>
            <w:r w:rsidRPr="001147F2">
              <w:rPr>
                <w:rFonts w:ascii="Arial" w:hAnsi="Arial"/>
                <w:sz w:val="28"/>
                <w:lang w:val="es-ES" w:eastAsia="es-ES"/>
              </w:rPr>
              <w:t>5.</w:t>
            </w:r>
          </w:p>
        </w:tc>
        <w:tc>
          <w:tcPr>
            <w:tcW w:w="8820" w:type="dxa"/>
            <w:gridSpan w:val="5"/>
          </w:tcPr>
          <w:p w:rsidR="00000000" w:rsidRPr="00DD52EC" w:rsidRDefault="000E632B" w:rsidP="00DD52EC">
            <w:pPr>
              <w:pStyle w:val="Encabezado"/>
              <w:numPr>
                <w:ilvl w:val="0"/>
                <w:numId w:val="10"/>
              </w:numPr>
              <w:rPr>
                <w:rFonts w:ascii="Arial" w:hAnsi="Arial"/>
                <w:lang w:val="es-CO" w:eastAsia="es-ES"/>
              </w:rPr>
            </w:pPr>
            <w:r w:rsidRPr="00DD52EC">
              <w:rPr>
                <w:rFonts w:ascii="Arial" w:hAnsi="Arial"/>
                <w:lang w:val="es-CO" w:eastAsia="es-ES"/>
              </w:rPr>
              <w:t>VARIOS</w:t>
            </w:r>
          </w:p>
          <w:p w:rsidR="00710F8A" w:rsidRPr="001147F2" w:rsidRDefault="00710F8A" w:rsidP="00806E81">
            <w:pPr>
              <w:pStyle w:val="Encabezado"/>
              <w:rPr>
                <w:rFonts w:ascii="Arial" w:hAnsi="Arial"/>
                <w:lang w:val="es-ES" w:eastAsia="es-ES"/>
              </w:rPr>
            </w:pPr>
          </w:p>
        </w:tc>
      </w:tr>
      <w:tr w:rsidR="00710F8A" w:rsidTr="00710F8A">
        <w:trPr>
          <w:trHeight w:val="437"/>
          <w:tblHeader/>
          <w:jc w:val="center"/>
        </w:trPr>
        <w:tc>
          <w:tcPr>
            <w:tcW w:w="9970" w:type="dxa"/>
            <w:gridSpan w:val="7"/>
            <w:vAlign w:val="center"/>
          </w:tcPr>
          <w:p w:rsidR="00710F8A" w:rsidRPr="001147F2" w:rsidRDefault="00710F8A" w:rsidP="00806E81">
            <w:pPr>
              <w:pStyle w:val="Encabezado"/>
              <w:jc w:val="center"/>
              <w:rPr>
                <w:rFonts w:ascii="Arial" w:hAnsi="Arial"/>
                <w:b/>
                <w:lang w:val="es-ES" w:eastAsia="es-ES"/>
              </w:rPr>
            </w:pPr>
            <w:r w:rsidRPr="001147F2">
              <w:rPr>
                <w:rFonts w:ascii="Arial" w:hAnsi="Arial"/>
                <w:b/>
                <w:lang w:val="es-ES" w:eastAsia="es-ES"/>
              </w:rPr>
              <w:t>DESARROLLO DE LA REUNIÓN</w:t>
            </w:r>
          </w:p>
        </w:tc>
      </w:tr>
      <w:tr w:rsidR="00710F8A" w:rsidRPr="007A7B02" w:rsidTr="00710F8A">
        <w:trPr>
          <w:trHeight w:val="3674"/>
          <w:jc w:val="center"/>
        </w:trPr>
        <w:tc>
          <w:tcPr>
            <w:tcW w:w="9970" w:type="dxa"/>
            <w:gridSpan w:val="7"/>
          </w:tcPr>
          <w:p w:rsidR="00710F8A" w:rsidRPr="001147F2" w:rsidRDefault="00710F8A" w:rsidP="007A7B02">
            <w:pPr>
              <w:pStyle w:val="Encabezado"/>
              <w:jc w:val="both"/>
              <w:rPr>
                <w:rFonts w:ascii="Arial" w:hAnsi="Arial"/>
                <w:highlight w:val="yellow"/>
                <w:lang w:val="es-ES" w:eastAsia="es-ES"/>
              </w:rPr>
            </w:pPr>
          </w:p>
          <w:p w:rsidR="007A7B02" w:rsidRPr="007A7B02" w:rsidRDefault="007A7B02" w:rsidP="007A7B02">
            <w:pPr>
              <w:jc w:val="both"/>
              <w:rPr>
                <w:lang w:val="es-CO"/>
              </w:rPr>
            </w:pPr>
            <w:r w:rsidRPr="007A7B02">
              <w:rPr>
                <w:lang w:val="es-CO"/>
              </w:rPr>
              <w:t xml:space="preserve">Llamado de asistencia </w:t>
            </w:r>
          </w:p>
          <w:p w:rsidR="007A7B02" w:rsidRPr="007A7B02" w:rsidRDefault="007A7B02" w:rsidP="007A7B02">
            <w:pPr>
              <w:jc w:val="both"/>
              <w:rPr>
                <w:lang w:val="es-CO"/>
              </w:rPr>
            </w:pPr>
            <w:r w:rsidRPr="007A7B02">
              <w:rPr>
                <w:lang w:val="es-CO"/>
              </w:rPr>
              <w:t xml:space="preserve">Presentación Dra. Carolina </w:t>
            </w:r>
          </w:p>
          <w:p w:rsidR="007A7B02" w:rsidRPr="007A7B02" w:rsidRDefault="007A7B02" w:rsidP="007A7B02">
            <w:pPr>
              <w:jc w:val="both"/>
              <w:rPr>
                <w:lang w:val="es-CO"/>
              </w:rPr>
            </w:pPr>
            <w:r w:rsidRPr="007A7B02">
              <w:rPr>
                <w:lang w:val="es-CO"/>
              </w:rPr>
              <w:t>Bienvenida</w:t>
            </w:r>
          </w:p>
          <w:p w:rsidR="007A7B02" w:rsidRPr="007A7B02" w:rsidRDefault="007A7B02" w:rsidP="007A7B02">
            <w:pPr>
              <w:jc w:val="both"/>
              <w:rPr>
                <w:lang w:val="es-CO"/>
              </w:rPr>
            </w:pPr>
            <w:r w:rsidRPr="007A7B02">
              <w:rPr>
                <w:lang w:val="es-CO"/>
              </w:rPr>
              <w:t xml:space="preserve">Participantes en la reunión </w:t>
            </w:r>
            <w:proofErr w:type="spellStart"/>
            <w:r w:rsidRPr="007A7B02">
              <w:rPr>
                <w:lang w:val="es-CO"/>
              </w:rPr>
              <w:t>Prass</w:t>
            </w:r>
            <w:proofErr w:type="spellEnd"/>
          </w:p>
          <w:p w:rsidR="007A7B02" w:rsidRPr="007A7B02" w:rsidRDefault="007A7B02" w:rsidP="007A7B02">
            <w:pPr>
              <w:jc w:val="both"/>
              <w:rPr>
                <w:lang w:val="es-CO"/>
              </w:rPr>
            </w:pPr>
          </w:p>
          <w:p w:rsidR="007A7B02" w:rsidRPr="007A7B02" w:rsidRDefault="007A7B02" w:rsidP="007A7B02">
            <w:pPr>
              <w:jc w:val="both"/>
              <w:rPr>
                <w:lang w:val="es-CO"/>
              </w:rPr>
            </w:pPr>
            <w:r w:rsidRPr="007A7B02">
              <w:rPr>
                <w:lang w:val="es-CO"/>
              </w:rPr>
              <w:t>Sanitas</w:t>
            </w:r>
          </w:p>
          <w:p w:rsidR="007A7B02" w:rsidRPr="007A7B02" w:rsidRDefault="007A7B02" w:rsidP="007A7B02">
            <w:pPr>
              <w:jc w:val="both"/>
              <w:rPr>
                <w:lang w:val="es-CO"/>
              </w:rPr>
            </w:pPr>
            <w:r w:rsidRPr="007A7B02">
              <w:rPr>
                <w:lang w:val="es-CO"/>
              </w:rPr>
              <w:t>Zona Risaralda Nueva EPS</w:t>
            </w:r>
          </w:p>
          <w:p w:rsidR="007A7B02" w:rsidRPr="007A7B02" w:rsidRDefault="007A7B02" w:rsidP="007A7B02">
            <w:pPr>
              <w:jc w:val="both"/>
              <w:rPr>
                <w:lang w:val="es-CO"/>
              </w:rPr>
            </w:pPr>
            <w:r w:rsidRPr="007A7B02">
              <w:rPr>
                <w:lang w:val="es-CO"/>
              </w:rPr>
              <w:t>Subsecretario de seguridad y convivencia ciudadana</w:t>
            </w:r>
          </w:p>
          <w:p w:rsidR="007A7B02" w:rsidRPr="007A7B02" w:rsidRDefault="007A7B02" w:rsidP="007A7B02">
            <w:pPr>
              <w:jc w:val="both"/>
              <w:rPr>
                <w:lang w:val="es-CO"/>
              </w:rPr>
            </w:pPr>
            <w:r w:rsidRPr="007A7B02">
              <w:rPr>
                <w:lang w:val="es-CO"/>
              </w:rPr>
              <w:t>Cosmitec Risaralda</w:t>
            </w:r>
          </w:p>
          <w:p w:rsidR="007A7B02" w:rsidRPr="007A7B02" w:rsidRDefault="007A7B02" w:rsidP="007A7B02">
            <w:pPr>
              <w:jc w:val="both"/>
              <w:rPr>
                <w:lang w:val="es-CO"/>
              </w:rPr>
            </w:pPr>
            <w:r w:rsidRPr="007A7B02">
              <w:rPr>
                <w:lang w:val="es-CO"/>
              </w:rPr>
              <w:t>Hospital santa Mónica</w:t>
            </w:r>
          </w:p>
          <w:p w:rsidR="007A7B02" w:rsidRPr="007A7B02" w:rsidRDefault="007A7B02" w:rsidP="007A7B02">
            <w:pPr>
              <w:jc w:val="both"/>
              <w:rPr>
                <w:lang w:val="es-CO"/>
              </w:rPr>
            </w:pPr>
            <w:r w:rsidRPr="007A7B02">
              <w:rPr>
                <w:lang w:val="es-CO"/>
              </w:rPr>
              <w:t>Vigilancia epidemiológica municipio de Pereira</w:t>
            </w:r>
          </w:p>
          <w:p w:rsidR="007A7B02" w:rsidRPr="007A7B02" w:rsidRDefault="007A7B02" w:rsidP="007A7B02">
            <w:pPr>
              <w:jc w:val="both"/>
              <w:rPr>
                <w:lang w:val="es-CO"/>
              </w:rPr>
            </w:pPr>
            <w:r w:rsidRPr="007A7B02">
              <w:rPr>
                <w:lang w:val="es-CO"/>
              </w:rPr>
              <w:t>Programa covid secretaria de Pereira</w:t>
            </w:r>
          </w:p>
          <w:p w:rsidR="007A7B02" w:rsidRPr="007A7B02" w:rsidRDefault="007A7B02" w:rsidP="007A7B02">
            <w:pPr>
              <w:jc w:val="both"/>
              <w:rPr>
                <w:lang w:val="es-CO"/>
              </w:rPr>
            </w:pPr>
            <w:r w:rsidRPr="007A7B02">
              <w:rPr>
                <w:lang w:val="es-CO"/>
              </w:rPr>
              <w:t xml:space="preserve">Directora de </w:t>
            </w:r>
            <w:proofErr w:type="gramStart"/>
            <w:r w:rsidRPr="007A7B02">
              <w:rPr>
                <w:lang w:val="es-CO"/>
              </w:rPr>
              <w:t>ESE salud</w:t>
            </w:r>
            <w:proofErr w:type="gramEnd"/>
            <w:r w:rsidRPr="007A7B02">
              <w:rPr>
                <w:lang w:val="es-CO"/>
              </w:rPr>
              <w:t xml:space="preserve"> Pereira</w:t>
            </w:r>
          </w:p>
          <w:p w:rsidR="007A7B02" w:rsidRPr="007A7B02" w:rsidRDefault="007A7B02" w:rsidP="007A7B02">
            <w:pPr>
              <w:jc w:val="both"/>
              <w:rPr>
                <w:lang w:val="es-CO"/>
              </w:rPr>
            </w:pPr>
            <w:r w:rsidRPr="007A7B02">
              <w:rPr>
                <w:lang w:val="es-CO"/>
              </w:rPr>
              <w:t>Directora SSP Y SS</w:t>
            </w:r>
          </w:p>
          <w:p w:rsidR="007A7B02" w:rsidRPr="007A7B02" w:rsidRDefault="007A7B02" w:rsidP="007A7B02">
            <w:pPr>
              <w:jc w:val="both"/>
              <w:rPr>
                <w:lang w:val="es-CO"/>
              </w:rPr>
            </w:pPr>
            <w:r w:rsidRPr="007A7B02">
              <w:rPr>
                <w:lang w:val="es-CO"/>
              </w:rPr>
              <w:t>Abogado Sebastián de la SSP Y SS</w:t>
            </w:r>
          </w:p>
          <w:p w:rsidR="007A7B02" w:rsidRPr="007A7B02" w:rsidRDefault="007A7B02" w:rsidP="007A7B02">
            <w:pPr>
              <w:jc w:val="both"/>
              <w:rPr>
                <w:lang w:val="es-CO"/>
              </w:rPr>
            </w:pPr>
            <w:proofErr w:type="spellStart"/>
            <w:r w:rsidRPr="007A7B02">
              <w:rPr>
                <w:lang w:val="es-CO"/>
              </w:rPr>
              <w:t>Eps</w:t>
            </w:r>
            <w:proofErr w:type="spellEnd"/>
            <w:r w:rsidRPr="007A7B02">
              <w:rPr>
                <w:lang w:val="es-CO"/>
              </w:rPr>
              <w:t xml:space="preserve"> sura</w:t>
            </w:r>
          </w:p>
          <w:p w:rsidR="007A7B02" w:rsidRPr="007A7B02" w:rsidRDefault="007A7B02" w:rsidP="007A7B02">
            <w:pPr>
              <w:jc w:val="both"/>
              <w:rPr>
                <w:lang w:val="es-CO"/>
              </w:rPr>
            </w:pPr>
          </w:p>
          <w:p w:rsidR="007A7B02" w:rsidRPr="007A7B02" w:rsidRDefault="007A7B02" w:rsidP="007A7B02">
            <w:pPr>
              <w:jc w:val="both"/>
              <w:rPr>
                <w:lang w:val="es-CO"/>
              </w:rPr>
            </w:pPr>
            <w:r w:rsidRPr="007A7B02">
              <w:rPr>
                <w:lang w:val="es-CO"/>
              </w:rPr>
              <w:t xml:space="preserve">Dra. Carolina inicia mesa PRASS municipal </w:t>
            </w:r>
          </w:p>
          <w:p w:rsidR="007A7B02" w:rsidRPr="007A7B02" w:rsidRDefault="007A7B02" w:rsidP="007A7B02">
            <w:pPr>
              <w:jc w:val="both"/>
              <w:rPr>
                <w:lang w:val="es-CO"/>
              </w:rPr>
            </w:pPr>
            <w:r w:rsidRPr="007A7B02">
              <w:rPr>
                <w:lang w:val="es-CO"/>
              </w:rPr>
              <w:t xml:space="preserve">Dra. Carolina habla sobre la 1 reunión que muchos no estuvieron y se convocó a las dos EAPB salud total y </w:t>
            </w:r>
            <w:proofErr w:type="spellStart"/>
            <w:r w:rsidRPr="007A7B02">
              <w:rPr>
                <w:lang w:val="es-CO"/>
              </w:rPr>
              <w:t>asmetsalud</w:t>
            </w:r>
            <w:proofErr w:type="spellEnd"/>
            <w:r w:rsidRPr="007A7B02">
              <w:rPr>
                <w:lang w:val="es-CO"/>
              </w:rPr>
              <w:t>. Tuvimos la instalación de la primera mesa PRASS.</w:t>
            </w:r>
          </w:p>
          <w:p w:rsidR="007A7B02" w:rsidRPr="007A7B02" w:rsidRDefault="007A7B02" w:rsidP="007A7B02">
            <w:pPr>
              <w:jc w:val="both"/>
              <w:rPr>
                <w:lang w:val="es-CO"/>
              </w:rPr>
            </w:pPr>
            <w:r w:rsidRPr="007A7B02">
              <w:rPr>
                <w:lang w:val="es-CO"/>
              </w:rPr>
              <w:t>Hoy es la segunda mesa PRASS.</w:t>
            </w:r>
          </w:p>
          <w:p w:rsidR="007A7B02" w:rsidRPr="007A7B02" w:rsidRDefault="007A7B02" w:rsidP="007A7B02">
            <w:pPr>
              <w:jc w:val="both"/>
              <w:rPr>
                <w:lang w:val="es-CO"/>
              </w:rPr>
            </w:pPr>
            <w:r w:rsidRPr="007A7B02">
              <w:rPr>
                <w:lang w:val="es-CO"/>
              </w:rPr>
              <w:t xml:space="preserve">nos acompaña la secretaria de gobierno de la admón. del municipio ya q son los garantes </w:t>
            </w:r>
          </w:p>
          <w:p w:rsidR="007A7B02" w:rsidRPr="007A7B02" w:rsidRDefault="007A7B02" w:rsidP="007A7B02">
            <w:pPr>
              <w:jc w:val="both"/>
              <w:rPr>
                <w:lang w:val="es-CO"/>
              </w:rPr>
            </w:pPr>
            <w:r w:rsidRPr="007A7B02">
              <w:rPr>
                <w:lang w:val="es-CO"/>
              </w:rPr>
              <w:lastRenderedPageBreak/>
              <w:t>de verificar el cumplimiento de más medidas que se han tomado o se tomen para mitigar el covid.</w:t>
            </w:r>
          </w:p>
          <w:p w:rsidR="007A7B02" w:rsidRPr="007A7B02" w:rsidRDefault="007A7B02" w:rsidP="007A7B02">
            <w:pPr>
              <w:jc w:val="both"/>
              <w:rPr>
                <w:lang w:val="es-CO"/>
              </w:rPr>
            </w:pPr>
          </w:p>
          <w:p w:rsidR="007A7B02" w:rsidRPr="007A7B02" w:rsidRDefault="007A7B02" w:rsidP="007A7B02">
            <w:pPr>
              <w:jc w:val="both"/>
              <w:rPr>
                <w:lang w:val="es-CO"/>
              </w:rPr>
            </w:pPr>
            <w:r w:rsidRPr="007A7B02">
              <w:rPr>
                <w:lang w:val="es-CO"/>
              </w:rPr>
              <w:t>TEMAS A TRATAR:</w:t>
            </w:r>
          </w:p>
          <w:p w:rsidR="007A7B02" w:rsidRPr="007A7B02" w:rsidRDefault="007A7B02" w:rsidP="007A7B02">
            <w:pPr>
              <w:jc w:val="both"/>
              <w:rPr>
                <w:lang w:val="es-CO"/>
              </w:rPr>
            </w:pPr>
            <w:r w:rsidRPr="007A7B02">
              <w:rPr>
                <w:lang w:val="es-CO"/>
              </w:rPr>
              <w:t xml:space="preserve">Estado actual del municipio </w:t>
            </w:r>
          </w:p>
          <w:p w:rsidR="007A7B02" w:rsidRPr="007A7B02" w:rsidRDefault="007A7B02" w:rsidP="007A7B02">
            <w:pPr>
              <w:jc w:val="both"/>
              <w:rPr>
                <w:lang w:val="es-CO"/>
              </w:rPr>
            </w:pPr>
            <w:r w:rsidRPr="007A7B02">
              <w:rPr>
                <w:lang w:val="es-CO"/>
              </w:rPr>
              <w:t xml:space="preserve">Seguimiento a indicadores </w:t>
            </w:r>
            <w:proofErr w:type="spellStart"/>
            <w:r w:rsidRPr="007A7B02">
              <w:rPr>
                <w:lang w:val="es-CO"/>
              </w:rPr>
              <w:t>segcovid</w:t>
            </w:r>
            <w:proofErr w:type="spellEnd"/>
          </w:p>
          <w:p w:rsidR="007A7B02" w:rsidRPr="007A7B02" w:rsidRDefault="007A7B02" w:rsidP="007A7B02">
            <w:pPr>
              <w:jc w:val="both"/>
              <w:rPr>
                <w:lang w:val="es-CO"/>
              </w:rPr>
            </w:pPr>
            <w:r w:rsidRPr="007A7B02">
              <w:rPr>
                <w:lang w:val="es-CO"/>
              </w:rPr>
              <w:t xml:space="preserve">Negación del servicio </w:t>
            </w:r>
          </w:p>
          <w:p w:rsidR="007A7B02" w:rsidRPr="007A7B02" w:rsidRDefault="007A7B02" w:rsidP="007A7B02">
            <w:pPr>
              <w:jc w:val="both"/>
              <w:rPr>
                <w:lang w:val="es-CO"/>
              </w:rPr>
            </w:pPr>
            <w:r w:rsidRPr="007A7B02">
              <w:rPr>
                <w:lang w:val="es-CO"/>
              </w:rPr>
              <w:t>Intervención EPS</w:t>
            </w:r>
          </w:p>
          <w:p w:rsidR="007A7B02" w:rsidRPr="007A7B02" w:rsidRDefault="007A7B02" w:rsidP="007A7B02">
            <w:pPr>
              <w:jc w:val="both"/>
              <w:rPr>
                <w:lang w:val="es-CO"/>
              </w:rPr>
            </w:pPr>
            <w:r w:rsidRPr="007A7B02">
              <w:rPr>
                <w:lang w:val="es-CO"/>
              </w:rPr>
              <w:t>Varios</w:t>
            </w:r>
          </w:p>
          <w:p w:rsidR="007A7B02" w:rsidRPr="007A7B02" w:rsidRDefault="007A7B02" w:rsidP="007A7B02">
            <w:pPr>
              <w:jc w:val="both"/>
              <w:rPr>
                <w:lang w:val="es-CO"/>
              </w:rPr>
            </w:pPr>
          </w:p>
          <w:p w:rsidR="007A7B02" w:rsidRPr="007A7B02" w:rsidRDefault="007A7B02" w:rsidP="007A7B02">
            <w:pPr>
              <w:jc w:val="both"/>
              <w:rPr>
                <w:lang w:val="es-CO"/>
              </w:rPr>
            </w:pPr>
            <w:r w:rsidRPr="007A7B02">
              <w:rPr>
                <w:lang w:val="es-CO"/>
              </w:rPr>
              <w:t>Continua el Dr. Juan José Ospina</w:t>
            </w:r>
          </w:p>
          <w:p w:rsidR="007A7B02" w:rsidRPr="007A7B02" w:rsidRDefault="007A7B02" w:rsidP="007A7B02">
            <w:pPr>
              <w:jc w:val="both"/>
              <w:rPr>
                <w:lang w:val="es-CO"/>
              </w:rPr>
            </w:pPr>
            <w:r w:rsidRPr="007A7B02">
              <w:rPr>
                <w:lang w:val="es-CO"/>
              </w:rPr>
              <w:t xml:space="preserve">Lograr una sensibilización por la pandemia en los picos </w:t>
            </w:r>
          </w:p>
          <w:p w:rsidR="007A7B02" w:rsidRPr="007A7B02" w:rsidRDefault="007A7B02" w:rsidP="007A7B02">
            <w:pPr>
              <w:jc w:val="both"/>
              <w:rPr>
                <w:lang w:val="es-CO"/>
              </w:rPr>
            </w:pPr>
            <w:r w:rsidRPr="007A7B02">
              <w:rPr>
                <w:lang w:val="es-CO"/>
              </w:rPr>
              <w:t>Situación covid</w:t>
            </w:r>
          </w:p>
          <w:p w:rsidR="007A7B02" w:rsidRPr="007A7B02" w:rsidRDefault="007A7B02" w:rsidP="007A7B02">
            <w:pPr>
              <w:jc w:val="both"/>
              <w:rPr>
                <w:lang w:val="es-CO"/>
              </w:rPr>
            </w:pPr>
            <w:r w:rsidRPr="007A7B02">
              <w:rPr>
                <w:lang w:val="es-CO"/>
              </w:rPr>
              <w:t>Porcentajes</w:t>
            </w:r>
          </w:p>
          <w:p w:rsidR="007A7B02" w:rsidRPr="007A7B02" w:rsidRDefault="007A7B02" w:rsidP="007A7B02">
            <w:pPr>
              <w:jc w:val="both"/>
              <w:rPr>
                <w:lang w:val="es-CO"/>
              </w:rPr>
            </w:pPr>
            <w:r w:rsidRPr="007A7B02">
              <w:rPr>
                <w:lang w:val="es-CO"/>
              </w:rPr>
              <w:t>Graficas</w:t>
            </w:r>
          </w:p>
          <w:p w:rsidR="007A7B02" w:rsidRPr="007A7B02" w:rsidRDefault="007A7B02" w:rsidP="007A7B02">
            <w:pPr>
              <w:jc w:val="both"/>
              <w:rPr>
                <w:lang w:val="es-CO"/>
              </w:rPr>
            </w:pPr>
            <w:r w:rsidRPr="007A7B02">
              <w:rPr>
                <w:lang w:val="es-CO"/>
              </w:rPr>
              <w:t>Picos</w:t>
            </w:r>
          </w:p>
          <w:p w:rsidR="007A7B02" w:rsidRPr="007A7B02" w:rsidRDefault="007A7B02" w:rsidP="007A7B02">
            <w:pPr>
              <w:jc w:val="both"/>
              <w:rPr>
                <w:lang w:val="es-CO"/>
              </w:rPr>
            </w:pPr>
            <w:r w:rsidRPr="007A7B02">
              <w:rPr>
                <w:lang w:val="es-CO"/>
              </w:rPr>
              <w:t>En el municipio de Pereira se han detectado 30389 casos confirmados por laboratorio de Covid 19, mediante PCR-RT, sus principales características son: 30389 Total casos Positivos activos 1240 Casos recuperados (acumulados) 28289 Domicilio (actual) 1166 Hospitalizados actual 40 UCI Pacientes COVID actual 34 Fallecidos UCI (acumulados) 769</w:t>
            </w:r>
          </w:p>
          <w:p w:rsidR="007A7B02" w:rsidRPr="007A7B02" w:rsidRDefault="007A7B02" w:rsidP="007A7B02">
            <w:pPr>
              <w:jc w:val="both"/>
              <w:rPr>
                <w:lang w:val="es-CO"/>
              </w:rPr>
            </w:pPr>
            <w:r w:rsidRPr="007A7B02">
              <w:rPr>
                <w:lang w:val="es-CO"/>
              </w:rPr>
              <w:t xml:space="preserve">En cuanto a los resultados en cada caso, en su estado actual, al momento se encuentran de los 30286 casos reportados como positivos, ningún caso está hospitalizado, sin embargo, desde el inicio de la epidemia en el municipio se han registrado 1047 hospitalizaciones, para una tasa general del 3.5%. En cuanto a la recuperación de los casos, 29247 casos se encuentran ya como recuperados, para una tasa de recuperación de 95,9%, dejando como positivos activos en el municipio a 1143 casos, representando un 3.9%. La letalidad general para el evento. </w:t>
            </w:r>
          </w:p>
          <w:p w:rsidR="007A7B02" w:rsidRPr="007A7B02" w:rsidRDefault="00CB51DC" w:rsidP="007A7B02">
            <w:pPr>
              <w:jc w:val="both"/>
              <w:rPr>
                <w:lang w:val="es-CO"/>
              </w:rPr>
            </w:pPr>
            <w:r w:rsidRPr="007A7B02">
              <w:rPr>
                <w:lang w:val="es-CO"/>
              </w:rPr>
              <w:t>Dra. carolina</w:t>
            </w:r>
            <w:r w:rsidR="007A7B02" w:rsidRPr="007A7B02">
              <w:rPr>
                <w:lang w:val="es-CO"/>
              </w:rPr>
              <w:t>: interviene si alguien quiere hacer alguna pregunta, pero nadie quiere participar.</w:t>
            </w:r>
          </w:p>
          <w:p w:rsidR="007A7B02" w:rsidRPr="007A7B02" w:rsidRDefault="00CB51DC" w:rsidP="007A7B02">
            <w:pPr>
              <w:jc w:val="both"/>
              <w:rPr>
                <w:lang w:val="es-CO"/>
              </w:rPr>
            </w:pPr>
            <w:r w:rsidRPr="007A7B02">
              <w:rPr>
                <w:lang w:val="es-CO"/>
              </w:rPr>
              <w:t>Dra. carolina</w:t>
            </w:r>
            <w:r w:rsidR="007A7B02" w:rsidRPr="007A7B02">
              <w:rPr>
                <w:lang w:val="es-CO"/>
              </w:rPr>
              <w:t>: pregunta si hay otras medidas o acciones que nos pueda decir ya que estamos con las aseguradoras para las necesidades que hemos identificado.</w:t>
            </w:r>
          </w:p>
          <w:p w:rsidR="007A7B02" w:rsidRPr="007A7B02" w:rsidRDefault="00CB51DC" w:rsidP="007A7B02">
            <w:pPr>
              <w:jc w:val="both"/>
              <w:rPr>
                <w:lang w:val="es-CO"/>
              </w:rPr>
            </w:pPr>
            <w:r w:rsidRPr="007A7B02">
              <w:rPr>
                <w:lang w:val="es-CO"/>
              </w:rPr>
              <w:t>Dr. juan José responde</w:t>
            </w:r>
            <w:r w:rsidR="007A7B02" w:rsidRPr="007A7B02">
              <w:rPr>
                <w:lang w:val="es-CO"/>
              </w:rPr>
              <w:t xml:space="preserve">: importante las personas que están afiliadas al régimen subsidiado el saber sobre la búsqueda activa es un trabajo sectorial y el sospechoso tiene una cadena de contactos adjuntos, hay muchas brechas en el sistema, el paciente que tenga afiliaciones domiciliarias la consulta sea por el EAPB porque son pacientes no de manejo hospitalario si no de manejo en casa, pero como estamos notificando esto en PRASS como se le </w:t>
            </w:r>
            <w:proofErr w:type="spellStart"/>
            <w:r w:rsidR="007A7B02" w:rsidRPr="007A7B02">
              <w:rPr>
                <w:lang w:val="es-CO"/>
              </w:rPr>
              <w:t>esta</w:t>
            </w:r>
            <w:proofErr w:type="spellEnd"/>
            <w:r w:rsidR="007A7B02" w:rsidRPr="007A7B02">
              <w:rPr>
                <w:lang w:val="es-CO"/>
              </w:rPr>
              <w:t xml:space="preserve"> haciendo el cerco epidemiológico al paciente. Como se está manejando con los adultos mayores el esquema de vacunación. </w:t>
            </w:r>
          </w:p>
          <w:p w:rsidR="007A7B02" w:rsidRPr="007A7B02" w:rsidRDefault="00CB51DC" w:rsidP="007A7B02">
            <w:pPr>
              <w:jc w:val="both"/>
              <w:rPr>
                <w:lang w:val="es-CO"/>
              </w:rPr>
            </w:pPr>
            <w:r w:rsidRPr="007A7B02">
              <w:rPr>
                <w:lang w:val="es-CO"/>
              </w:rPr>
              <w:t>Dra. carolina</w:t>
            </w:r>
            <w:r w:rsidR="007A7B02" w:rsidRPr="007A7B02">
              <w:rPr>
                <w:lang w:val="es-CO"/>
              </w:rPr>
              <w:t>:  dice que para complementar se suman esfuerzos desde la SSP y SS donde los lineamientos dicen que realice rastreo – búsqueda – tamizaje – en todas las estaciones UPPV, la 40 y los CBA. Se ha mantenido la notificación y la respuesta, pero todavía tenemos pendiente la población que requiere CPR- ADULTO MAYOR –P.P.L.</w:t>
            </w:r>
          </w:p>
          <w:p w:rsidR="007A7B02" w:rsidRPr="007A7B02" w:rsidRDefault="007A7B02" w:rsidP="007A7B02">
            <w:pPr>
              <w:jc w:val="both"/>
              <w:rPr>
                <w:lang w:val="es-CO"/>
              </w:rPr>
            </w:pPr>
            <w:r w:rsidRPr="007A7B02">
              <w:rPr>
                <w:lang w:val="es-CO"/>
              </w:rPr>
              <w:t xml:space="preserve">Acogida del </w:t>
            </w:r>
            <w:proofErr w:type="spellStart"/>
            <w:r w:rsidRPr="007A7B02">
              <w:rPr>
                <w:lang w:val="es-CO"/>
              </w:rPr>
              <w:t>segcovid</w:t>
            </w:r>
            <w:proofErr w:type="spellEnd"/>
            <w:r w:rsidRPr="007A7B02">
              <w:rPr>
                <w:lang w:val="es-CO"/>
              </w:rPr>
              <w:t xml:space="preserve"> desde el ministerio se lanzó un indicador importante de PRASS en el municipio.</w:t>
            </w:r>
          </w:p>
          <w:p w:rsidR="007A7B02" w:rsidRPr="007A7B02" w:rsidRDefault="007A7B02" w:rsidP="007A7B02">
            <w:pPr>
              <w:jc w:val="both"/>
              <w:rPr>
                <w:lang w:val="es-CO"/>
              </w:rPr>
            </w:pPr>
            <w:r w:rsidRPr="007A7B02">
              <w:rPr>
                <w:lang w:val="es-CO"/>
              </w:rPr>
              <w:t>Indicadores covid Ministerio de salud en Google, ministerio lanza tablero de información, link que está al final para ver los indicadores del plan, indicador rastreo de contacto, seleccionar el municipio.</w:t>
            </w:r>
          </w:p>
          <w:p w:rsidR="007A7B02" w:rsidRPr="007A7B02" w:rsidRDefault="007A7B02" w:rsidP="007A7B02">
            <w:pPr>
              <w:jc w:val="both"/>
              <w:rPr>
                <w:lang w:val="es-CO"/>
              </w:rPr>
            </w:pPr>
            <w:r w:rsidRPr="007A7B02">
              <w:rPr>
                <w:lang w:val="es-CO"/>
              </w:rPr>
              <w:t xml:space="preserve">Pronta respuesta de las EAPB, los CBA y P.P.L. </w:t>
            </w:r>
          </w:p>
          <w:p w:rsidR="00CB51DC" w:rsidRDefault="00CB51DC" w:rsidP="007A7B02">
            <w:pPr>
              <w:jc w:val="both"/>
            </w:pPr>
          </w:p>
          <w:p w:rsidR="00CB51DC" w:rsidRDefault="00CB51DC" w:rsidP="007A7B02">
            <w:pPr>
              <w:jc w:val="both"/>
            </w:pPr>
          </w:p>
          <w:p w:rsidR="007A7B02" w:rsidRDefault="007A7B02" w:rsidP="007A7B02">
            <w:pPr>
              <w:jc w:val="both"/>
              <w:rPr>
                <w:lang w:val="es-CO"/>
              </w:rPr>
            </w:pPr>
            <w:r w:rsidRPr="00CB51DC">
              <w:rPr>
                <w:lang w:val="es-CO"/>
              </w:rPr>
              <w:t xml:space="preserve">INDICADORES SEGCOVID: </w:t>
            </w:r>
          </w:p>
          <w:p w:rsidR="00CB51DC" w:rsidRDefault="00CB51DC" w:rsidP="007A7B02">
            <w:pPr>
              <w:jc w:val="both"/>
              <w:rPr>
                <w:lang w:val="es-CO"/>
              </w:rPr>
            </w:pPr>
          </w:p>
          <w:p w:rsidR="00CB51DC" w:rsidRPr="00CB51DC" w:rsidRDefault="00CB51DC" w:rsidP="007A7B02">
            <w:pPr>
              <w:jc w:val="both"/>
              <w:rPr>
                <w:lang w:val="es-CO"/>
              </w:rPr>
            </w:pPr>
          </w:p>
          <w:tbl>
            <w:tblPr>
              <w:tblW w:w="14660" w:type="dxa"/>
              <w:tblLayout w:type="fixed"/>
              <w:tblCellMar>
                <w:left w:w="0" w:type="dxa"/>
                <w:right w:w="0" w:type="dxa"/>
              </w:tblCellMar>
              <w:tblLook w:val="0600" w:firstRow="0" w:lastRow="0" w:firstColumn="0" w:lastColumn="0" w:noHBand="1" w:noVBand="1"/>
            </w:tblPr>
            <w:tblGrid>
              <w:gridCol w:w="3476"/>
              <w:gridCol w:w="6784"/>
              <w:gridCol w:w="4400"/>
            </w:tblGrid>
            <w:tr w:rsidR="00DD52EC" w:rsidRPr="00DD52EC" w:rsidTr="00DD52EC">
              <w:trPr>
                <w:trHeight w:val="406"/>
              </w:trPr>
              <w:tc>
                <w:tcPr>
                  <w:tcW w:w="3476" w:type="dxa"/>
                  <w:vMerge w:val="restart"/>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center"/>
                  <w:hideMark/>
                </w:tcPr>
                <w:p w:rsidR="00DD52EC" w:rsidRPr="00DD52EC" w:rsidRDefault="00DD52EC" w:rsidP="00DD52EC">
                  <w:pPr>
                    <w:jc w:val="both"/>
                    <w:rPr>
                      <w:lang w:val="es-CO"/>
                    </w:rPr>
                  </w:pPr>
                  <w:r w:rsidRPr="00DD52EC">
                    <w:rPr>
                      <w:b/>
                      <w:bCs/>
                      <w:lang w:val="es-CO"/>
                    </w:rPr>
                    <w:t>EAPB</w:t>
                  </w:r>
                </w:p>
              </w:tc>
              <w:tc>
                <w:tcPr>
                  <w:tcW w:w="11184" w:type="dxa"/>
                  <w:gridSpan w:val="2"/>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bottom"/>
                  <w:hideMark/>
                </w:tcPr>
                <w:p w:rsidR="00DD52EC" w:rsidRPr="00DD52EC" w:rsidRDefault="00DD52EC" w:rsidP="00DD52EC">
                  <w:pPr>
                    <w:jc w:val="both"/>
                    <w:rPr>
                      <w:lang w:val="es-CO"/>
                    </w:rPr>
                  </w:pPr>
                </w:p>
              </w:tc>
            </w:tr>
            <w:tr w:rsidR="00DD52EC" w:rsidRPr="00DD52EC" w:rsidTr="00DD52EC">
              <w:trPr>
                <w:trHeight w:val="914"/>
              </w:trPr>
              <w:tc>
                <w:tcPr>
                  <w:tcW w:w="3476" w:type="dxa"/>
                  <w:vMerge/>
                  <w:tcBorders>
                    <w:top w:val="single" w:sz="4" w:space="0" w:color="000000"/>
                    <w:left w:val="single" w:sz="4" w:space="0" w:color="000000"/>
                    <w:bottom w:val="single" w:sz="4" w:space="0" w:color="000000"/>
                    <w:right w:val="single" w:sz="4" w:space="0" w:color="000000"/>
                  </w:tcBorders>
                  <w:vAlign w:val="center"/>
                  <w:hideMark/>
                </w:tcPr>
                <w:p w:rsidR="00DD52EC" w:rsidRPr="00DD52EC" w:rsidRDefault="00DD52EC" w:rsidP="00DD52EC">
                  <w:pPr>
                    <w:jc w:val="both"/>
                    <w:rPr>
                      <w:lang w:val="es-CO"/>
                    </w:rPr>
                  </w:pPr>
                </w:p>
              </w:tc>
              <w:tc>
                <w:tcPr>
                  <w:tcW w:w="6784" w:type="dxa"/>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center"/>
                  <w:hideMark/>
                </w:tcPr>
                <w:p w:rsidR="00DD52EC" w:rsidRPr="00DD52EC" w:rsidRDefault="00DD52EC" w:rsidP="00DD52EC">
                  <w:pPr>
                    <w:jc w:val="both"/>
                    <w:rPr>
                      <w:lang w:val="es-CO"/>
                    </w:rPr>
                  </w:pPr>
                  <w:r w:rsidRPr="00DD52EC">
                    <w:rPr>
                      <w:b/>
                      <w:bCs/>
                      <w:lang w:val="es-CO"/>
                    </w:rPr>
                    <w:t>CASO CONFIRMADO</w:t>
                  </w:r>
                  <w:r>
                    <w:rPr>
                      <w:b/>
                      <w:bCs/>
                      <w:lang w:val="es-CO"/>
                    </w:rPr>
                    <w:t xml:space="preserve">                    CASOS SOSPECHOSOS</w:t>
                  </w:r>
                </w:p>
              </w:tc>
              <w:tc>
                <w:tcPr>
                  <w:tcW w:w="4400" w:type="dxa"/>
                  <w:tcBorders>
                    <w:top w:val="single" w:sz="4" w:space="0" w:color="000000"/>
                    <w:left w:val="single" w:sz="4" w:space="0" w:color="000000"/>
                    <w:bottom w:val="single" w:sz="4" w:space="0" w:color="000000"/>
                    <w:right w:val="single" w:sz="4" w:space="0" w:color="000000"/>
                  </w:tcBorders>
                  <w:shd w:val="clear" w:color="auto" w:fill="FF0000"/>
                  <w:tcMar>
                    <w:top w:w="15" w:type="dxa"/>
                    <w:left w:w="15" w:type="dxa"/>
                    <w:bottom w:w="0" w:type="dxa"/>
                    <w:right w:w="15" w:type="dxa"/>
                  </w:tcMar>
                  <w:vAlign w:val="center"/>
                  <w:hideMark/>
                </w:tcPr>
                <w:p w:rsidR="00DD52EC" w:rsidRPr="00DD52EC" w:rsidRDefault="00DD52EC" w:rsidP="00DD52EC">
                  <w:pPr>
                    <w:jc w:val="both"/>
                    <w:rPr>
                      <w:lang w:val="es-CO"/>
                    </w:rPr>
                  </w:pPr>
                  <w:r w:rsidRPr="00DD52EC">
                    <w:rPr>
                      <w:b/>
                      <w:bCs/>
                      <w:lang w:val="es-CO"/>
                    </w:rPr>
                    <w:t>CASO SOSPECHOSO</w:t>
                  </w:r>
                </w:p>
              </w:tc>
            </w:tr>
          </w:tbl>
          <w:p w:rsidR="00DD52EC" w:rsidRPr="00CB51DC" w:rsidRDefault="00DD52EC" w:rsidP="007A7B02">
            <w:pPr>
              <w:jc w:val="both"/>
              <w:rPr>
                <w:lang w:val="es-CO"/>
              </w:rPr>
            </w:pPr>
          </w:p>
          <w:tbl>
            <w:tblPr>
              <w:tblW w:w="0" w:type="auto"/>
              <w:tblLayout w:type="fixed"/>
              <w:tblCellMar>
                <w:left w:w="0" w:type="dxa"/>
                <w:right w:w="0" w:type="dxa"/>
              </w:tblCellMar>
              <w:tblLook w:val="0600" w:firstRow="0" w:lastRow="0" w:firstColumn="0" w:lastColumn="0" w:noHBand="1" w:noVBand="1"/>
            </w:tblPr>
            <w:tblGrid>
              <w:gridCol w:w="3476"/>
              <w:gridCol w:w="1276"/>
              <w:gridCol w:w="3827"/>
            </w:tblGrid>
            <w:tr w:rsidR="007A7B02" w:rsidRPr="00CB51DC" w:rsidTr="00DD52EC">
              <w:trPr>
                <w:trHeight w:val="406"/>
              </w:trPr>
              <w:tc>
                <w:tcPr>
                  <w:tcW w:w="3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7A7B02" w:rsidRPr="00CB51DC" w:rsidRDefault="007A7B02" w:rsidP="00DD52EC">
                  <w:pPr>
                    <w:rPr>
                      <w:lang w:val="es-CO"/>
                    </w:rPr>
                  </w:pPr>
                  <w:r w:rsidRPr="00CB51DC">
                    <w:rPr>
                      <w:lang w:val="es-CO"/>
                    </w:rPr>
                    <w:t>COOMEVA</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93,5%</w:t>
                  </w:r>
                </w:p>
              </w:tc>
              <w:tc>
                <w:tcPr>
                  <w:tcW w:w="3827"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100,0%</w:t>
                  </w:r>
                </w:p>
              </w:tc>
            </w:tr>
            <w:tr w:rsidR="007A7B02" w:rsidRPr="00CB51DC" w:rsidTr="00DD52EC">
              <w:trPr>
                <w:trHeight w:val="406"/>
              </w:trPr>
              <w:tc>
                <w:tcPr>
                  <w:tcW w:w="3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7A7B02" w:rsidRPr="00CB51DC" w:rsidRDefault="007A7B02" w:rsidP="00DD52EC">
                  <w:pPr>
                    <w:rPr>
                      <w:lang w:val="es-CO"/>
                    </w:rPr>
                  </w:pPr>
                  <w:r w:rsidRPr="00CB51DC">
                    <w:rPr>
                      <w:lang w:val="es-CO"/>
                    </w:rPr>
                    <w:t>ASMET</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95,2%</w:t>
                  </w:r>
                </w:p>
              </w:tc>
              <w:tc>
                <w:tcPr>
                  <w:tcW w:w="3827"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92,6%</w:t>
                  </w:r>
                </w:p>
              </w:tc>
            </w:tr>
            <w:tr w:rsidR="007A7B02" w:rsidRPr="00CB51DC" w:rsidTr="00DD52EC">
              <w:trPr>
                <w:trHeight w:val="406"/>
              </w:trPr>
              <w:tc>
                <w:tcPr>
                  <w:tcW w:w="3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7A7B02" w:rsidRPr="00CB51DC" w:rsidRDefault="007A7B02" w:rsidP="00DD52EC">
                  <w:pPr>
                    <w:rPr>
                      <w:lang w:val="es-CO"/>
                    </w:rPr>
                  </w:pPr>
                  <w:r w:rsidRPr="00CB51DC">
                    <w:rPr>
                      <w:lang w:val="es-CO"/>
                    </w:rPr>
                    <w:t>COOSALUD</w:t>
                  </w:r>
                </w:p>
              </w:tc>
              <w:tc>
                <w:tcPr>
                  <w:tcW w:w="1276" w:type="dxa"/>
                  <w:tcBorders>
                    <w:top w:val="single" w:sz="4" w:space="0" w:color="000000"/>
                    <w:left w:val="single" w:sz="4" w:space="0" w:color="000000"/>
                    <w:bottom w:val="single" w:sz="4" w:space="0" w:color="000000"/>
                    <w:right w:val="single" w:sz="4" w:space="0" w:color="000000"/>
                  </w:tcBorders>
                  <w:shd w:val="clear" w:color="auto" w:fill="FFE699"/>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79,7%</w:t>
                  </w:r>
                </w:p>
              </w:tc>
              <w:tc>
                <w:tcPr>
                  <w:tcW w:w="3827" w:type="dxa"/>
                  <w:tcBorders>
                    <w:top w:val="single" w:sz="4" w:space="0" w:color="000000"/>
                    <w:left w:val="single" w:sz="4" w:space="0" w:color="000000"/>
                    <w:bottom w:val="single" w:sz="4" w:space="0" w:color="000000"/>
                    <w:right w:val="single" w:sz="4" w:space="0" w:color="000000"/>
                  </w:tcBorders>
                  <w:shd w:val="clear" w:color="auto" w:fill="FFE699"/>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75,6%</w:t>
                  </w:r>
                </w:p>
              </w:tc>
            </w:tr>
            <w:tr w:rsidR="007A7B02" w:rsidRPr="00CB51DC" w:rsidTr="00DD52EC">
              <w:trPr>
                <w:trHeight w:val="406"/>
              </w:trPr>
              <w:tc>
                <w:tcPr>
                  <w:tcW w:w="3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7A7B02" w:rsidRPr="00CB51DC" w:rsidRDefault="007A7B02" w:rsidP="00DD52EC">
                  <w:pPr>
                    <w:rPr>
                      <w:lang w:val="es-CO"/>
                    </w:rPr>
                  </w:pPr>
                  <w:r w:rsidRPr="00CB51DC">
                    <w:rPr>
                      <w:lang w:val="es-CO"/>
                    </w:rPr>
                    <w:t>FAMISANAR</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92,0%</w:t>
                  </w:r>
                </w:p>
              </w:tc>
              <w:tc>
                <w:tcPr>
                  <w:tcW w:w="3827"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95,4%</w:t>
                  </w:r>
                </w:p>
              </w:tc>
            </w:tr>
            <w:tr w:rsidR="007A7B02" w:rsidRPr="00CB51DC" w:rsidTr="00DD52EC">
              <w:trPr>
                <w:trHeight w:val="406"/>
              </w:trPr>
              <w:tc>
                <w:tcPr>
                  <w:tcW w:w="3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7A7B02" w:rsidRPr="00CB51DC" w:rsidRDefault="007A7B02" w:rsidP="00DD52EC">
                  <w:pPr>
                    <w:rPr>
                      <w:lang w:val="es-CO"/>
                    </w:rPr>
                  </w:pPr>
                  <w:r w:rsidRPr="00CB51DC">
                    <w:rPr>
                      <w:lang w:val="es-CO"/>
                    </w:rPr>
                    <w:t>FUERZAS MILITARES</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82,4%</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 </w:t>
                  </w:r>
                </w:p>
              </w:tc>
            </w:tr>
            <w:tr w:rsidR="007A7B02" w:rsidRPr="00CB51DC" w:rsidTr="00DD52EC">
              <w:trPr>
                <w:trHeight w:val="406"/>
              </w:trPr>
              <w:tc>
                <w:tcPr>
                  <w:tcW w:w="3476"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bottom w:w="0" w:type="dxa"/>
                    <w:right w:w="15" w:type="dxa"/>
                  </w:tcMar>
                  <w:vAlign w:val="bottom"/>
                  <w:hideMark/>
                </w:tcPr>
                <w:p w:rsidR="007A7B02" w:rsidRPr="00CB51DC" w:rsidRDefault="007A7B02" w:rsidP="00DD52EC">
                  <w:pPr>
                    <w:rPr>
                      <w:lang w:val="es-CO"/>
                    </w:rPr>
                  </w:pPr>
                  <w:r w:rsidRPr="00CB51DC">
                    <w:rPr>
                      <w:lang w:val="es-CO"/>
                    </w:rPr>
                    <w:t>MEDIMAS</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98,1%</w:t>
                  </w:r>
                </w:p>
              </w:tc>
              <w:tc>
                <w:tcPr>
                  <w:tcW w:w="3827"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100,0%</w:t>
                  </w:r>
                </w:p>
              </w:tc>
            </w:tr>
            <w:tr w:rsidR="007A7B02" w:rsidRPr="00CB51DC" w:rsidTr="00DD52EC">
              <w:trPr>
                <w:trHeight w:val="406"/>
              </w:trPr>
              <w:tc>
                <w:tcPr>
                  <w:tcW w:w="3476"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bottom w:w="0" w:type="dxa"/>
                    <w:right w:w="15" w:type="dxa"/>
                  </w:tcMar>
                  <w:vAlign w:val="bottom"/>
                  <w:hideMark/>
                </w:tcPr>
                <w:p w:rsidR="007A7B02" w:rsidRPr="00CB51DC" w:rsidRDefault="007A7B02" w:rsidP="00DD52EC">
                  <w:pPr>
                    <w:rPr>
                      <w:lang w:val="es-CO"/>
                    </w:rPr>
                  </w:pPr>
                  <w:r w:rsidRPr="00CB51DC">
                    <w:rPr>
                      <w:lang w:val="es-CO"/>
                    </w:rPr>
                    <w:t>NUEVA EPS</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90,3%</w:t>
                  </w:r>
                </w:p>
              </w:tc>
              <w:tc>
                <w:tcPr>
                  <w:tcW w:w="3827"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87,5%</w:t>
                  </w:r>
                </w:p>
              </w:tc>
            </w:tr>
            <w:tr w:rsidR="007A7B02" w:rsidRPr="00CB51DC" w:rsidTr="00DD52EC">
              <w:trPr>
                <w:trHeight w:val="406"/>
              </w:trPr>
              <w:tc>
                <w:tcPr>
                  <w:tcW w:w="3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7A7B02" w:rsidRPr="00CB51DC" w:rsidRDefault="007A7B02" w:rsidP="00DD52EC">
                  <w:pPr>
                    <w:rPr>
                      <w:lang w:val="es-CO"/>
                    </w:rPr>
                  </w:pPr>
                  <w:r w:rsidRPr="00CB51DC">
                    <w:rPr>
                      <w:lang w:val="es-CO"/>
                    </w:rPr>
                    <w:t>PIJAO</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95,0%</w:t>
                  </w:r>
                </w:p>
              </w:tc>
              <w:tc>
                <w:tcPr>
                  <w:tcW w:w="3827"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86,7%</w:t>
                  </w:r>
                </w:p>
              </w:tc>
            </w:tr>
            <w:tr w:rsidR="007A7B02" w:rsidRPr="00CB51DC" w:rsidTr="00DD52EC">
              <w:trPr>
                <w:trHeight w:val="406"/>
              </w:trPr>
              <w:tc>
                <w:tcPr>
                  <w:tcW w:w="3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7A7B02" w:rsidRPr="00CB51DC" w:rsidRDefault="007A7B02" w:rsidP="00DD52EC">
                  <w:pPr>
                    <w:rPr>
                      <w:lang w:val="es-CO"/>
                    </w:rPr>
                  </w:pPr>
                  <w:r w:rsidRPr="00CB51DC">
                    <w:rPr>
                      <w:lang w:val="es-CO"/>
                    </w:rPr>
                    <w:t>POLICIA</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95,3%</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 </w:t>
                  </w:r>
                </w:p>
              </w:tc>
            </w:tr>
            <w:tr w:rsidR="007A7B02" w:rsidRPr="00CB51DC" w:rsidTr="00DD52EC">
              <w:trPr>
                <w:trHeight w:val="406"/>
              </w:trPr>
              <w:tc>
                <w:tcPr>
                  <w:tcW w:w="3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7A7B02" w:rsidRPr="00CB51DC" w:rsidRDefault="007A7B02" w:rsidP="00DD52EC">
                  <w:pPr>
                    <w:rPr>
                      <w:lang w:val="es-CO"/>
                    </w:rPr>
                  </w:pPr>
                  <w:r w:rsidRPr="00CB51DC">
                    <w:rPr>
                      <w:lang w:val="es-CO"/>
                    </w:rPr>
                    <w:t>SOS</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92,3%</w:t>
                  </w:r>
                </w:p>
              </w:tc>
              <w:tc>
                <w:tcPr>
                  <w:tcW w:w="3827" w:type="dxa"/>
                  <w:tcBorders>
                    <w:top w:val="single" w:sz="4" w:space="0" w:color="000000"/>
                    <w:left w:val="single" w:sz="4" w:space="0" w:color="000000"/>
                    <w:bottom w:val="single" w:sz="4" w:space="0" w:color="000000"/>
                    <w:right w:val="single" w:sz="4" w:space="0" w:color="000000"/>
                  </w:tcBorders>
                  <w:shd w:val="clear" w:color="auto" w:fill="FFE699"/>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69,4%</w:t>
                  </w:r>
                </w:p>
              </w:tc>
            </w:tr>
            <w:tr w:rsidR="007A7B02" w:rsidRPr="00CB51DC" w:rsidTr="00DD52EC">
              <w:trPr>
                <w:trHeight w:val="406"/>
              </w:trPr>
              <w:tc>
                <w:tcPr>
                  <w:tcW w:w="3476"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bottom w:w="0" w:type="dxa"/>
                    <w:right w:w="15" w:type="dxa"/>
                  </w:tcMar>
                  <w:vAlign w:val="bottom"/>
                  <w:hideMark/>
                </w:tcPr>
                <w:p w:rsidR="007A7B02" w:rsidRPr="00CB51DC" w:rsidRDefault="007A7B02" w:rsidP="00DD52EC">
                  <w:pPr>
                    <w:rPr>
                      <w:lang w:val="es-CO"/>
                    </w:rPr>
                  </w:pPr>
                  <w:r w:rsidRPr="00CB51DC">
                    <w:rPr>
                      <w:lang w:val="es-CO"/>
                    </w:rPr>
                    <w:t>SALUD TOTAL</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94,8%</w:t>
                  </w:r>
                </w:p>
              </w:tc>
              <w:tc>
                <w:tcPr>
                  <w:tcW w:w="3827"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99,0%</w:t>
                  </w:r>
                </w:p>
              </w:tc>
            </w:tr>
            <w:tr w:rsidR="007A7B02" w:rsidRPr="00CB51DC" w:rsidTr="00DD52EC">
              <w:trPr>
                <w:trHeight w:val="406"/>
              </w:trPr>
              <w:tc>
                <w:tcPr>
                  <w:tcW w:w="3476" w:type="dxa"/>
                  <w:tcBorders>
                    <w:top w:val="single" w:sz="4" w:space="0" w:color="000000"/>
                    <w:left w:val="single" w:sz="4" w:space="0" w:color="000000"/>
                    <w:bottom w:val="single" w:sz="4" w:space="0" w:color="000000"/>
                    <w:right w:val="single" w:sz="4" w:space="0" w:color="000000"/>
                  </w:tcBorders>
                  <w:shd w:val="clear" w:color="auto" w:fill="BDD7EE"/>
                  <w:tcMar>
                    <w:top w:w="15" w:type="dxa"/>
                    <w:left w:w="15" w:type="dxa"/>
                    <w:bottom w:w="0" w:type="dxa"/>
                    <w:right w:w="15" w:type="dxa"/>
                  </w:tcMar>
                  <w:vAlign w:val="bottom"/>
                  <w:hideMark/>
                </w:tcPr>
                <w:p w:rsidR="007A7B02" w:rsidRPr="00CB51DC" w:rsidRDefault="007A7B02" w:rsidP="00DD52EC">
                  <w:pPr>
                    <w:rPr>
                      <w:lang w:val="es-CO"/>
                    </w:rPr>
                  </w:pPr>
                  <w:r w:rsidRPr="00CB51DC">
                    <w:rPr>
                      <w:lang w:val="es-CO"/>
                    </w:rPr>
                    <w:t>SURA</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92,7%</w:t>
                  </w:r>
                </w:p>
              </w:tc>
              <w:tc>
                <w:tcPr>
                  <w:tcW w:w="3827"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87,3%</w:t>
                  </w:r>
                </w:p>
              </w:tc>
            </w:tr>
            <w:tr w:rsidR="007A7B02" w:rsidRPr="00CB51DC" w:rsidTr="00DD52EC">
              <w:trPr>
                <w:trHeight w:val="406"/>
              </w:trPr>
              <w:tc>
                <w:tcPr>
                  <w:tcW w:w="3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7A7B02" w:rsidRPr="00CB51DC" w:rsidRDefault="007A7B02" w:rsidP="00DD52EC">
                  <w:pPr>
                    <w:rPr>
                      <w:lang w:val="es-CO"/>
                    </w:rPr>
                  </w:pPr>
                  <w:r w:rsidRPr="00CB51DC">
                    <w:rPr>
                      <w:lang w:val="es-CO"/>
                    </w:rPr>
                    <w:t>PPNA</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81,9%</w:t>
                  </w:r>
                </w:p>
              </w:tc>
              <w:tc>
                <w:tcPr>
                  <w:tcW w:w="38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7A7B02" w:rsidRPr="00CB51DC" w:rsidRDefault="007A7B02" w:rsidP="00DD52EC">
                  <w:pPr>
                    <w:jc w:val="right"/>
                    <w:rPr>
                      <w:lang w:val="es-CO"/>
                    </w:rPr>
                  </w:pPr>
                  <w:r w:rsidRPr="00CB51DC">
                    <w:rPr>
                      <w:lang w:val="es-CO"/>
                    </w:rPr>
                    <w:t> </w:t>
                  </w:r>
                </w:p>
              </w:tc>
            </w:tr>
            <w:tr w:rsidR="007A7B02" w:rsidRPr="00CB51DC" w:rsidTr="00DD52EC">
              <w:trPr>
                <w:trHeight w:val="406"/>
              </w:trPr>
              <w:tc>
                <w:tcPr>
                  <w:tcW w:w="347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7A7B02" w:rsidRPr="00CB51DC" w:rsidRDefault="007A7B02" w:rsidP="00DD52EC">
                  <w:pPr>
                    <w:rPr>
                      <w:lang w:val="es-CO"/>
                    </w:rPr>
                  </w:pPr>
                  <w:r w:rsidRPr="00CB51DC">
                    <w:rPr>
                      <w:lang w:val="es-CO"/>
                    </w:rPr>
                    <w:t>PEREIRA</w:t>
                  </w:r>
                </w:p>
              </w:tc>
              <w:tc>
                <w:tcPr>
                  <w:tcW w:w="1276"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vAlign w:val="center"/>
                  <w:hideMark/>
                </w:tcPr>
                <w:p w:rsidR="007A7B02" w:rsidRPr="00CB51DC" w:rsidRDefault="007A7B02" w:rsidP="00DD52EC">
                  <w:pPr>
                    <w:jc w:val="right"/>
                    <w:rPr>
                      <w:lang w:val="es-CO"/>
                    </w:rPr>
                  </w:pPr>
                  <w:r w:rsidRPr="00CB51DC">
                    <w:rPr>
                      <w:lang w:val="es-CO"/>
                    </w:rPr>
                    <w:t>92,9%</w:t>
                  </w:r>
                </w:p>
              </w:tc>
              <w:tc>
                <w:tcPr>
                  <w:tcW w:w="3827" w:type="dxa"/>
                  <w:tcBorders>
                    <w:top w:val="single" w:sz="4" w:space="0" w:color="000000"/>
                    <w:left w:val="single" w:sz="4" w:space="0" w:color="000000"/>
                    <w:bottom w:val="single" w:sz="4" w:space="0" w:color="000000"/>
                    <w:right w:val="single" w:sz="4" w:space="0" w:color="000000"/>
                  </w:tcBorders>
                  <w:shd w:val="clear" w:color="auto" w:fill="92D050"/>
                  <w:tcMar>
                    <w:top w:w="15" w:type="dxa"/>
                    <w:left w:w="15" w:type="dxa"/>
                    <w:bottom w:w="0" w:type="dxa"/>
                    <w:right w:w="15" w:type="dxa"/>
                  </w:tcMar>
                  <w:vAlign w:val="bottom"/>
                  <w:hideMark/>
                </w:tcPr>
                <w:p w:rsidR="007A7B02" w:rsidRPr="00CB51DC" w:rsidRDefault="007A7B02" w:rsidP="00DD52EC">
                  <w:pPr>
                    <w:jc w:val="right"/>
                    <w:rPr>
                      <w:lang w:val="es-CO"/>
                    </w:rPr>
                  </w:pPr>
                  <w:r w:rsidRPr="00CB51DC">
                    <w:rPr>
                      <w:lang w:val="es-CO"/>
                    </w:rPr>
                    <w:t>88%</w:t>
                  </w:r>
                </w:p>
              </w:tc>
            </w:tr>
          </w:tbl>
          <w:p w:rsidR="007A7B02" w:rsidRPr="00CB51DC" w:rsidRDefault="007A7B02" w:rsidP="007A7B02">
            <w:pPr>
              <w:jc w:val="both"/>
              <w:rPr>
                <w:lang w:val="es-CO"/>
              </w:rPr>
            </w:pPr>
          </w:p>
          <w:p w:rsidR="007A7B02" w:rsidRPr="00CB51DC" w:rsidRDefault="007A7B02" w:rsidP="00CB51D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p>
          <w:p w:rsidR="00CB51DC" w:rsidRPr="00CB51DC" w:rsidRDefault="00CB51DC" w:rsidP="00CB51D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p>
          <w:p w:rsidR="00CB51DC" w:rsidRPr="00CB51DC" w:rsidRDefault="00CB51DC" w:rsidP="00CB51D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p>
          <w:p w:rsidR="00CB51DC" w:rsidRPr="00CB51DC" w:rsidRDefault="00CB51DC" w:rsidP="00CB51D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p>
          <w:p w:rsidR="00CB51DC" w:rsidRPr="00CB51DC" w:rsidRDefault="00CB51DC" w:rsidP="00CB51D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p>
          <w:p w:rsidR="00CB51DC" w:rsidRPr="00CB51DC" w:rsidRDefault="00CB51DC" w:rsidP="00CB51D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p>
          <w:tbl>
            <w:tblPr>
              <w:tblW w:w="0" w:type="auto"/>
              <w:tblLayout w:type="fixed"/>
              <w:tblCellMar>
                <w:left w:w="0" w:type="dxa"/>
                <w:right w:w="0" w:type="dxa"/>
              </w:tblCellMar>
              <w:tblLook w:val="0600" w:firstRow="0" w:lastRow="0" w:firstColumn="0" w:lastColumn="0" w:noHBand="1" w:noVBand="1"/>
            </w:tblPr>
            <w:tblGrid>
              <w:gridCol w:w="3512"/>
              <w:gridCol w:w="1052"/>
              <w:gridCol w:w="982"/>
              <w:gridCol w:w="1205"/>
              <w:gridCol w:w="2077"/>
            </w:tblGrid>
            <w:tr w:rsidR="007A7B02" w:rsidRPr="00AF606B" w:rsidTr="001269BF">
              <w:trPr>
                <w:trHeight w:val="537"/>
              </w:trPr>
              <w:tc>
                <w:tcPr>
                  <w:tcW w:w="3512" w:type="dxa"/>
                  <w:tcBorders>
                    <w:top w:val="single" w:sz="4" w:space="0" w:color="000000"/>
                    <w:left w:val="single" w:sz="4" w:space="0" w:color="000000"/>
                    <w:bottom w:val="single" w:sz="4" w:space="0" w:color="000000"/>
                    <w:right w:val="single" w:sz="4" w:space="0" w:color="000000"/>
                  </w:tcBorders>
                  <w:shd w:val="clear" w:color="auto" w:fill="FF0000"/>
                  <w:tcMar>
                    <w:top w:w="6" w:type="dxa"/>
                    <w:left w:w="6" w:type="dxa"/>
                    <w:bottom w:w="0" w:type="dxa"/>
                    <w:right w:w="6" w:type="dxa"/>
                  </w:tcMar>
                  <w:vAlign w:val="center"/>
                  <w:hideMark/>
                </w:tcPr>
                <w:p w:rsidR="007A7B02" w:rsidRPr="00AF606B" w:rsidRDefault="007A7B02" w:rsidP="007A7B02">
                  <w:pPr>
                    <w:jc w:val="both"/>
                  </w:pPr>
                  <w:r w:rsidRPr="00AF606B">
                    <w:rPr>
                      <w:b/>
                      <w:bCs/>
                    </w:rPr>
                    <w:t>IPS</w:t>
                  </w:r>
                </w:p>
              </w:tc>
              <w:tc>
                <w:tcPr>
                  <w:tcW w:w="1052" w:type="dxa"/>
                  <w:tcBorders>
                    <w:top w:val="single" w:sz="4" w:space="0" w:color="000000"/>
                    <w:left w:val="single" w:sz="4" w:space="0" w:color="000000"/>
                    <w:bottom w:val="single" w:sz="4" w:space="0" w:color="000000"/>
                    <w:right w:val="single" w:sz="4" w:space="0" w:color="000000"/>
                  </w:tcBorders>
                  <w:shd w:val="clear" w:color="auto" w:fill="FF0000"/>
                  <w:tcMar>
                    <w:top w:w="6" w:type="dxa"/>
                    <w:left w:w="6" w:type="dxa"/>
                    <w:bottom w:w="0" w:type="dxa"/>
                    <w:right w:w="6" w:type="dxa"/>
                  </w:tcMar>
                  <w:vAlign w:val="center"/>
                  <w:hideMark/>
                </w:tcPr>
                <w:p w:rsidR="007A7B02" w:rsidRPr="00AF606B" w:rsidRDefault="007A7B02" w:rsidP="007A7B02">
                  <w:pPr>
                    <w:jc w:val="both"/>
                  </w:pPr>
                  <w:r w:rsidRPr="00AF606B">
                    <w:rPr>
                      <w:b/>
                      <w:bCs/>
                    </w:rPr>
                    <w:t>MUNICIPIO</w:t>
                  </w:r>
                </w:p>
              </w:tc>
              <w:tc>
                <w:tcPr>
                  <w:tcW w:w="982" w:type="dxa"/>
                  <w:tcBorders>
                    <w:top w:val="single" w:sz="4" w:space="0" w:color="000000"/>
                    <w:left w:val="single" w:sz="4" w:space="0" w:color="000000"/>
                    <w:bottom w:val="single" w:sz="4" w:space="0" w:color="000000"/>
                    <w:right w:val="single" w:sz="4" w:space="0" w:color="000000"/>
                  </w:tcBorders>
                  <w:shd w:val="clear" w:color="auto" w:fill="FF0000"/>
                  <w:tcMar>
                    <w:top w:w="6" w:type="dxa"/>
                    <w:left w:w="6" w:type="dxa"/>
                    <w:bottom w:w="0" w:type="dxa"/>
                    <w:right w:w="6" w:type="dxa"/>
                  </w:tcMar>
                  <w:vAlign w:val="center"/>
                  <w:hideMark/>
                </w:tcPr>
                <w:p w:rsidR="007A7B02" w:rsidRPr="00AF606B" w:rsidRDefault="007A7B02" w:rsidP="007A7B02">
                  <w:pPr>
                    <w:jc w:val="both"/>
                  </w:pPr>
                  <w:r w:rsidRPr="00AF606B">
                    <w:rPr>
                      <w:b/>
                      <w:bCs/>
                    </w:rPr>
                    <w:t>TOTAL PFIZER</w:t>
                  </w:r>
                </w:p>
              </w:tc>
              <w:tc>
                <w:tcPr>
                  <w:tcW w:w="1205" w:type="dxa"/>
                  <w:tcBorders>
                    <w:top w:val="single" w:sz="4" w:space="0" w:color="000000"/>
                    <w:left w:val="single" w:sz="4" w:space="0" w:color="000000"/>
                    <w:bottom w:val="single" w:sz="4" w:space="0" w:color="000000"/>
                    <w:right w:val="single" w:sz="4" w:space="0" w:color="000000"/>
                  </w:tcBorders>
                  <w:shd w:val="clear" w:color="auto" w:fill="FF0000"/>
                  <w:tcMar>
                    <w:top w:w="6" w:type="dxa"/>
                    <w:left w:w="6" w:type="dxa"/>
                    <w:bottom w:w="0" w:type="dxa"/>
                    <w:right w:w="6" w:type="dxa"/>
                  </w:tcMar>
                  <w:vAlign w:val="center"/>
                  <w:hideMark/>
                </w:tcPr>
                <w:p w:rsidR="007A7B02" w:rsidRPr="00AF606B" w:rsidRDefault="007A7B02" w:rsidP="007A7B02">
                  <w:pPr>
                    <w:jc w:val="both"/>
                  </w:pPr>
                  <w:r w:rsidRPr="00AF606B">
                    <w:rPr>
                      <w:b/>
                      <w:bCs/>
                    </w:rPr>
                    <w:t>TOTAL SINOVAC</w:t>
                  </w:r>
                </w:p>
              </w:tc>
              <w:tc>
                <w:tcPr>
                  <w:tcW w:w="2077" w:type="dxa"/>
                  <w:tcBorders>
                    <w:top w:val="single" w:sz="4" w:space="0" w:color="000000"/>
                    <w:left w:val="single" w:sz="4" w:space="0" w:color="000000"/>
                    <w:bottom w:val="single" w:sz="4" w:space="0" w:color="000000"/>
                    <w:right w:val="single" w:sz="4" w:space="0" w:color="000000"/>
                  </w:tcBorders>
                  <w:shd w:val="clear" w:color="auto" w:fill="FF0000"/>
                  <w:tcMar>
                    <w:top w:w="6" w:type="dxa"/>
                    <w:left w:w="6" w:type="dxa"/>
                    <w:bottom w:w="0" w:type="dxa"/>
                    <w:right w:w="6" w:type="dxa"/>
                  </w:tcMar>
                  <w:vAlign w:val="center"/>
                  <w:hideMark/>
                </w:tcPr>
                <w:p w:rsidR="007A7B02" w:rsidRPr="00AF606B" w:rsidRDefault="007A7B02" w:rsidP="007A7B02">
                  <w:pPr>
                    <w:jc w:val="both"/>
                  </w:pPr>
                  <w:r w:rsidRPr="00AF606B">
                    <w:rPr>
                      <w:b/>
                      <w:bCs/>
                    </w:rPr>
                    <w:t>TOTAL VA</w:t>
                  </w:r>
                  <w:r w:rsidR="00CB51DC">
                    <w:rPr>
                      <w:b/>
                      <w:bCs/>
                    </w:rPr>
                    <w:t>C</w:t>
                  </w:r>
                  <w:r w:rsidRPr="00AF606B">
                    <w:rPr>
                      <w:b/>
                      <w:bCs/>
                    </w:rPr>
                    <w:t>UNAS ENTREGADAS</w:t>
                  </w:r>
                </w:p>
              </w:tc>
            </w:tr>
            <w:tr w:rsidR="007A7B02" w:rsidRPr="00AF606B" w:rsidTr="001269BF">
              <w:trPr>
                <w:trHeight w:val="353"/>
              </w:trPr>
              <w:tc>
                <w:tcPr>
                  <w:tcW w:w="351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CLINICA COMFAMILIAR</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PEREIRA</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870</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736</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1606</w:t>
                  </w:r>
                </w:p>
              </w:tc>
            </w:tr>
            <w:tr w:rsidR="007A7B02" w:rsidRPr="00AF606B" w:rsidTr="001269BF">
              <w:trPr>
                <w:trHeight w:val="353"/>
              </w:trPr>
              <w:tc>
                <w:tcPr>
                  <w:tcW w:w="351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ESE SALUD PEREIRA</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PEREIRA</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204</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4085</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4289</w:t>
                  </w:r>
                </w:p>
              </w:tc>
            </w:tr>
            <w:tr w:rsidR="007A7B02" w:rsidRPr="00AF606B" w:rsidTr="001269BF">
              <w:trPr>
                <w:trHeight w:val="353"/>
              </w:trPr>
              <w:tc>
                <w:tcPr>
                  <w:tcW w:w="351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CLINICA ROSALES</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PEREIRA</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1842</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1590</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3432</w:t>
                  </w:r>
                </w:p>
              </w:tc>
            </w:tr>
            <w:tr w:rsidR="007A7B02" w:rsidRPr="00AF606B" w:rsidTr="001269BF">
              <w:trPr>
                <w:trHeight w:val="587"/>
              </w:trPr>
              <w:tc>
                <w:tcPr>
                  <w:tcW w:w="351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AF606B">
                    <w:rPr>
                      <w:lang w:val="es-MX"/>
                    </w:rPr>
                    <w:t>ESE HOSPITAL UNIVERSITARIO SAN JORGE</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PEREIRA</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1506</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700</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2206</w:t>
                  </w:r>
                </w:p>
              </w:tc>
            </w:tr>
            <w:tr w:rsidR="007A7B02" w:rsidRPr="00AF606B" w:rsidTr="001269BF">
              <w:trPr>
                <w:trHeight w:val="532"/>
              </w:trPr>
              <w:tc>
                <w:tcPr>
                  <w:tcW w:w="351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AF606B">
                    <w:rPr>
                      <w:lang w:val="it-IT"/>
                    </w:rPr>
                    <w:t>CLINICA SAN RAFAEL - SEDE MEGACENTRO</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PEREIRA</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1038</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100</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1138</w:t>
                  </w:r>
                </w:p>
              </w:tc>
            </w:tr>
            <w:tr w:rsidR="007A7B02" w:rsidRPr="00AF606B" w:rsidTr="001269BF">
              <w:trPr>
                <w:trHeight w:val="537"/>
              </w:trPr>
              <w:tc>
                <w:tcPr>
                  <w:tcW w:w="351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ONCOLOGOS DEL OCCIDENTE</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PEREIRA</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300</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0</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300</w:t>
                  </w:r>
                </w:p>
              </w:tc>
            </w:tr>
            <w:tr w:rsidR="007A7B02" w:rsidRPr="00AF606B" w:rsidTr="001269BF">
              <w:trPr>
                <w:trHeight w:val="353"/>
              </w:trPr>
              <w:tc>
                <w:tcPr>
                  <w:tcW w:w="351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VIRREY SOLIS PEREIRA</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PEREIRA</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216</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1250</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1466</w:t>
                  </w:r>
                </w:p>
              </w:tc>
            </w:tr>
            <w:tr w:rsidR="007A7B02" w:rsidRPr="00AF606B" w:rsidTr="001269BF">
              <w:trPr>
                <w:trHeight w:val="271"/>
              </w:trPr>
              <w:tc>
                <w:tcPr>
                  <w:tcW w:w="351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SANIDAD POLICIA</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PEREIRA</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66</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257</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323</w:t>
                  </w:r>
                </w:p>
              </w:tc>
            </w:tr>
            <w:tr w:rsidR="007A7B02" w:rsidRPr="00AF606B" w:rsidTr="001269BF">
              <w:trPr>
                <w:trHeight w:val="271"/>
              </w:trPr>
              <w:tc>
                <w:tcPr>
                  <w:tcW w:w="351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IDIME PEREIRA</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PEREIRA</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258</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1403</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1661</w:t>
                  </w:r>
                </w:p>
              </w:tc>
            </w:tr>
            <w:tr w:rsidR="007A7B02" w:rsidRPr="00AF606B" w:rsidTr="001269BF">
              <w:trPr>
                <w:trHeight w:val="707"/>
              </w:trPr>
              <w:tc>
                <w:tcPr>
                  <w:tcW w:w="351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AF606B">
                    <w:rPr>
                      <w:lang w:val="es-MX"/>
                    </w:rPr>
                    <w:t>SINERGIA GLOBAL EN SALUD UPREC</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PEREIRA</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0</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688</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688</w:t>
                  </w:r>
                </w:p>
              </w:tc>
            </w:tr>
            <w:tr w:rsidR="007A7B02" w:rsidRPr="00AF606B" w:rsidTr="001269BF">
              <w:trPr>
                <w:trHeight w:val="1178"/>
              </w:trPr>
              <w:tc>
                <w:tcPr>
                  <w:tcW w:w="351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AF606B">
                    <w:rPr>
                      <w:lang w:val="es-MX"/>
                    </w:rPr>
                    <w:t>SINERGIA GLOBAL EN SALUD UIS (MEDICINA PREPAGADA)</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PEREIRA</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0</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297</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297</w:t>
                  </w:r>
                </w:p>
              </w:tc>
            </w:tr>
            <w:tr w:rsidR="007A7B02" w:rsidRPr="007A7B02" w:rsidTr="001269BF">
              <w:trPr>
                <w:trHeight w:val="589"/>
              </w:trPr>
              <w:tc>
                <w:tcPr>
                  <w:tcW w:w="351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AF606B">
                    <w:rPr>
                      <w:lang w:val="es-MX"/>
                    </w:rPr>
                    <w:t>CORPORACION MI IPS EJE CAFETERO</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7A7B02">
                    <w:rPr>
                      <w:lang w:val="es-CO"/>
                    </w:rPr>
                    <w:t>PEREIRA</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7A7B02">
                    <w:rPr>
                      <w:lang w:val="es-CO"/>
                    </w:rPr>
                    <w:t>42</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7A7B02">
                    <w:rPr>
                      <w:lang w:val="es-CO"/>
                    </w:rPr>
                    <w:t>722</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7A7B02">
                    <w:rPr>
                      <w:lang w:val="es-CO"/>
                    </w:rPr>
                    <w:t>764</w:t>
                  </w:r>
                </w:p>
              </w:tc>
            </w:tr>
            <w:tr w:rsidR="007A7B02" w:rsidRPr="007A7B02" w:rsidTr="001269BF">
              <w:trPr>
                <w:trHeight w:val="589"/>
              </w:trPr>
              <w:tc>
                <w:tcPr>
                  <w:tcW w:w="351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tcPr>
                <w:p w:rsidR="007A7B02" w:rsidRPr="00AF606B" w:rsidRDefault="007A7B02" w:rsidP="007A7B02">
                  <w:pPr>
                    <w:jc w:val="both"/>
                    <w:rPr>
                      <w:lang w:val="es-MX"/>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tcPr>
                <w:p w:rsidR="007A7B02" w:rsidRPr="007A7B02" w:rsidRDefault="007A7B02" w:rsidP="007A7B02">
                  <w:pPr>
                    <w:jc w:val="both"/>
                    <w:rPr>
                      <w:lang w:val="es-CO"/>
                    </w:rPr>
                  </w:pP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tcPr>
                <w:p w:rsidR="007A7B02" w:rsidRPr="007A7B02" w:rsidRDefault="007A7B02" w:rsidP="007A7B02">
                  <w:pPr>
                    <w:jc w:val="both"/>
                    <w:rPr>
                      <w:lang w:val="es-CO"/>
                    </w:rPr>
                  </w:pP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tcPr>
                <w:p w:rsidR="007A7B02" w:rsidRPr="007A7B02" w:rsidRDefault="007A7B02" w:rsidP="007A7B02">
                  <w:pPr>
                    <w:jc w:val="both"/>
                    <w:rPr>
                      <w:lang w:val="es-CO"/>
                    </w:rPr>
                  </w:pP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tcPr>
                <w:p w:rsidR="007A7B02" w:rsidRPr="007A7B02" w:rsidRDefault="007A7B02" w:rsidP="007A7B02">
                  <w:pPr>
                    <w:jc w:val="both"/>
                    <w:rPr>
                      <w:lang w:val="es-CO"/>
                    </w:rPr>
                  </w:pPr>
                </w:p>
              </w:tc>
            </w:tr>
            <w:tr w:rsidR="007A7B02" w:rsidRPr="007A7B02" w:rsidTr="001269BF">
              <w:trPr>
                <w:trHeight w:val="459"/>
              </w:trPr>
              <w:tc>
                <w:tcPr>
                  <w:tcW w:w="351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7A7B02">
                    <w:rPr>
                      <w:lang w:val="es-CO"/>
                    </w:rPr>
                    <w:t>COLSUBSIDIO IPS</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7A7B02">
                    <w:rPr>
                      <w:lang w:val="es-CO"/>
                    </w:rPr>
                    <w:t>PEREIRA</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7A7B02">
                    <w:rPr>
                      <w:lang w:val="es-CO"/>
                    </w:rPr>
                    <w:t>0</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7A7B02">
                    <w:rPr>
                      <w:lang w:val="es-CO"/>
                    </w:rPr>
                    <w:t>99</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7A7B02">
                    <w:rPr>
                      <w:lang w:val="es-CO"/>
                    </w:rPr>
                    <w:t>99</w:t>
                  </w:r>
                </w:p>
              </w:tc>
            </w:tr>
            <w:tr w:rsidR="007A7B02" w:rsidRPr="007A7B02" w:rsidTr="001269BF">
              <w:trPr>
                <w:trHeight w:val="426"/>
              </w:trPr>
              <w:tc>
                <w:tcPr>
                  <w:tcW w:w="4564" w:type="dxa"/>
                  <w:gridSpan w:val="2"/>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7A7B02">
                    <w:rPr>
                      <w:lang w:val="es-CO"/>
                    </w:rPr>
                    <w:t>TOTAL</w:t>
                  </w:r>
                </w:p>
              </w:tc>
              <w:tc>
                <w:tcPr>
                  <w:tcW w:w="98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bottom"/>
                  <w:hideMark/>
                </w:tcPr>
                <w:p w:rsidR="007A7B02" w:rsidRPr="007A7B02" w:rsidRDefault="007A7B02" w:rsidP="007A7B02">
                  <w:pPr>
                    <w:jc w:val="both"/>
                    <w:rPr>
                      <w:lang w:val="es-CO"/>
                    </w:rPr>
                  </w:pPr>
                  <w:r w:rsidRPr="007A7B02">
                    <w:rPr>
                      <w:lang w:val="es-CO"/>
                    </w:rPr>
                    <w:t>6342</w:t>
                  </w:r>
                </w:p>
              </w:tc>
              <w:tc>
                <w:tcPr>
                  <w:tcW w:w="120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bottom"/>
                  <w:hideMark/>
                </w:tcPr>
                <w:p w:rsidR="007A7B02" w:rsidRPr="007A7B02" w:rsidRDefault="007A7B02" w:rsidP="007A7B02">
                  <w:pPr>
                    <w:jc w:val="both"/>
                    <w:rPr>
                      <w:lang w:val="es-CO"/>
                    </w:rPr>
                  </w:pPr>
                  <w:r w:rsidRPr="007A7B02">
                    <w:rPr>
                      <w:lang w:val="es-CO"/>
                    </w:rPr>
                    <w:t>11927</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bottom"/>
                  <w:hideMark/>
                </w:tcPr>
                <w:p w:rsidR="007A7B02" w:rsidRPr="007A7B02" w:rsidRDefault="007A7B02" w:rsidP="007A7B02">
                  <w:pPr>
                    <w:jc w:val="both"/>
                    <w:rPr>
                      <w:lang w:val="es-CO"/>
                    </w:rPr>
                  </w:pPr>
                  <w:r w:rsidRPr="007A7B02">
                    <w:rPr>
                      <w:lang w:val="es-CO"/>
                    </w:rPr>
                    <w:t>18269</w:t>
                  </w:r>
                </w:p>
              </w:tc>
            </w:tr>
          </w:tbl>
          <w:p w:rsidR="007A7B02" w:rsidRPr="007A7B02" w:rsidRDefault="007A7B02" w:rsidP="007A7B02">
            <w:pPr>
              <w:jc w:val="both"/>
              <w:rPr>
                <w:lang w:val="es-CO"/>
              </w:rPr>
            </w:pPr>
          </w:p>
          <w:p w:rsidR="00CB51DC" w:rsidRDefault="00CB51DC" w:rsidP="007A7B02">
            <w:pPr>
              <w:jc w:val="both"/>
              <w:rPr>
                <w:lang w:val="es-CO"/>
              </w:rPr>
            </w:pPr>
          </w:p>
          <w:p w:rsidR="007A7B02" w:rsidRPr="007A7B02" w:rsidRDefault="007A7B02" w:rsidP="007A7B02">
            <w:pPr>
              <w:jc w:val="both"/>
              <w:rPr>
                <w:lang w:val="es-CO"/>
              </w:rPr>
            </w:pPr>
            <w:r w:rsidRPr="007A7B02">
              <w:rPr>
                <w:lang w:val="es-CO"/>
              </w:rPr>
              <w:t>VACUNAS ADMINISTRADAS:</w:t>
            </w:r>
          </w:p>
          <w:p w:rsidR="007A7B02" w:rsidRPr="007A7B02" w:rsidRDefault="007A7B02" w:rsidP="007A7B0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r w:rsidRPr="00A07EFB">
              <w:rPr>
                <w:lang w:val="es-MX"/>
              </w:rPr>
              <w:t>12870 dosis en adultos mayores de 75 años.</w:t>
            </w:r>
          </w:p>
          <w:p w:rsidR="007A7B02" w:rsidRPr="007A7B02" w:rsidRDefault="007A7B02" w:rsidP="007A7B02">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r w:rsidRPr="00A07EFB">
              <w:rPr>
                <w:lang w:val="es-MX"/>
              </w:rPr>
              <w:t>5370 en THS, del talento humano en salud tenemos pendiente la aplicación de alrededor de 1000 dosis.</w:t>
            </w:r>
          </w:p>
          <w:p w:rsidR="00CB51DC" w:rsidRDefault="00CB51DC" w:rsidP="007A7B02">
            <w:pPr>
              <w:jc w:val="both"/>
            </w:pPr>
          </w:p>
          <w:p w:rsidR="00CB51DC" w:rsidRDefault="00CB51DC" w:rsidP="007A7B02">
            <w:pPr>
              <w:jc w:val="both"/>
            </w:pPr>
          </w:p>
          <w:p w:rsidR="007A7B02" w:rsidRDefault="007A7B02" w:rsidP="007A7B02">
            <w:pPr>
              <w:jc w:val="both"/>
            </w:pPr>
            <w:r>
              <w:lastRenderedPageBreak/>
              <w:t>ACCIONES PERMANENTES:</w:t>
            </w:r>
          </w:p>
          <w:p w:rsidR="007A7B02" w:rsidRPr="007A7B02" w:rsidRDefault="007A7B02" w:rsidP="007A7B0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r w:rsidRPr="00A07EFB">
              <w:rPr>
                <w:lang w:val="es-MX"/>
              </w:rPr>
              <w:t xml:space="preserve">Vacunación sin barrera en la ESE Salud Pereira </w:t>
            </w:r>
          </w:p>
          <w:p w:rsidR="007A7B02" w:rsidRPr="00A07EFB" w:rsidRDefault="007A7B02" w:rsidP="007A7B02">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A07EFB">
              <w:rPr>
                <w:lang w:val="es-MX"/>
              </w:rPr>
              <w:t>Unidad Intermedia de Kennedy</w:t>
            </w:r>
          </w:p>
          <w:p w:rsidR="007A7B02" w:rsidRPr="00A07EFB" w:rsidRDefault="007A7B02" w:rsidP="007A7B02">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A07EFB">
              <w:rPr>
                <w:lang w:val="es-MX"/>
              </w:rPr>
              <w:t xml:space="preserve">Hospital San Joaquín </w:t>
            </w:r>
          </w:p>
          <w:p w:rsidR="007A7B02" w:rsidRPr="00A07EFB" w:rsidRDefault="007A7B02" w:rsidP="007A7B02">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A07EFB">
              <w:rPr>
                <w:lang w:val="es-MX"/>
              </w:rPr>
              <w:t>Hospital Centro</w:t>
            </w:r>
          </w:p>
          <w:p w:rsidR="007A7B02" w:rsidRPr="00A07EFB" w:rsidRDefault="007A7B02" w:rsidP="007A7B02">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A07EFB">
              <w:rPr>
                <w:lang w:val="es-MX"/>
              </w:rPr>
              <w:t>Expo futuro</w:t>
            </w:r>
          </w:p>
          <w:p w:rsidR="007A7B02" w:rsidRPr="007A7B02" w:rsidRDefault="007A7B02" w:rsidP="007A7B02">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r w:rsidRPr="00A07EFB">
              <w:rPr>
                <w:lang w:val="es-MX"/>
              </w:rPr>
              <w:t xml:space="preserve">Vacunación </w:t>
            </w:r>
            <w:r>
              <w:rPr>
                <w:lang w:val="es-MX"/>
              </w:rPr>
              <w:t xml:space="preserve">IPS </w:t>
            </w:r>
            <w:r w:rsidRPr="00A07EFB">
              <w:rPr>
                <w:lang w:val="es-MX"/>
              </w:rPr>
              <w:t>habilitadas mediante agendamiento de población asignada.</w:t>
            </w:r>
          </w:p>
          <w:p w:rsidR="007A7B02" w:rsidRPr="007A7B02" w:rsidRDefault="007A7B02" w:rsidP="007A7B0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r w:rsidRPr="00A07EFB">
              <w:rPr>
                <w:lang w:val="es-MX"/>
              </w:rPr>
              <w:t>Acompañamiento y AT a las IPS y ESE en Plan de Vacunación Covid.</w:t>
            </w:r>
          </w:p>
          <w:p w:rsidR="007A7B02" w:rsidRPr="007A7B02" w:rsidRDefault="007A7B02" w:rsidP="007A7B0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r w:rsidRPr="00A07EFB">
              <w:rPr>
                <w:lang w:val="es-MX"/>
              </w:rPr>
              <w:t>Articulación permanente con entes de control Nacionales y Departamentales.</w:t>
            </w:r>
          </w:p>
          <w:p w:rsidR="007A7B02" w:rsidRPr="007A7B02" w:rsidRDefault="007A7B02" w:rsidP="007A7B02">
            <w:pPr>
              <w:jc w:val="both"/>
              <w:rPr>
                <w:lang w:val="es-CO"/>
              </w:rPr>
            </w:pPr>
          </w:p>
          <w:p w:rsidR="007A7B02" w:rsidRPr="007A7B02" w:rsidRDefault="00CB51DC" w:rsidP="007A7B02">
            <w:pPr>
              <w:jc w:val="both"/>
              <w:rPr>
                <w:lang w:val="es-CO"/>
              </w:rPr>
            </w:pPr>
            <w:r w:rsidRPr="007A7B02">
              <w:rPr>
                <w:lang w:val="es-CO"/>
              </w:rPr>
              <w:t>Dr. juan José</w:t>
            </w:r>
            <w:r w:rsidR="007A7B02" w:rsidRPr="007A7B02">
              <w:rPr>
                <w:lang w:val="es-CO"/>
              </w:rPr>
              <w:t>: responde número de Muéstrame, la necesidad de hacer más muestras, primero debe ser identificado desde un centro epidemiológico en marzo del 2020 tuvimos el 30% de positividad.</w:t>
            </w:r>
          </w:p>
          <w:p w:rsidR="007A7B02" w:rsidRPr="007A7B02" w:rsidRDefault="00CB51DC" w:rsidP="007A7B02">
            <w:pPr>
              <w:jc w:val="both"/>
              <w:rPr>
                <w:lang w:val="es-CO"/>
              </w:rPr>
            </w:pPr>
            <w:r w:rsidRPr="007A7B02">
              <w:rPr>
                <w:lang w:val="es-CO"/>
              </w:rPr>
              <w:t xml:space="preserve">Dra. </w:t>
            </w:r>
            <w:r w:rsidRPr="007A7B02">
              <w:rPr>
                <w:lang w:val="es-CO"/>
              </w:rPr>
              <w:t>C</w:t>
            </w:r>
            <w:r w:rsidRPr="007A7B02">
              <w:rPr>
                <w:lang w:val="es-CO"/>
              </w:rPr>
              <w:t>arolina</w:t>
            </w:r>
            <w:r>
              <w:rPr>
                <w:lang w:val="es-CO"/>
              </w:rPr>
              <w:t xml:space="preserve">: </w:t>
            </w:r>
            <w:r w:rsidR="007A7B02" w:rsidRPr="007A7B02">
              <w:rPr>
                <w:lang w:val="es-CO"/>
              </w:rPr>
              <w:t>responde Este es el llamado que se hace para hacer mayor indagación y buscar más contactos por casos covid mas registrados por comportamientos de las EAPB es bajo garantizar número mayor de contactos estrechos Pereira 30,0 3% de casos identificados de contactos número de contactos que fueron contactados contactos que se volvieron positivos</w:t>
            </w:r>
          </w:p>
          <w:p w:rsidR="007A7B02" w:rsidRPr="007A7B02" w:rsidRDefault="007A7B02" w:rsidP="007A7B02">
            <w:pPr>
              <w:jc w:val="both"/>
              <w:rPr>
                <w:lang w:val="es-CO"/>
              </w:rPr>
            </w:pPr>
            <w:r w:rsidRPr="007A7B02">
              <w:rPr>
                <w:lang w:val="es-CO"/>
              </w:rPr>
              <w:t xml:space="preserve">: </w:t>
            </w:r>
            <w:r w:rsidR="00CB51DC" w:rsidRPr="007A7B02">
              <w:rPr>
                <w:lang w:val="es-CO"/>
              </w:rPr>
              <w:t>Dr. juan José</w:t>
            </w:r>
            <w:r w:rsidRPr="007A7B02">
              <w:rPr>
                <w:lang w:val="es-CO"/>
              </w:rPr>
              <w:t>:  responde Sería bueno la participación de los asistentes.</w:t>
            </w:r>
          </w:p>
          <w:p w:rsidR="007A7B02" w:rsidRPr="007A7B02" w:rsidRDefault="007A7B02" w:rsidP="007A7B02">
            <w:pPr>
              <w:jc w:val="both"/>
              <w:rPr>
                <w:lang w:val="es-CO"/>
              </w:rPr>
            </w:pPr>
            <w:r w:rsidRPr="007A7B02">
              <w:rPr>
                <w:lang w:val="es-CO"/>
              </w:rPr>
              <w:t>: Doctora Carolina da la palabra, pero nadie habla.</w:t>
            </w:r>
          </w:p>
          <w:p w:rsidR="007A7B02" w:rsidRPr="007A7B02" w:rsidRDefault="007A7B02" w:rsidP="007A7B02">
            <w:pPr>
              <w:jc w:val="both"/>
              <w:rPr>
                <w:lang w:val="es-CO"/>
              </w:rPr>
            </w:pPr>
            <w:r w:rsidRPr="007A7B02">
              <w:rPr>
                <w:lang w:val="es-CO"/>
              </w:rPr>
              <w:t>Doctora Carolina pide que alguien de medimás participe, pero no existe nadie de la nueva EPS habla la doctora Carolina Muños quién dice que lleva pocos días, pero validara la información para saber quién hace el Cargue y cuáles son los perfiles que ingresan la información.</w:t>
            </w:r>
          </w:p>
          <w:p w:rsidR="007A7B02" w:rsidRPr="007A7B02" w:rsidRDefault="007A7B02" w:rsidP="007A7B02">
            <w:pPr>
              <w:jc w:val="both"/>
              <w:rPr>
                <w:lang w:val="es-CO"/>
              </w:rPr>
            </w:pPr>
            <w:r w:rsidRPr="007A7B02">
              <w:rPr>
                <w:lang w:val="es-CO"/>
              </w:rPr>
              <w:t>Doctora Carolina responde importante que se realice esta validación, que se entienda que no sólo son casos o pruebas en unas llamadas si no que es más amplio el caso, cualquier cosa que necesiten estamos para apoyarlos.</w:t>
            </w:r>
          </w:p>
          <w:p w:rsidR="007A7B02" w:rsidRPr="007A7B02" w:rsidRDefault="007A7B02" w:rsidP="007A7B02">
            <w:pPr>
              <w:jc w:val="both"/>
              <w:rPr>
                <w:lang w:val="es-CO"/>
              </w:rPr>
            </w:pPr>
            <w:r w:rsidRPr="007A7B02">
              <w:rPr>
                <w:lang w:val="es-CO"/>
              </w:rPr>
              <w:t>Doctora Carolina pregunta si de salud total hay alguien, pero No asistió.</w:t>
            </w:r>
          </w:p>
          <w:p w:rsidR="007A7B02" w:rsidRPr="007A7B02" w:rsidRDefault="007A7B02" w:rsidP="007A7B02">
            <w:pPr>
              <w:jc w:val="both"/>
              <w:rPr>
                <w:lang w:val="es-CO"/>
              </w:rPr>
            </w:pPr>
            <w:r w:rsidRPr="007A7B02">
              <w:rPr>
                <w:lang w:val="es-CO"/>
              </w:rPr>
              <w:t>De Sura la representante Francia es quién habla de que ya se había hablado del cargo a nivel nacional en donde dice que no lo hacemos regional estamos comprometidos, desde el Ministerio nos están haciendo seguimiento, se capacita a los registradores en el rastreo cargue y cercos epidemiológicos para mejorar y dar mayor efectividad.</w:t>
            </w:r>
          </w:p>
          <w:p w:rsidR="007A7B02" w:rsidRPr="007A7B02" w:rsidRDefault="007A7B02" w:rsidP="007A7B02">
            <w:pPr>
              <w:jc w:val="both"/>
              <w:rPr>
                <w:lang w:val="es-CO"/>
              </w:rPr>
            </w:pPr>
            <w:r w:rsidRPr="007A7B02">
              <w:rPr>
                <w:lang w:val="es-CO"/>
              </w:rPr>
              <w:t>Doctora Carolina Herrera responde importante levantar la mano porque a nivel regional abarca a veces a regiones muy grandes y aquellas quedan al lado las regiones pequeñas como el eje cafetero que no es tan representativa, levantar la mano y decir lo que nos están requiriendo, el objetivo es hacer esto cada mes.</w:t>
            </w:r>
          </w:p>
          <w:p w:rsidR="007A7B02" w:rsidRPr="007A7B02" w:rsidRDefault="007A7B02" w:rsidP="007A7B02">
            <w:pPr>
              <w:jc w:val="both"/>
              <w:rPr>
                <w:lang w:val="es-CO"/>
              </w:rPr>
            </w:pPr>
            <w:r w:rsidRPr="007A7B02">
              <w:rPr>
                <w:lang w:val="es-CO"/>
              </w:rPr>
              <w:t xml:space="preserve">Sanitas nos informa que maneja toda la información desde nivel central con un tablero de control es una plataforma donde tenemos un tablero todos los indicadores de salud que se hacen en rastreo y aislamiento y pruebas, se puede filtrar por ciudad o DPTO, falta fortalecer en los contactos sospechosos </w:t>
            </w:r>
            <w:r w:rsidRPr="007A7B02">
              <w:rPr>
                <w:lang w:val="es-CO"/>
              </w:rPr>
              <w:lastRenderedPageBreak/>
              <w:t>Ya que en el comité de vigilancia epidemiológica cada mes crecen los casos en sivigila y hay que adjuntar los resultados en el sivigila.</w:t>
            </w:r>
          </w:p>
          <w:p w:rsidR="007A7B02" w:rsidRPr="007A7B02" w:rsidRDefault="007A7B02" w:rsidP="007A7B02">
            <w:pPr>
              <w:jc w:val="both"/>
              <w:rPr>
                <w:lang w:val="es-CO"/>
              </w:rPr>
            </w:pPr>
            <w:r w:rsidRPr="007A7B02">
              <w:rPr>
                <w:lang w:val="es-CO"/>
              </w:rPr>
              <w:t>Doctor Juan José habla de los prestadores y las EAPB para que retroalimenten a sus IPS, hay que hacer ajustes y articularlos para mejorar en las respuestas.</w:t>
            </w:r>
          </w:p>
          <w:p w:rsidR="007A7B02" w:rsidRPr="007A7B02" w:rsidRDefault="007A7B02" w:rsidP="007A7B02">
            <w:pPr>
              <w:jc w:val="both"/>
              <w:rPr>
                <w:lang w:val="es-CO"/>
              </w:rPr>
            </w:pPr>
            <w:r w:rsidRPr="007A7B02">
              <w:rPr>
                <w:lang w:val="es-CO"/>
              </w:rPr>
              <w:t>Doctora Carolina pregunta cosmitec cómo Está realizando el proceso:</w:t>
            </w:r>
          </w:p>
          <w:p w:rsidR="007A7B02" w:rsidRPr="007A7B02" w:rsidRDefault="007A7B02" w:rsidP="007A7B02">
            <w:pPr>
              <w:jc w:val="both"/>
              <w:rPr>
                <w:lang w:val="es-CO"/>
              </w:rPr>
            </w:pPr>
            <w:r w:rsidRPr="007A7B02">
              <w:rPr>
                <w:lang w:val="es-CO"/>
              </w:rPr>
              <w:t>Cosmitec responde Ya tiene los usuarios de rastreo equipo de programación y prevención, el cargue se hace a diario muchos dicen que no tienen más contactos se está revisando diariamente para subir las metas rastreo en apertura de instituciones educativas tamizaje en el departamento a nivel municipal.</w:t>
            </w:r>
          </w:p>
          <w:p w:rsidR="007A7B02" w:rsidRPr="007A7B02" w:rsidRDefault="007A7B02" w:rsidP="007A7B02">
            <w:pPr>
              <w:jc w:val="both"/>
              <w:rPr>
                <w:lang w:val="es-CO"/>
              </w:rPr>
            </w:pPr>
            <w:r w:rsidRPr="007A7B02">
              <w:rPr>
                <w:lang w:val="es-CO"/>
              </w:rPr>
              <w:t>Doctora Carolina responde En conclusión considero que es necesario que los referentes vean Cómo se trabaja según la EPS Sanitas con su excelente labor y su herramienta para mejorar los indicadores.</w:t>
            </w:r>
          </w:p>
          <w:p w:rsidR="007A7B02" w:rsidRPr="007A7B02" w:rsidRDefault="007A7B02" w:rsidP="007A7B02">
            <w:pPr>
              <w:jc w:val="both"/>
              <w:rPr>
                <w:lang w:val="es-CO"/>
              </w:rPr>
            </w:pPr>
            <w:r w:rsidRPr="007A7B02">
              <w:rPr>
                <w:lang w:val="es-CO"/>
              </w:rPr>
              <w:t>Doctora Carolina: secretaría ecuación no participó, pero es importante que nos acompañe por el tema de la alternancia en las mesas que he participado en alternancia se les ha manifestado la importancia de saber más del tema. Como es el impacto de la alternancia a nivel del municipio.</w:t>
            </w:r>
          </w:p>
          <w:p w:rsidR="00CB51DC" w:rsidRDefault="00CB51DC" w:rsidP="007A7B02">
            <w:pPr>
              <w:jc w:val="both"/>
              <w:rPr>
                <w:lang w:val="es-CO"/>
              </w:rPr>
            </w:pPr>
          </w:p>
          <w:p w:rsidR="007A7B02" w:rsidRPr="007A7B02" w:rsidRDefault="007A7B02" w:rsidP="007A7B02">
            <w:pPr>
              <w:jc w:val="both"/>
              <w:rPr>
                <w:lang w:val="es-CO"/>
              </w:rPr>
            </w:pPr>
            <w:r w:rsidRPr="007A7B02">
              <w:rPr>
                <w:lang w:val="es-CO"/>
              </w:rPr>
              <w:t xml:space="preserve">NEGACION DE LOS SERVICIOS: </w:t>
            </w:r>
          </w:p>
          <w:p w:rsidR="007A7B02" w:rsidRPr="007A7B02" w:rsidRDefault="007A7B02" w:rsidP="007A7B02">
            <w:pPr>
              <w:jc w:val="both"/>
              <w:rPr>
                <w:lang w:val="es-CO"/>
              </w:rPr>
            </w:pPr>
            <w:r w:rsidRPr="007A7B02">
              <w:rPr>
                <w:lang w:val="es-CO"/>
              </w:rPr>
              <w:t>Necesidades que se han presentado debido algunas aseguradoras.</w:t>
            </w:r>
          </w:p>
          <w:p w:rsidR="00CB51DC" w:rsidRDefault="00CB51DC" w:rsidP="007A7B02">
            <w:pPr>
              <w:jc w:val="both"/>
              <w:rPr>
                <w:lang w:val="es-CO"/>
              </w:rPr>
            </w:pPr>
          </w:p>
          <w:p w:rsidR="007A7B02" w:rsidRPr="007A7B02" w:rsidRDefault="007A7B02" w:rsidP="007A7B02">
            <w:pPr>
              <w:jc w:val="both"/>
              <w:rPr>
                <w:lang w:val="es-CO"/>
              </w:rPr>
            </w:pPr>
            <w:r w:rsidRPr="007A7B02">
              <w:rPr>
                <w:lang w:val="es-CO"/>
              </w:rPr>
              <w:t xml:space="preserve">PRESTACION DE SERVICIO. </w:t>
            </w:r>
          </w:p>
          <w:p w:rsidR="00CB51DC" w:rsidRDefault="00CB51DC" w:rsidP="007A7B02">
            <w:pPr>
              <w:jc w:val="both"/>
              <w:rPr>
                <w:lang w:val="es-CO"/>
              </w:rPr>
            </w:pPr>
          </w:p>
          <w:p w:rsidR="007A7B02" w:rsidRPr="007A7B02" w:rsidRDefault="007A7B02" w:rsidP="007A7B02">
            <w:pPr>
              <w:jc w:val="both"/>
              <w:rPr>
                <w:lang w:val="es-CO"/>
              </w:rPr>
            </w:pPr>
            <w:r w:rsidRPr="007A7B02">
              <w:rPr>
                <w:lang w:val="es-CO"/>
              </w:rPr>
              <w:t xml:space="preserve">BRECHAS EN LA PRESATCION DEL SERVICIO. </w:t>
            </w:r>
          </w:p>
          <w:p w:rsidR="007A7B02" w:rsidRPr="007A7B02" w:rsidRDefault="007A7B02" w:rsidP="007A7B0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r w:rsidRPr="007A7B02">
              <w:rPr>
                <w:lang w:val="es-CO"/>
              </w:rPr>
              <w:t>No logran comunicación directa con su EAPB, principalmente fines de semana.</w:t>
            </w:r>
          </w:p>
          <w:p w:rsidR="007A7B02" w:rsidRPr="007A7B02" w:rsidRDefault="007A7B02" w:rsidP="007A7B0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r w:rsidRPr="007A7B02">
              <w:rPr>
                <w:lang w:val="es-CO"/>
              </w:rPr>
              <w:t>Desconocen el resultado de su prueba después de una semana.</w:t>
            </w:r>
          </w:p>
          <w:p w:rsidR="007A7B02" w:rsidRPr="007A7B02" w:rsidRDefault="007A7B02" w:rsidP="007A7B0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r w:rsidRPr="007A7B02">
              <w:rPr>
                <w:lang w:val="es-CO"/>
              </w:rPr>
              <w:t>Algunos usuarios se realizan la prueba particular, la reportan a su EAPB y no reciben seguimiento por parte de su prestador.</w:t>
            </w:r>
          </w:p>
          <w:p w:rsidR="007A7B02" w:rsidRPr="007A7B02" w:rsidRDefault="007A7B02" w:rsidP="007A7B0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r w:rsidRPr="007A7B02">
              <w:rPr>
                <w:lang w:val="es-CO"/>
              </w:rPr>
              <w:t>Los usuarios no tienen claridad sobre el alta clínica de acuerdo a su evolución y sintomatología presentada.</w:t>
            </w:r>
          </w:p>
          <w:p w:rsidR="007A7B02" w:rsidRPr="007A7B02" w:rsidRDefault="007A7B02" w:rsidP="007A7B0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r w:rsidRPr="007A7B02">
              <w:rPr>
                <w:lang w:val="es-CO"/>
              </w:rPr>
              <w:t>Usuarios reportados sin activación de ruta temprana.</w:t>
            </w:r>
          </w:p>
          <w:p w:rsidR="007A7B02" w:rsidRPr="007A7B02" w:rsidRDefault="007A7B02" w:rsidP="007A7B02">
            <w:pPr>
              <w:jc w:val="both"/>
              <w:rPr>
                <w:lang w:val="es-CO"/>
              </w:rPr>
            </w:pPr>
            <w:r w:rsidRPr="007A7B02">
              <w:rPr>
                <w:lang w:val="es-CO"/>
              </w:rPr>
              <w:t>Defensor de la salud el Dr. Sebastián nos explica como es el caso de cada punto sobre las brechas en la prestación del servicio. Garantizar acceso a los usuarios de las EAPB.</w:t>
            </w:r>
          </w:p>
          <w:p w:rsidR="007A7B02" w:rsidRPr="007A7B02" w:rsidRDefault="007A7B02" w:rsidP="007A7B02">
            <w:pPr>
              <w:jc w:val="both"/>
              <w:rPr>
                <w:lang w:val="es-CO"/>
              </w:rPr>
            </w:pPr>
            <w:r w:rsidRPr="007A7B02">
              <w:rPr>
                <w:lang w:val="es-CO"/>
              </w:rPr>
              <w:t>Tenemos una línea de covid donde el 80% presenta algún síntoma que requiere apoyo</w:t>
            </w:r>
          </w:p>
          <w:p w:rsidR="007A7B02" w:rsidRPr="007A7B02" w:rsidRDefault="007A7B02" w:rsidP="007A7B02">
            <w:pPr>
              <w:jc w:val="both"/>
              <w:rPr>
                <w:lang w:val="es-CO"/>
              </w:rPr>
            </w:pPr>
            <w:r w:rsidRPr="007A7B02">
              <w:rPr>
                <w:lang w:val="es-CO"/>
              </w:rPr>
              <w:t xml:space="preserve">Se direccionan a sus EAPB para garantizar la </w:t>
            </w:r>
            <w:proofErr w:type="gramStart"/>
            <w:r w:rsidRPr="007A7B02">
              <w:rPr>
                <w:lang w:val="es-CO"/>
              </w:rPr>
              <w:t>ruta</w:t>
            </w:r>
            <w:proofErr w:type="gramEnd"/>
            <w:r w:rsidRPr="007A7B02">
              <w:rPr>
                <w:lang w:val="es-CO"/>
              </w:rPr>
              <w:t xml:space="preserve"> pero dicen qué no los llaman y que no los atienden oportunamente, nosotros nos estamos apoyando con el equipo del departamento home </w:t>
            </w:r>
            <w:proofErr w:type="spellStart"/>
            <w:r w:rsidRPr="007A7B02">
              <w:rPr>
                <w:lang w:val="es-CO"/>
              </w:rPr>
              <w:t>care</w:t>
            </w:r>
            <w:proofErr w:type="spellEnd"/>
            <w:r w:rsidRPr="007A7B02">
              <w:rPr>
                <w:lang w:val="es-CO"/>
              </w:rPr>
              <w:t xml:space="preserve"> para que visiten al usuario.</w:t>
            </w:r>
          </w:p>
          <w:p w:rsidR="007A7B02" w:rsidRPr="007A7B02" w:rsidRDefault="007A7B02" w:rsidP="007A7B02">
            <w:pPr>
              <w:jc w:val="both"/>
              <w:rPr>
                <w:lang w:val="es-CO"/>
              </w:rPr>
            </w:pPr>
            <w:r w:rsidRPr="007A7B02">
              <w:rPr>
                <w:lang w:val="es-CO"/>
              </w:rPr>
              <w:t xml:space="preserve">A la línea de covid-19 llegan las quejas porque desconocen el resultado después de una semana, en la secretaría de salud sólo tenemos la información de las </w:t>
            </w:r>
            <w:proofErr w:type="gramStart"/>
            <w:r w:rsidRPr="007A7B02">
              <w:rPr>
                <w:lang w:val="es-CO"/>
              </w:rPr>
              <w:t>PCR</w:t>
            </w:r>
            <w:proofErr w:type="gramEnd"/>
            <w:r w:rsidRPr="007A7B02">
              <w:rPr>
                <w:lang w:val="es-CO"/>
              </w:rPr>
              <w:t xml:space="preserve"> pero no tenemos la información del antígeno, a los usuarios les informan desde las EAPB que la secretaría de salud es la que da el resultado. Tratar de mejorar estos canales de información. </w:t>
            </w:r>
          </w:p>
          <w:p w:rsidR="007A7B02" w:rsidRPr="007A7B02" w:rsidRDefault="007A7B02" w:rsidP="007A7B02">
            <w:pPr>
              <w:jc w:val="both"/>
              <w:rPr>
                <w:lang w:val="es-CO"/>
              </w:rPr>
            </w:pPr>
            <w:r w:rsidRPr="007A7B02">
              <w:rPr>
                <w:lang w:val="es-CO"/>
              </w:rPr>
              <w:lastRenderedPageBreak/>
              <w:t xml:space="preserve">Doctor Sebastián responde al no recibir el resultado los usuarios vuelven a sus labores cotidianas y eso es un foco de contagio. </w:t>
            </w:r>
          </w:p>
          <w:p w:rsidR="007A7B02" w:rsidRPr="007A7B02" w:rsidRDefault="007A7B02" w:rsidP="007A7B02">
            <w:pPr>
              <w:jc w:val="both"/>
              <w:rPr>
                <w:lang w:val="es-CO"/>
              </w:rPr>
            </w:pPr>
            <w:r w:rsidRPr="007A7B02">
              <w:rPr>
                <w:lang w:val="es-CO"/>
              </w:rPr>
              <w:t>Dra. Carolina dice que los usuarios se realizan la prueba por particular y la reportan a sus EAPB y no reciben apoyo ni seguimiento de su prestador o EAPB.</w:t>
            </w:r>
          </w:p>
          <w:p w:rsidR="007A7B02" w:rsidRPr="007A7B02" w:rsidRDefault="007A7B02" w:rsidP="007A7B02">
            <w:pPr>
              <w:jc w:val="both"/>
              <w:rPr>
                <w:lang w:val="es-CO"/>
              </w:rPr>
            </w:pPr>
            <w:r w:rsidRPr="007A7B02">
              <w:rPr>
                <w:lang w:val="es-CO"/>
              </w:rPr>
              <w:t>Viviana Villada referente de Asmetsalud dice que tiene una dificultad porque la mayoría de la información de los contactos es errada y es imposible entregar el resultado al usuario, manejan una herramienta robótica y es muy difícil contactarlos ya que al verificar con otras entidades tiene registrados los mismos datos. Cuando van a la oficina y verificamos los datos vemos que entregan diferente información a la cual está registrada.</w:t>
            </w:r>
          </w:p>
          <w:p w:rsidR="007A7B02" w:rsidRPr="007A7B02" w:rsidRDefault="007A7B02" w:rsidP="007A7B02">
            <w:pPr>
              <w:jc w:val="both"/>
              <w:rPr>
                <w:lang w:val="es-CO"/>
              </w:rPr>
            </w:pPr>
            <w:r w:rsidRPr="007A7B02">
              <w:rPr>
                <w:lang w:val="es-CO"/>
              </w:rPr>
              <w:t>Dra. Carolina dice que es importante esa observación, pero es difícil porque los usuarios no quieren manifestar sus datos porque los llaman de muchos lados. Como tarea vamos nosotros desde la entidad territorial haremos un oficio para solicitarles a los laboratorios de toma de muestras que indaguen y sensibilicen a la población para información verdadera.</w:t>
            </w:r>
          </w:p>
          <w:p w:rsidR="007A7B02" w:rsidRPr="007A7B02" w:rsidRDefault="007A7B02" w:rsidP="007A7B02">
            <w:pPr>
              <w:jc w:val="both"/>
              <w:rPr>
                <w:lang w:val="es-CO"/>
              </w:rPr>
            </w:pPr>
            <w:r w:rsidRPr="007A7B02">
              <w:rPr>
                <w:lang w:val="es-CO"/>
              </w:rPr>
              <w:t>Dr. Sebastián responde que se pondrá en contacto con las EAPB para tomar sus datos al realizar la prueba y actualizar sus datos. Se les recomienda a las EAPB presente que actualicen los datos antes de tomar la muestra.</w:t>
            </w:r>
          </w:p>
          <w:p w:rsidR="007A7B02" w:rsidRPr="007A7B02" w:rsidRDefault="007A7B02" w:rsidP="007A7B02">
            <w:pPr>
              <w:jc w:val="both"/>
              <w:rPr>
                <w:lang w:val="es-CO"/>
              </w:rPr>
            </w:pPr>
            <w:r w:rsidRPr="007A7B02">
              <w:rPr>
                <w:lang w:val="es-CO"/>
              </w:rPr>
              <w:t xml:space="preserve">Doctora Carolina habla de los usuarios que no tienen claridad en el alta de su aislamiento de acuerdo a su evolución y sintomatología presentada, desde la secretaría de salud pública y seguridad social con el equipo de conglomerados se brinda asesoría a las empresas en sintomatología y el alta de los casos. </w:t>
            </w:r>
          </w:p>
          <w:p w:rsidR="007A7B02" w:rsidRPr="007A7B02" w:rsidRDefault="007A7B02" w:rsidP="007A7B02">
            <w:pPr>
              <w:jc w:val="both"/>
              <w:rPr>
                <w:lang w:val="es-CO"/>
              </w:rPr>
            </w:pPr>
            <w:r w:rsidRPr="007A7B02">
              <w:rPr>
                <w:lang w:val="es-CO"/>
              </w:rPr>
              <w:t xml:space="preserve">Usuarios reportados sin activación de ruta temprana. Yo como encargada del programa covid nos llega muchos casos y escalamos con ustedes y hasta con los gerentes, pero el objetico es tener una pronta respuesta y las llamadas que se reportan que indaguen y se realice la ruta adecuada según el caso. </w:t>
            </w:r>
          </w:p>
          <w:p w:rsidR="00CB51DC" w:rsidRDefault="007A7B02" w:rsidP="007A7B02">
            <w:pPr>
              <w:jc w:val="both"/>
            </w:pPr>
            <w:r>
              <w:t>PLAN DE VACUNACION COVID:</w:t>
            </w:r>
          </w:p>
          <w:p w:rsidR="00CB51DC" w:rsidRDefault="00CB51DC" w:rsidP="007A7B02">
            <w:pPr>
              <w:jc w:val="both"/>
            </w:pPr>
          </w:p>
          <w:p w:rsidR="007A7B02" w:rsidRPr="007A7B02" w:rsidRDefault="007A7B02" w:rsidP="007A7B0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r w:rsidRPr="00AF606B">
              <w:rPr>
                <w:lang w:val="es-MX"/>
              </w:rPr>
              <w:t>Visita de asistencia técnica a las IPS Públicas y Privadas del municipio, con el fin de verificar la operativización de los lineamientos técnicos para vacunación.</w:t>
            </w:r>
          </w:p>
          <w:p w:rsidR="007A7B02" w:rsidRPr="007A7B02" w:rsidRDefault="007A7B02" w:rsidP="007A7B0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r w:rsidRPr="00AF606B">
              <w:rPr>
                <w:lang w:val="es-MX"/>
              </w:rPr>
              <w:t>Reunión con las EAPB para socializar los hallazgos encontrados en cada una de las IPS y definir acciones de mejora.</w:t>
            </w:r>
          </w:p>
          <w:p w:rsidR="007A7B02" w:rsidRPr="007A7B02" w:rsidRDefault="007A7B02" w:rsidP="007A7B0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r w:rsidRPr="00AF606B">
              <w:rPr>
                <w:lang w:val="es-MX"/>
              </w:rPr>
              <w:t>Análisis de la carga de vacunación por cada IPS según la población asignada por las EAPB contratadas.</w:t>
            </w:r>
          </w:p>
          <w:p w:rsidR="007A7B02" w:rsidRPr="007A7B02" w:rsidRDefault="007A7B02" w:rsidP="007A7B0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r w:rsidRPr="00AF606B">
              <w:rPr>
                <w:lang w:val="es-MX"/>
              </w:rPr>
              <w:t xml:space="preserve">Visitas de seguimiento a las mejoras de los hallazgos generados en las asistencias técnicas realizada a las </w:t>
            </w:r>
            <w:proofErr w:type="spellStart"/>
            <w:r w:rsidRPr="00AF606B">
              <w:rPr>
                <w:lang w:val="es-MX"/>
              </w:rPr>
              <w:t>Ips</w:t>
            </w:r>
            <w:proofErr w:type="spellEnd"/>
            <w:r w:rsidRPr="00AF606B">
              <w:rPr>
                <w:lang w:val="es-MX"/>
              </w:rPr>
              <w:t>.</w:t>
            </w:r>
          </w:p>
          <w:p w:rsidR="007A7B02" w:rsidRPr="007A7B02" w:rsidRDefault="007A7B02" w:rsidP="007A7B0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r w:rsidRPr="00AF606B">
              <w:rPr>
                <w:lang w:val="es-MX"/>
              </w:rPr>
              <w:t>Se realizó cálculo municipal para conseguir la capacidad instalada a tal fin de garantizar la vacunación de la población Pereirana mayor de 80 años.</w:t>
            </w:r>
          </w:p>
          <w:p w:rsidR="007A7B02" w:rsidRPr="004D3D19" w:rsidRDefault="007A7B02" w:rsidP="007A7B0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r w:rsidRPr="00AF606B">
              <w:rPr>
                <w:lang w:val="es-MX"/>
              </w:rPr>
              <w:t>Apoyo con THS para conformación de equipos de vacunación.</w:t>
            </w:r>
          </w:p>
          <w:p w:rsidR="004D3D19" w:rsidRPr="007A7B02" w:rsidRDefault="004D3D19" w:rsidP="004D3D19">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jc w:val="both"/>
              <w:rPr>
                <w:lang w:val="es-CO"/>
              </w:rPr>
            </w:pPr>
          </w:p>
          <w:tbl>
            <w:tblPr>
              <w:tblW w:w="0" w:type="auto"/>
              <w:tblLayout w:type="fixed"/>
              <w:tblCellMar>
                <w:left w:w="0" w:type="dxa"/>
                <w:right w:w="0" w:type="dxa"/>
              </w:tblCellMar>
              <w:tblLook w:val="0600" w:firstRow="0" w:lastRow="0" w:firstColumn="0" w:lastColumn="0" w:noHBand="1" w:noVBand="1"/>
            </w:tblPr>
            <w:tblGrid>
              <w:gridCol w:w="3475"/>
              <w:gridCol w:w="1052"/>
              <w:gridCol w:w="976"/>
              <w:gridCol w:w="1199"/>
              <w:gridCol w:w="2126"/>
            </w:tblGrid>
            <w:tr w:rsidR="007A7B02" w:rsidRPr="00AF606B" w:rsidTr="001269BF">
              <w:trPr>
                <w:trHeight w:val="537"/>
              </w:trPr>
              <w:tc>
                <w:tcPr>
                  <w:tcW w:w="3475" w:type="dxa"/>
                  <w:tcBorders>
                    <w:top w:val="single" w:sz="4" w:space="0" w:color="000000"/>
                    <w:left w:val="single" w:sz="4" w:space="0" w:color="000000"/>
                    <w:bottom w:val="single" w:sz="4" w:space="0" w:color="000000"/>
                    <w:right w:val="single" w:sz="4" w:space="0" w:color="000000"/>
                  </w:tcBorders>
                  <w:shd w:val="clear" w:color="auto" w:fill="FF0000"/>
                  <w:tcMar>
                    <w:top w:w="6" w:type="dxa"/>
                    <w:left w:w="6" w:type="dxa"/>
                    <w:bottom w:w="0" w:type="dxa"/>
                    <w:right w:w="6" w:type="dxa"/>
                  </w:tcMar>
                  <w:vAlign w:val="center"/>
                  <w:hideMark/>
                </w:tcPr>
                <w:p w:rsidR="007A7B02" w:rsidRPr="00AF606B" w:rsidRDefault="007A7B02" w:rsidP="007A7B02">
                  <w:pPr>
                    <w:jc w:val="both"/>
                  </w:pPr>
                  <w:r w:rsidRPr="00AF606B">
                    <w:rPr>
                      <w:b/>
                      <w:bCs/>
                    </w:rPr>
                    <w:lastRenderedPageBreak/>
                    <w:t>IPS</w:t>
                  </w:r>
                </w:p>
              </w:tc>
              <w:tc>
                <w:tcPr>
                  <w:tcW w:w="1052" w:type="dxa"/>
                  <w:tcBorders>
                    <w:top w:val="single" w:sz="4" w:space="0" w:color="000000"/>
                    <w:left w:val="single" w:sz="4" w:space="0" w:color="000000"/>
                    <w:bottom w:val="single" w:sz="4" w:space="0" w:color="000000"/>
                    <w:right w:val="single" w:sz="4" w:space="0" w:color="000000"/>
                  </w:tcBorders>
                  <w:shd w:val="clear" w:color="auto" w:fill="FF0000"/>
                  <w:tcMar>
                    <w:top w:w="6" w:type="dxa"/>
                    <w:left w:w="6" w:type="dxa"/>
                    <w:bottom w:w="0" w:type="dxa"/>
                    <w:right w:w="6" w:type="dxa"/>
                  </w:tcMar>
                  <w:vAlign w:val="center"/>
                  <w:hideMark/>
                </w:tcPr>
                <w:p w:rsidR="007A7B02" w:rsidRPr="00AF606B" w:rsidRDefault="007A7B02" w:rsidP="007A7B02">
                  <w:pPr>
                    <w:jc w:val="both"/>
                  </w:pPr>
                  <w:r w:rsidRPr="00AF606B">
                    <w:rPr>
                      <w:b/>
                      <w:bCs/>
                    </w:rPr>
                    <w:t>MUNICIPIO</w:t>
                  </w:r>
                </w:p>
              </w:tc>
              <w:tc>
                <w:tcPr>
                  <w:tcW w:w="976" w:type="dxa"/>
                  <w:tcBorders>
                    <w:top w:val="single" w:sz="4" w:space="0" w:color="000000"/>
                    <w:left w:val="single" w:sz="4" w:space="0" w:color="000000"/>
                    <w:bottom w:val="single" w:sz="4" w:space="0" w:color="000000"/>
                    <w:right w:val="single" w:sz="4" w:space="0" w:color="000000"/>
                  </w:tcBorders>
                  <w:shd w:val="clear" w:color="auto" w:fill="FF0000"/>
                  <w:tcMar>
                    <w:top w:w="6" w:type="dxa"/>
                    <w:left w:w="6" w:type="dxa"/>
                    <w:bottom w:w="0" w:type="dxa"/>
                    <w:right w:w="6" w:type="dxa"/>
                  </w:tcMar>
                  <w:vAlign w:val="center"/>
                  <w:hideMark/>
                </w:tcPr>
                <w:p w:rsidR="007A7B02" w:rsidRPr="00AF606B" w:rsidRDefault="007A7B02" w:rsidP="007A7B02">
                  <w:pPr>
                    <w:jc w:val="both"/>
                  </w:pPr>
                  <w:r w:rsidRPr="00AF606B">
                    <w:rPr>
                      <w:b/>
                      <w:bCs/>
                    </w:rPr>
                    <w:t>TOTAL PFIZER</w:t>
                  </w:r>
                </w:p>
              </w:tc>
              <w:tc>
                <w:tcPr>
                  <w:tcW w:w="1199" w:type="dxa"/>
                  <w:tcBorders>
                    <w:top w:val="single" w:sz="4" w:space="0" w:color="000000"/>
                    <w:left w:val="single" w:sz="4" w:space="0" w:color="000000"/>
                    <w:bottom w:val="single" w:sz="4" w:space="0" w:color="000000"/>
                    <w:right w:val="single" w:sz="4" w:space="0" w:color="000000"/>
                  </w:tcBorders>
                  <w:shd w:val="clear" w:color="auto" w:fill="FF0000"/>
                  <w:tcMar>
                    <w:top w:w="6" w:type="dxa"/>
                    <w:left w:w="6" w:type="dxa"/>
                    <w:bottom w:w="0" w:type="dxa"/>
                    <w:right w:w="6" w:type="dxa"/>
                  </w:tcMar>
                  <w:vAlign w:val="center"/>
                  <w:hideMark/>
                </w:tcPr>
                <w:p w:rsidR="007A7B02" w:rsidRPr="00AF606B" w:rsidRDefault="007A7B02" w:rsidP="007A7B02">
                  <w:pPr>
                    <w:jc w:val="both"/>
                  </w:pPr>
                  <w:r w:rsidRPr="00AF606B">
                    <w:rPr>
                      <w:b/>
                      <w:bCs/>
                    </w:rPr>
                    <w:t>TOTAL SINOVAC</w:t>
                  </w:r>
                </w:p>
              </w:tc>
              <w:tc>
                <w:tcPr>
                  <w:tcW w:w="2126" w:type="dxa"/>
                  <w:tcBorders>
                    <w:top w:val="single" w:sz="4" w:space="0" w:color="000000"/>
                    <w:left w:val="single" w:sz="4" w:space="0" w:color="000000"/>
                    <w:bottom w:val="single" w:sz="4" w:space="0" w:color="000000"/>
                    <w:right w:val="single" w:sz="4" w:space="0" w:color="000000"/>
                  </w:tcBorders>
                  <w:shd w:val="clear" w:color="auto" w:fill="FF0000"/>
                  <w:tcMar>
                    <w:top w:w="6" w:type="dxa"/>
                    <w:left w:w="6" w:type="dxa"/>
                    <w:bottom w:w="0" w:type="dxa"/>
                    <w:right w:w="6" w:type="dxa"/>
                  </w:tcMar>
                  <w:vAlign w:val="center"/>
                  <w:hideMark/>
                </w:tcPr>
                <w:p w:rsidR="007A7B02" w:rsidRPr="00AF606B" w:rsidRDefault="007A7B02" w:rsidP="007A7B02">
                  <w:pPr>
                    <w:jc w:val="both"/>
                  </w:pPr>
                  <w:r w:rsidRPr="00AF606B">
                    <w:rPr>
                      <w:b/>
                      <w:bCs/>
                    </w:rPr>
                    <w:t>TOTAL VA</w:t>
                  </w:r>
                  <w:r>
                    <w:rPr>
                      <w:b/>
                      <w:bCs/>
                    </w:rPr>
                    <w:t>C</w:t>
                  </w:r>
                  <w:r w:rsidRPr="00AF606B">
                    <w:rPr>
                      <w:b/>
                      <w:bCs/>
                    </w:rPr>
                    <w:t>UNAS ENTREGADAS</w:t>
                  </w:r>
                </w:p>
              </w:tc>
            </w:tr>
            <w:tr w:rsidR="007A7B02" w:rsidRPr="00AF606B" w:rsidTr="001269BF">
              <w:trPr>
                <w:trHeight w:val="353"/>
              </w:trPr>
              <w:tc>
                <w:tcPr>
                  <w:tcW w:w="347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CLINICA COMFAMILIAR</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PEREIRA</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870</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736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1606</w:t>
                  </w:r>
                </w:p>
              </w:tc>
            </w:tr>
            <w:tr w:rsidR="007A7B02" w:rsidRPr="00AF606B" w:rsidTr="001269BF">
              <w:trPr>
                <w:trHeight w:val="353"/>
              </w:trPr>
              <w:tc>
                <w:tcPr>
                  <w:tcW w:w="347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ESE SALUD PEREIRA</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PEREIRA</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204</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4085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4289</w:t>
                  </w:r>
                </w:p>
              </w:tc>
            </w:tr>
            <w:tr w:rsidR="007A7B02" w:rsidRPr="00AF606B" w:rsidTr="001269BF">
              <w:trPr>
                <w:trHeight w:val="353"/>
              </w:trPr>
              <w:tc>
                <w:tcPr>
                  <w:tcW w:w="347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CLINICA ROSALES</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PEREIRA</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1842</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1590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3432</w:t>
                  </w:r>
                </w:p>
              </w:tc>
            </w:tr>
            <w:tr w:rsidR="007A7B02" w:rsidRPr="00AF606B" w:rsidTr="001269BF">
              <w:trPr>
                <w:trHeight w:val="587"/>
              </w:trPr>
              <w:tc>
                <w:tcPr>
                  <w:tcW w:w="347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AF606B">
                    <w:rPr>
                      <w:lang w:val="es-MX"/>
                    </w:rPr>
                    <w:t>ESE HOSPITAL UNIVERSITARIO SAN JORGE</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PEREIRA</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1506</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700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2206</w:t>
                  </w:r>
                </w:p>
              </w:tc>
            </w:tr>
            <w:tr w:rsidR="007A7B02" w:rsidRPr="00AF606B" w:rsidTr="001269BF">
              <w:trPr>
                <w:trHeight w:val="532"/>
              </w:trPr>
              <w:tc>
                <w:tcPr>
                  <w:tcW w:w="347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AF606B">
                    <w:rPr>
                      <w:lang w:val="it-IT"/>
                    </w:rPr>
                    <w:t>CLINICA SAN RAFAEL - SEDE MEGACENTRO</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PEREIRA</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1038</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100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1138</w:t>
                  </w:r>
                </w:p>
              </w:tc>
            </w:tr>
            <w:tr w:rsidR="007A7B02" w:rsidRPr="00AF606B" w:rsidTr="001269BF">
              <w:trPr>
                <w:trHeight w:val="537"/>
              </w:trPr>
              <w:tc>
                <w:tcPr>
                  <w:tcW w:w="347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ONCOLOGOS DEL OCCIDENTE</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PEREIRA</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300</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300</w:t>
                  </w:r>
                </w:p>
              </w:tc>
            </w:tr>
            <w:tr w:rsidR="007A7B02" w:rsidRPr="00AF606B" w:rsidTr="001269BF">
              <w:trPr>
                <w:trHeight w:val="353"/>
              </w:trPr>
              <w:tc>
                <w:tcPr>
                  <w:tcW w:w="347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VIRREY SOLIS PEREIRA</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PEREIRA</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216</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1250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1466</w:t>
                  </w:r>
                </w:p>
              </w:tc>
            </w:tr>
            <w:tr w:rsidR="007A7B02" w:rsidRPr="00AF606B" w:rsidTr="001269BF">
              <w:trPr>
                <w:trHeight w:val="271"/>
              </w:trPr>
              <w:tc>
                <w:tcPr>
                  <w:tcW w:w="347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SANIDAD POLICIA</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PEREIRA</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66</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257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323</w:t>
                  </w:r>
                </w:p>
              </w:tc>
            </w:tr>
            <w:tr w:rsidR="007A7B02" w:rsidRPr="00AF606B" w:rsidTr="001269BF">
              <w:trPr>
                <w:trHeight w:val="271"/>
              </w:trPr>
              <w:tc>
                <w:tcPr>
                  <w:tcW w:w="347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IDIME PEREIRA</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PEREIRA</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258</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1403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1661</w:t>
                  </w:r>
                </w:p>
              </w:tc>
            </w:tr>
            <w:tr w:rsidR="007A7B02" w:rsidRPr="00AF606B" w:rsidTr="001269BF">
              <w:trPr>
                <w:trHeight w:val="707"/>
              </w:trPr>
              <w:tc>
                <w:tcPr>
                  <w:tcW w:w="347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AF606B">
                    <w:rPr>
                      <w:lang w:val="es-MX"/>
                    </w:rPr>
                    <w:t>SINERGIA GLOBAL EN SALUD UPREC</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PEREIRA</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0</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688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688</w:t>
                  </w:r>
                </w:p>
              </w:tc>
            </w:tr>
            <w:tr w:rsidR="007A7B02" w:rsidRPr="00AF606B" w:rsidTr="001269BF">
              <w:trPr>
                <w:trHeight w:val="1178"/>
              </w:trPr>
              <w:tc>
                <w:tcPr>
                  <w:tcW w:w="347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AF606B">
                    <w:rPr>
                      <w:lang w:val="es-MX"/>
                    </w:rPr>
                    <w:t>SINERGIA GLOBAL EN SALUD UIS (MEDICINA PREPAGADA)</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PEREIRA</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0</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297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AF606B" w:rsidRDefault="007A7B02" w:rsidP="007A7B02">
                  <w:pPr>
                    <w:jc w:val="both"/>
                  </w:pPr>
                  <w:r w:rsidRPr="00AF606B">
                    <w:t>297</w:t>
                  </w:r>
                </w:p>
              </w:tc>
            </w:tr>
            <w:tr w:rsidR="007A7B02" w:rsidRPr="007A7B02" w:rsidTr="001269BF">
              <w:trPr>
                <w:trHeight w:val="589"/>
              </w:trPr>
              <w:tc>
                <w:tcPr>
                  <w:tcW w:w="347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AF606B">
                    <w:rPr>
                      <w:lang w:val="es-MX"/>
                    </w:rPr>
                    <w:t>CORPORACION MI IPS EJE CAFETERO</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7A7B02">
                    <w:rPr>
                      <w:lang w:val="es-CO"/>
                    </w:rPr>
                    <w:t>PEREIRA</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7A7B02">
                    <w:rPr>
                      <w:lang w:val="es-CO"/>
                    </w:rPr>
                    <w:t>42</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7A7B02">
                    <w:rPr>
                      <w:lang w:val="es-CO"/>
                    </w:rPr>
                    <w:t>722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7A7B02">
                    <w:rPr>
                      <w:lang w:val="es-CO"/>
                    </w:rPr>
                    <w:t>764</w:t>
                  </w:r>
                </w:p>
              </w:tc>
            </w:tr>
            <w:tr w:rsidR="007A7B02" w:rsidRPr="007A7B02" w:rsidTr="001269BF">
              <w:trPr>
                <w:trHeight w:val="589"/>
              </w:trPr>
              <w:tc>
                <w:tcPr>
                  <w:tcW w:w="347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tcPr>
                <w:p w:rsidR="007A7B02" w:rsidRPr="00AF606B" w:rsidRDefault="007A7B02" w:rsidP="007A7B02">
                  <w:pPr>
                    <w:jc w:val="both"/>
                    <w:rPr>
                      <w:lang w:val="es-MX"/>
                    </w:rPr>
                  </w:pP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tcPr>
                <w:p w:rsidR="007A7B02" w:rsidRPr="007A7B02" w:rsidRDefault="007A7B02" w:rsidP="007A7B02">
                  <w:pPr>
                    <w:jc w:val="both"/>
                    <w:rPr>
                      <w:lang w:val="es-CO"/>
                    </w:rPr>
                  </w:pP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tcPr>
                <w:p w:rsidR="007A7B02" w:rsidRPr="007A7B02" w:rsidRDefault="007A7B02" w:rsidP="007A7B02">
                  <w:pPr>
                    <w:jc w:val="both"/>
                    <w:rPr>
                      <w:lang w:val="es-CO"/>
                    </w:rPr>
                  </w:pP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tcPr>
                <w:p w:rsidR="007A7B02" w:rsidRPr="007A7B02" w:rsidRDefault="007A7B02" w:rsidP="007A7B02">
                  <w:pPr>
                    <w:jc w:val="both"/>
                    <w:rPr>
                      <w:lang w:val="es-C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tcPr>
                <w:p w:rsidR="007A7B02" w:rsidRPr="007A7B02" w:rsidRDefault="007A7B02" w:rsidP="007A7B02">
                  <w:pPr>
                    <w:jc w:val="both"/>
                    <w:rPr>
                      <w:lang w:val="es-CO"/>
                    </w:rPr>
                  </w:pPr>
                </w:p>
              </w:tc>
            </w:tr>
            <w:tr w:rsidR="007A7B02" w:rsidRPr="007A7B02" w:rsidTr="001269BF">
              <w:trPr>
                <w:trHeight w:val="459"/>
              </w:trPr>
              <w:tc>
                <w:tcPr>
                  <w:tcW w:w="3475"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7A7B02">
                    <w:rPr>
                      <w:lang w:val="es-CO"/>
                    </w:rPr>
                    <w:t>COLSUBSIDIO IPS</w:t>
                  </w:r>
                </w:p>
              </w:tc>
              <w:tc>
                <w:tcPr>
                  <w:tcW w:w="1052"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7A7B02">
                    <w:rPr>
                      <w:lang w:val="es-CO"/>
                    </w:rPr>
                    <w:t>PEREIRA</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7A7B02">
                    <w:rPr>
                      <w:lang w:val="es-CO"/>
                    </w:rPr>
                    <w:t>0</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7A7B02">
                    <w:rPr>
                      <w:lang w:val="es-CO"/>
                    </w:rPr>
                    <w:t>99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7A7B02">
                    <w:rPr>
                      <w:lang w:val="es-CO"/>
                    </w:rPr>
                    <w:t>99</w:t>
                  </w:r>
                </w:p>
              </w:tc>
            </w:tr>
            <w:tr w:rsidR="007A7B02" w:rsidRPr="007A7B02" w:rsidTr="001269BF">
              <w:trPr>
                <w:trHeight w:val="426"/>
              </w:trPr>
              <w:tc>
                <w:tcPr>
                  <w:tcW w:w="4527" w:type="dxa"/>
                  <w:gridSpan w:val="2"/>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center"/>
                  <w:hideMark/>
                </w:tcPr>
                <w:p w:rsidR="007A7B02" w:rsidRPr="007A7B02" w:rsidRDefault="007A7B02" w:rsidP="007A7B02">
                  <w:pPr>
                    <w:jc w:val="both"/>
                    <w:rPr>
                      <w:lang w:val="es-CO"/>
                    </w:rPr>
                  </w:pPr>
                  <w:r w:rsidRPr="007A7B02">
                    <w:rPr>
                      <w:lang w:val="es-CO"/>
                    </w:rPr>
                    <w:t>TOTAL</w:t>
                  </w:r>
                </w:p>
              </w:tc>
              <w:tc>
                <w:tcPr>
                  <w:tcW w:w="97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bottom"/>
                  <w:hideMark/>
                </w:tcPr>
                <w:p w:rsidR="007A7B02" w:rsidRPr="007A7B02" w:rsidRDefault="007A7B02" w:rsidP="007A7B02">
                  <w:pPr>
                    <w:jc w:val="both"/>
                    <w:rPr>
                      <w:lang w:val="es-CO"/>
                    </w:rPr>
                  </w:pPr>
                  <w:r w:rsidRPr="007A7B02">
                    <w:rPr>
                      <w:lang w:val="es-CO"/>
                    </w:rPr>
                    <w:t>6342</w:t>
                  </w:r>
                </w:p>
              </w:tc>
              <w:tc>
                <w:tcPr>
                  <w:tcW w:w="1199"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bottom"/>
                  <w:hideMark/>
                </w:tcPr>
                <w:p w:rsidR="007A7B02" w:rsidRPr="007A7B02" w:rsidRDefault="007A7B02" w:rsidP="007A7B02">
                  <w:pPr>
                    <w:jc w:val="both"/>
                    <w:rPr>
                      <w:lang w:val="es-CO"/>
                    </w:rPr>
                  </w:pPr>
                  <w:r w:rsidRPr="007A7B02">
                    <w:rPr>
                      <w:lang w:val="es-CO"/>
                    </w:rPr>
                    <w:t>11927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6" w:type="dxa"/>
                    <w:left w:w="6" w:type="dxa"/>
                    <w:bottom w:w="0" w:type="dxa"/>
                    <w:right w:w="6" w:type="dxa"/>
                  </w:tcMar>
                  <w:vAlign w:val="bottom"/>
                  <w:hideMark/>
                </w:tcPr>
                <w:p w:rsidR="007A7B02" w:rsidRPr="007A7B02" w:rsidRDefault="007A7B02" w:rsidP="007A7B02">
                  <w:pPr>
                    <w:jc w:val="both"/>
                    <w:rPr>
                      <w:lang w:val="es-CO"/>
                    </w:rPr>
                  </w:pPr>
                  <w:r w:rsidRPr="007A7B02">
                    <w:rPr>
                      <w:lang w:val="es-CO"/>
                    </w:rPr>
                    <w:t>18269</w:t>
                  </w:r>
                </w:p>
              </w:tc>
            </w:tr>
          </w:tbl>
          <w:p w:rsidR="007A7B02" w:rsidRPr="007A7B02" w:rsidRDefault="007A7B02" w:rsidP="007A7B02">
            <w:pPr>
              <w:jc w:val="both"/>
              <w:rPr>
                <w:lang w:val="es-CO"/>
              </w:rPr>
            </w:pPr>
          </w:p>
          <w:p w:rsidR="007A7B02" w:rsidRPr="007A7B02" w:rsidRDefault="007A7B02" w:rsidP="007A7B02">
            <w:pPr>
              <w:jc w:val="both"/>
              <w:rPr>
                <w:lang w:val="es-CO"/>
              </w:rPr>
            </w:pPr>
            <w:r w:rsidRPr="007A7B02">
              <w:rPr>
                <w:lang w:val="es-CO"/>
              </w:rPr>
              <w:t>EAPB hemos tenido reuniones, pero esta parte se envió a las IPS que ustedes tienen contratadas, la respuesta subir la entrega de los biológicos.</w:t>
            </w:r>
          </w:p>
          <w:p w:rsidR="007A7B02" w:rsidRPr="007A7B02" w:rsidRDefault="007A7B02" w:rsidP="007A7B02">
            <w:pPr>
              <w:jc w:val="both"/>
              <w:rPr>
                <w:lang w:val="es-CO"/>
              </w:rPr>
            </w:pPr>
            <w:r w:rsidRPr="007A7B02">
              <w:rPr>
                <w:lang w:val="es-CO"/>
              </w:rPr>
              <w:t xml:space="preserve">Varias EAPB contrataron con comfamiliar, pero vemos que las EAPB contratadas con comfamiliar contratados si tienen la capacidad de respuesta al tener todas estas EAPB contratadas al tiempo. </w:t>
            </w:r>
          </w:p>
          <w:p w:rsidR="007A7B02" w:rsidRPr="007A7B02" w:rsidRDefault="007A7B02" w:rsidP="007A7B02">
            <w:pPr>
              <w:jc w:val="both"/>
              <w:rPr>
                <w:lang w:val="es-CO"/>
              </w:rPr>
            </w:pPr>
            <w:r w:rsidRPr="007A7B02">
              <w:rPr>
                <w:lang w:val="es-CO"/>
              </w:rPr>
              <w:t>Visita de asistencia técnica se le dio unos lineamientos de acompañamiento y relaciones de manejo y mejora.</w:t>
            </w:r>
          </w:p>
          <w:p w:rsidR="007A7B02" w:rsidRPr="007A7B02" w:rsidRDefault="007A7B02" w:rsidP="007A7B02">
            <w:pPr>
              <w:jc w:val="both"/>
              <w:rPr>
                <w:lang w:val="es-CO"/>
              </w:rPr>
            </w:pPr>
            <w:r w:rsidRPr="007A7B02">
              <w:rPr>
                <w:lang w:val="es-CO"/>
              </w:rPr>
              <w:t>Se ha presentado que se acaban los biológicos y hemos dado respuesta inmediata.</w:t>
            </w:r>
          </w:p>
          <w:p w:rsidR="007A7B02" w:rsidRPr="007A7B02" w:rsidRDefault="007A7B02" w:rsidP="007A7B02">
            <w:pPr>
              <w:jc w:val="both"/>
              <w:rPr>
                <w:lang w:val="es-CO"/>
              </w:rPr>
            </w:pPr>
            <w:r w:rsidRPr="007A7B02">
              <w:rPr>
                <w:lang w:val="es-CO"/>
              </w:rPr>
              <w:t>Hemos hecho apoyo desde recursos humanos, nuestro y de cada uno de las EAPB para que tengan una mejor respuesta.</w:t>
            </w:r>
          </w:p>
          <w:p w:rsidR="007A7B02" w:rsidRPr="007A7B02" w:rsidRDefault="007A7B02" w:rsidP="007A7B02">
            <w:pPr>
              <w:jc w:val="both"/>
              <w:rPr>
                <w:lang w:val="es-CO"/>
              </w:rPr>
            </w:pPr>
            <w:r w:rsidRPr="007A7B02">
              <w:rPr>
                <w:lang w:val="es-CO"/>
              </w:rPr>
              <w:t>Distribución de las vacunas.</w:t>
            </w:r>
          </w:p>
          <w:p w:rsidR="007A7B02" w:rsidRPr="007A7B02" w:rsidRDefault="007A7B02" w:rsidP="007A7B02">
            <w:pPr>
              <w:jc w:val="both"/>
              <w:rPr>
                <w:lang w:val="es-CO"/>
              </w:rPr>
            </w:pPr>
          </w:p>
          <w:p w:rsidR="007A7B02" w:rsidRPr="007A7B02" w:rsidRDefault="007A7B02" w:rsidP="007A7B02">
            <w:pPr>
              <w:jc w:val="both"/>
              <w:rPr>
                <w:lang w:val="es-CO"/>
              </w:rPr>
            </w:pPr>
            <w:r w:rsidRPr="007A7B02">
              <w:rPr>
                <w:lang w:val="es-CO"/>
              </w:rPr>
              <w:t>VACUNAS ADMINISTRADAS:</w:t>
            </w:r>
          </w:p>
          <w:p w:rsidR="00CB51DC" w:rsidRDefault="00CB51DC" w:rsidP="007A7B02">
            <w:pPr>
              <w:jc w:val="both"/>
              <w:rPr>
                <w:lang w:val="es-CO"/>
              </w:rPr>
            </w:pPr>
          </w:p>
          <w:p w:rsidR="007A7B02" w:rsidRPr="007A7B02" w:rsidRDefault="007A7B02" w:rsidP="007A7B02">
            <w:pPr>
              <w:jc w:val="both"/>
              <w:rPr>
                <w:lang w:val="es-CO"/>
              </w:rPr>
            </w:pPr>
            <w:r w:rsidRPr="007A7B02">
              <w:rPr>
                <w:lang w:val="es-CO"/>
              </w:rPr>
              <w:t xml:space="preserve">Mayores vacunas, hospital San Jorge y </w:t>
            </w:r>
            <w:proofErr w:type="gramStart"/>
            <w:r w:rsidRPr="007A7B02">
              <w:rPr>
                <w:lang w:val="es-CO"/>
              </w:rPr>
              <w:t>ESE salud</w:t>
            </w:r>
            <w:proofErr w:type="gramEnd"/>
            <w:r w:rsidRPr="007A7B02">
              <w:rPr>
                <w:lang w:val="es-CO"/>
              </w:rPr>
              <w:t xml:space="preserve"> Pereira.</w:t>
            </w:r>
          </w:p>
          <w:p w:rsidR="007A7B02" w:rsidRDefault="007A7B02" w:rsidP="007A7B02">
            <w:pPr>
              <w:jc w:val="both"/>
              <w:rPr>
                <w:lang w:val="es-CO"/>
              </w:rPr>
            </w:pPr>
            <w:r w:rsidRPr="007A7B02">
              <w:rPr>
                <w:lang w:val="es-CO"/>
              </w:rPr>
              <w:t xml:space="preserve">Menor vacunas Colsubsidio IPS vacunas administradas hasta el 23 de marzo del 2021 </w:t>
            </w:r>
          </w:p>
          <w:p w:rsidR="00CB51DC" w:rsidRPr="007A7B02" w:rsidRDefault="00CB51DC" w:rsidP="007A7B02">
            <w:pPr>
              <w:jc w:val="both"/>
              <w:rPr>
                <w:lang w:val="es-CO"/>
              </w:rPr>
            </w:pPr>
          </w:p>
          <w:p w:rsidR="007A7B02" w:rsidRPr="00664837" w:rsidRDefault="007A7B02" w:rsidP="007A7B0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r w:rsidRPr="00B30CA5">
              <w:t xml:space="preserve">12870 adultos </w:t>
            </w:r>
            <w:r w:rsidR="00CB51DC">
              <w:t>mayores</w:t>
            </w:r>
            <w:r w:rsidRPr="00B30CA5">
              <w:t xml:space="preserve"> </w:t>
            </w:r>
            <w:r>
              <w:t xml:space="preserve">de </w:t>
            </w:r>
            <w:r w:rsidRPr="009B0C96">
              <w:rPr>
                <w:rFonts w:asciiTheme="minorHAnsi" w:eastAsiaTheme="minorHAnsi" w:hAnsiTheme="minorHAnsi" w:cstheme="minorBidi"/>
                <w:sz w:val="22"/>
                <w:szCs w:val="22"/>
                <w:lang w:val="es-MX"/>
              </w:rPr>
              <w:t>75 años.</w:t>
            </w:r>
          </w:p>
          <w:p w:rsidR="007A7B02" w:rsidRPr="007A7B02" w:rsidRDefault="007A7B02" w:rsidP="007A7B02">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r w:rsidRPr="00664837">
              <w:rPr>
                <w:lang w:val="es-MX"/>
              </w:rPr>
              <w:t>5370 en THS, del talento humano en salud tenemos pendiente la aplicación de alrededor de 1000 dosis.</w:t>
            </w:r>
          </w:p>
          <w:p w:rsidR="007A7B02" w:rsidRDefault="007A7B02" w:rsidP="007A7B02">
            <w:pPr>
              <w:jc w:val="both"/>
            </w:pPr>
            <w:r>
              <w:t>ACCIONES PERMANENTES:</w:t>
            </w:r>
          </w:p>
          <w:p w:rsidR="00CB51DC" w:rsidRDefault="00CB51DC" w:rsidP="007A7B02">
            <w:pPr>
              <w:jc w:val="both"/>
            </w:pPr>
          </w:p>
          <w:p w:rsidR="007A7B02" w:rsidRPr="007A7B02" w:rsidRDefault="007A7B02" w:rsidP="007A7B0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r w:rsidRPr="00A07EFB">
              <w:rPr>
                <w:lang w:val="es-MX"/>
              </w:rPr>
              <w:t xml:space="preserve">Vacunación sin barrera en la ESE Salud Pereira </w:t>
            </w:r>
          </w:p>
          <w:p w:rsidR="007A7B02" w:rsidRPr="00A07EFB" w:rsidRDefault="007A7B02" w:rsidP="007A7B02">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A07EFB">
              <w:rPr>
                <w:lang w:val="es-MX"/>
              </w:rPr>
              <w:t>Unidad Intermedia de Kennedy</w:t>
            </w:r>
          </w:p>
          <w:p w:rsidR="007A7B02" w:rsidRPr="00A07EFB" w:rsidRDefault="007A7B02" w:rsidP="007A7B02">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A07EFB">
              <w:rPr>
                <w:lang w:val="es-MX"/>
              </w:rPr>
              <w:t xml:space="preserve">Hospital San Joaquín </w:t>
            </w:r>
          </w:p>
          <w:p w:rsidR="007A7B02" w:rsidRPr="00A07EFB" w:rsidRDefault="007A7B02" w:rsidP="007A7B02">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A07EFB">
              <w:rPr>
                <w:lang w:val="es-MX"/>
              </w:rPr>
              <w:t>Hospital Centro</w:t>
            </w:r>
          </w:p>
          <w:p w:rsidR="007A7B02" w:rsidRPr="00A07EFB" w:rsidRDefault="007A7B02" w:rsidP="007A7B02">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pPr>
            <w:r w:rsidRPr="00A07EFB">
              <w:rPr>
                <w:lang w:val="es-MX"/>
              </w:rPr>
              <w:t>Expo futuro</w:t>
            </w:r>
          </w:p>
          <w:p w:rsidR="007A7B02" w:rsidRPr="007A7B02" w:rsidRDefault="007A7B02" w:rsidP="007A7B02">
            <w:pPr>
              <w:numPr>
                <w:ilvl w:val="1"/>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r w:rsidRPr="00A07EFB">
              <w:rPr>
                <w:lang w:val="es-MX"/>
              </w:rPr>
              <w:t xml:space="preserve">Vacunación </w:t>
            </w:r>
            <w:r>
              <w:rPr>
                <w:lang w:val="es-MX"/>
              </w:rPr>
              <w:t xml:space="preserve">IPS </w:t>
            </w:r>
            <w:r w:rsidRPr="00A07EFB">
              <w:rPr>
                <w:lang w:val="es-MX"/>
              </w:rPr>
              <w:t>habilitadas mediante agendamiento de población asignada.</w:t>
            </w:r>
          </w:p>
          <w:p w:rsidR="007A7B02" w:rsidRPr="007A7B02" w:rsidRDefault="007A7B02" w:rsidP="007A7B0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r w:rsidRPr="00A07EFB">
              <w:rPr>
                <w:lang w:val="es-MX"/>
              </w:rPr>
              <w:t>Acompañamiento y AT a las IPS y ESE en Plan de Vacunación Covid.</w:t>
            </w:r>
          </w:p>
          <w:p w:rsidR="007A7B02" w:rsidRPr="007A7B02" w:rsidRDefault="007A7B02" w:rsidP="007A7B02">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jc w:val="both"/>
              <w:rPr>
                <w:lang w:val="es-CO"/>
              </w:rPr>
            </w:pPr>
            <w:r w:rsidRPr="00A07EFB">
              <w:rPr>
                <w:lang w:val="es-MX"/>
              </w:rPr>
              <w:t>Articulación permanente con entes de control Nacionales y Departamentales.</w:t>
            </w:r>
          </w:p>
          <w:p w:rsidR="007A7B02" w:rsidRPr="007A7B02" w:rsidRDefault="007A7B02" w:rsidP="007A7B02">
            <w:pPr>
              <w:jc w:val="both"/>
              <w:rPr>
                <w:lang w:val="es-CO"/>
              </w:rPr>
            </w:pPr>
          </w:p>
          <w:p w:rsidR="007A7B02" w:rsidRPr="007A7B02" w:rsidRDefault="007A7B02" w:rsidP="007A7B02">
            <w:pPr>
              <w:jc w:val="both"/>
              <w:rPr>
                <w:lang w:val="es-CO"/>
              </w:rPr>
            </w:pPr>
            <w:r w:rsidRPr="007A7B02">
              <w:rPr>
                <w:lang w:val="es-CO"/>
              </w:rPr>
              <w:t>Sra. Francia Elena pregunta que cuales son las herramientas de uso?</w:t>
            </w:r>
          </w:p>
          <w:p w:rsidR="007A7B02" w:rsidRPr="007A7B02" w:rsidRDefault="007A7B02" w:rsidP="007A7B02">
            <w:pPr>
              <w:jc w:val="both"/>
              <w:rPr>
                <w:lang w:val="es-CO"/>
              </w:rPr>
            </w:pPr>
            <w:r w:rsidRPr="007A7B02">
              <w:rPr>
                <w:lang w:val="es-CO"/>
              </w:rPr>
              <w:t xml:space="preserve">Dra. Carolina responde: son 2 herramientas SEGCOVID y un TABLERO del </w:t>
            </w:r>
            <w:proofErr w:type="spellStart"/>
            <w:r w:rsidRPr="007A7B02">
              <w:rPr>
                <w:lang w:val="es-CO"/>
              </w:rPr>
              <w:t>Minsalud</w:t>
            </w:r>
            <w:proofErr w:type="spellEnd"/>
            <w:r w:rsidRPr="007A7B02">
              <w:rPr>
                <w:lang w:val="es-CO"/>
              </w:rPr>
              <w:t>.</w:t>
            </w:r>
          </w:p>
          <w:p w:rsidR="007A7B02" w:rsidRPr="007A7B02" w:rsidRDefault="007A7B02" w:rsidP="007A7B02">
            <w:pPr>
              <w:jc w:val="both"/>
              <w:rPr>
                <w:lang w:val="es-CO"/>
              </w:rPr>
            </w:pPr>
            <w:r w:rsidRPr="007A7B02">
              <w:rPr>
                <w:lang w:val="es-CO"/>
              </w:rPr>
              <w:t>Buscador de google en indicadores covid min salud, sale el link que dice tablero min salud tableros covid. Es la ruta para verificar la información.</w:t>
            </w:r>
          </w:p>
          <w:p w:rsidR="007A7B02" w:rsidRPr="007A7B02" w:rsidRDefault="007A7B02" w:rsidP="007A7B02">
            <w:pPr>
              <w:jc w:val="both"/>
              <w:rPr>
                <w:lang w:val="es-CO"/>
              </w:rPr>
            </w:pPr>
            <w:r w:rsidRPr="007A7B02">
              <w:rPr>
                <w:lang w:val="es-CO"/>
              </w:rPr>
              <w:t>SANITAS: es importante tener la información de las otras EAPB para mayor articulación y mejor comunicación interna.</w:t>
            </w:r>
          </w:p>
          <w:p w:rsidR="007A7B02" w:rsidRPr="007A7B02" w:rsidRDefault="007A7B02" w:rsidP="007A7B02">
            <w:pPr>
              <w:jc w:val="both"/>
              <w:rPr>
                <w:lang w:val="es-CO"/>
              </w:rPr>
            </w:pPr>
            <w:r w:rsidRPr="007A7B02">
              <w:rPr>
                <w:lang w:val="es-CO"/>
              </w:rPr>
              <w:t xml:space="preserve">Dra. Carolina dice: realizaremos un Excel para los usuarios, uno de ruta y otro para los referentes de covid como directorio. </w:t>
            </w:r>
          </w:p>
          <w:p w:rsidR="00CB51DC" w:rsidRDefault="00CB51DC" w:rsidP="007A7B02">
            <w:pPr>
              <w:jc w:val="both"/>
              <w:rPr>
                <w:lang w:val="es-CO"/>
              </w:rPr>
            </w:pPr>
          </w:p>
          <w:p w:rsidR="007A7B02" w:rsidRPr="007A7B02" w:rsidRDefault="007A7B02" w:rsidP="007A7B02">
            <w:pPr>
              <w:jc w:val="both"/>
              <w:rPr>
                <w:lang w:val="es-CO"/>
              </w:rPr>
            </w:pPr>
            <w:r w:rsidRPr="007A7B02">
              <w:rPr>
                <w:lang w:val="es-CO"/>
              </w:rPr>
              <w:t>RECOMENDACIONES: tener la aplicación para el seguimiento de los casos como la hace sanitas.</w:t>
            </w:r>
          </w:p>
          <w:p w:rsidR="007A7B02" w:rsidRDefault="007A7B02" w:rsidP="007A7B02">
            <w:pPr>
              <w:jc w:val="both"/>
              <w:rPr>
                <w:lang w:val="es-CO"/>
              </w:rPr>
            </w:pPr>
          </w:p>
          <w:p w:rsidR="007A7B02" w:rsidRPr="007A7B02" w:rsidRDefault="007A7B02" w:rsidP="007A7B02">
            <w:pPr>
              <w:jc w:val="both"/>
              <w:rPr>
                <w:lang w:val="es-CO"/>
              </w:rPr>
            </w:pPr>
            <w:r w:rsidRPr="007A7B02">
              <w:rPr>
                <w:lang w:val="es-CO"/>
              </w:rPr>
              <w:t>Se finaliza la reunión siendo las 4.00 pm del día 25</w:t>
            </w:r>
            <w:r w:rsidR="00CB51DC">
              <w:rPr>
                <w:lang w:val="es-CO"/>
              </w:rPr>
              <w:t>.</w:t>
            </w:r>
            <w:r w:rsidRPr="007A7B02">
              <w:rPr>
                <w:lang w:val="es-CO"/>
              </w:rPr>
              <w:t>03</w:t>
            </w:r>
            <w:r w:rsidR="00CB51DC">
              <w:rPr>
                <w:lang w:val="es-CO"/>
              </w:rPr>
              <w:t>.</w:t>
            </w:r>
            <w:r w:rsidRPr="007A7B02">
              <w:rPr>
                <w:lang w:val="es-CO"/>
              </w:rPr>
              <w:t>2021.</w:t>
            </w:r>
            <w:bookmarkStart w:id="0" w:name="_GoBack"/>
            <w:bookmarkEnd w:id="0"/>
          </w:p>
          <w:p w:rsidR="00710F8A" w:rsidRPr="007A7B02" w:rsidRDefault="00710F8A" w:rsidP="007A7B02">
            <w:pPr>
              <w:pStyle w:val="Encabezado"/>
              <w:jc w:val="both"/>
              <w:rPr>
                <w:rFonts w:ascii="Arial" w:hAnsi="Arial"/>
                <w:highlight w:val="yellow"/>
                <w:lang w:val="es-CO" w:eastAsia="es-ES"/>
              </w:rPr>
            </w:pPr>
          </w:p>
          <w:p w:rsidR="00710F8A" w:rsidRPr="00CB51DC" w:rsidRDefault="00710F8A" w:rsidP="007A7B02">
            <w:pPr>
              <w:pStyle w:val="Encabezado"/>
              <w:jc w:val="both"/>
              <w:rPr>
                <w:rFonts w:ascii="Arial" w:hAnsi="Arial"/>
                <w:highlight w:val="yellow"/>
                <w:lang w:val="es-CO" w:eastAsia="es-ES"/>
              </w:rPr>
            </w:pPr>
          </w:p>
          <w:p w:rsidR="00710F8A" w:rsidRPr="001147F2" w:rsidRDefault="00710F8A" w:rsidP="007A7B02">
            <w:pPr>
              <w:pStyle w:val="Encabezado"/>
              <w:jc w:val="both"/>
              <w:rPr>
                <w:rFonts w:ascii="Arial" w:hAnsi="Arial"/>
                <w:highlight w:val="yellow"/>
                <w:lang w:val="es-ES" w:eastAsia="es-ES"/>
              </w:rPr>
            </w:pPr>
          </w:p>
          <w:p w:rsidR="00710F8A" w:rsidRPr="001147F2" w:rsidRDefault="00710F8A" w:rsidP="007A7B02">
            <w:pPr>
              <w:pStyle w:val="Encabezado"/>
              <w:jc w:val="both"/>
              <w:rPr>
                <w:rFonts w:ascii="Arial" w:hAnsi="Arial"/>
                <w:highlight w:val="yellow"/>
                <w:lang w:val="es-ES" w:eastAsia="es-ES"/>
              </w:rPr>
            </w:pPr>
          </w:p>
          <w:p w:rsidR="00710F8A" w:rsidRPr="001147F2" w:rsidRDefault="00710F8A" w:rsidP="007A7B02">
            <w:pPr>
              <w:pStyle w:val="Encabezado"/>
              <w:jc w:val="both"/>
              <w:rPr>
                <w:rFonts w:ascii="Arial" w:hAnsi="Arial"/>
                <w:highlight w:val="yellow"/>
                <w:lang w:val="es-ES" w:eastAsia="es-ES"/>
              </w:rPr>
            </w:pPr>
          </w:p>
          <w:p w:rsidR="00710F8A" w:rsidRPr="001147F2" w:rsidRDefault="00710F8A" w:rsidP="007A7B02">
            <w:pPr>
              <w:pStyle w:val="Encabezado"/>
              <w:jc w:val="both"/>
              <w:rPr>
                <w:rFonts w:ascii="Arial" w:hAnsi="Arial"/>
                <w:highlight w:val="yellow"/>
                <w:lang w:val="es-ES" w:eastAsia="es-ES"/>
              </w:rPr>
            </w:pPr>
          </w:p>
          <w:p w:rsidR="00710F8A" w:rsidRPr="001147F2" w:rsidRDefault="00710F8A" w:rsidP="007A7B02">
            <w:pPr>
              <w:pStyle w:val="Encabezado"/>
              <w:jc w:val="both"/>
              <w:rPr>
                <w:rFonts w:ascii="Arial" w:hAnsi="Arial"/>
                <w:highlight w:val="yellow"/>
                <w:lang w:val="es-ES" w:eastAsia="es-ES"/>
              </w:rPr>
            </w:pPr>
          </w:p>
          <w:p w:rsidR="00710F8A" w:rsidRPr="001147F2" w:rsidRDefault="00710F8A" w:rsidP="007A7B02">
            <w:pPr>
              <w:pStyle w:val="Encabezado"/>
              <w:jc w:val="both"/>
              <w:rPr>
                <w:rFonts w:ascii="Arial" w:hAnsi="Arial"/>
                <w:highlight w:val="yellow"/>
                <w:lang w:val="es-ES" w:eastAsia="es-ES"/>
              </w:rPr>
            </w:pPr>
          </w:p>
          <w:p w:rsidR="00710F8A" w:rsidRPr="001147F2" w:rsidRDefault="00710F8A" w:rsidP="007A7B02">
            <w:pPr>
              <w:pStyle w:val="Encabezado"/>
              <w:jc w:val="both"/>
              <w:rPr>
                <w:rFonts w:ascii="Arial" w:hAnsi="Arial"/>
                <w:highlight w:val="yellow"/>
                <w:lang w:val="es-ES" w:eastAsia="es-ES"/>
              </w:rPr>
            </w:pPr>
          </w:p>
          <w:p w:rsidR="00710F8A" w:rsidRPr="001147F2" w:rsidRDefault="00710F8A" w:rsidP="007A7B02">
            <w:pPr>
              <w:pStyle w:val="Encabezado"/>
              <w:jc w:val="both"/>
              <w:rPr>
                <w:rFonts w:ascii="Arial" w:hAnsi="Arial"/>
                <w:highlight w:val="yellow"/>
                <w:lang w:val="es-ES" w:eastAsia="es-ES"/>
              </w:rPr>
            </w:pPr>
          </w:p>
          <w:p w:rsidR="00710F8A" w:rsidRPr="001147F2" w:rsidRDefault="00710F8A" w:rsidP="007A7B02">
            <w:pPr>
              <w:pStyle w:val="Encabezado"/>
              <w:jc w:val="both"/>
              <w:rPr>
                <w:rFonts w:ascii="Arial" w:hAnsi="Arial"/>
                <w:highlight w:val="yellow"/>
                <w:lang w:val="es-ES" w:eastAsia="es-ES"/>
              </w:rPr>
            </w:pPr>
          </w:p>
          <w:p w:rsidR="00710F8A" w:rsidRDefault="00710F8A" w:rsidP="007A7B02">
            <w:pPr>
              <w:pStyle w:val="Encabezado"/>
              <w:jc w:val="both"/>
              <w:rPr>
                <w:rFonts w:ascii="Arial" w:hAnsi="Arial"/>
                <w:highlight w:val="yellow"/>
                <w:lang w:val="es-ES" w:eastAsia="es-ES"/>
              </w:rPr>
            </w:pPr>
          </w:p>
          <w:p w:rsidR="00710F8A" w:rsidRPr="001147F2" w:rsidRDefault="00710F8A" w:rsidP="007A7B02">
            <w:pPr>
              <w:pStyle w:val="Encabezado"/>
              <w:jc w:val="both"/>
              <w:rPr>
                <w:rFonts w:ascii="Arial" w:hAnsi="Arial"/>
                <w:highlight w:val="yellow"/>
                <w:lang w:val="es-ES" w:eastAsia="es-ES"/>
              </w:rPr>
            </w:pPr>
          </w:p>
          <w:p w:rsidR="00710F8A" w:rsidRPr="001147F2" w:rsidRDefault="00710F8A" w:rsidP="007A7B02">
            <w:pPr>
              <w:pStyle w:val="Encabezado"/>
              <w:jc w:val="both"/>
              <w:rPr>
                <w:rFonts w:ascii="Arial" w:hAnsi="Arial"/>
                <w:highlight w:val="yellow"/>
                <w:lang w:val="es-ES" w:eastAsia="es-ES"/>
              </w:rPr>
            </w:pPr>
          </w:p>
          <w:p w:rsidR="00710F8A" w:rsidRPr="001147F2" w:rsidRDefault="00710F8A" w:rsidP="007A7B02">
            <w:pPr>
              <w:pStyle w:val="Encabezado"/>
              <w:jc w:val="both"/>
              <w:rPr>
                <w:rFonts w:ascii="Arial" w:hAnsi="Arial"/>
                <w:highlight w:val="yellow"/>
                <w:lang w:val="es-ES" w:eastAsia="es-ES"/>
              </w:rPr>
            </w:pPr>
          </w:p>
          <w:p w:rsidR="00710F8A" w:rsidRPr="001147F2" w:rsidRDefault="00710F8A" w:rsidP="007A7B02">
            <w:pPr>
              <w:pStyle w:val="Encabezado"/>
              <w:jc w:val="both"/>
              <w:rPr>
                <w:rFonts w:ascii="Arial" w:hAnsi="Arial"/>
                <w:lang w:val="es-ES" w:eastAsia="es-ES"/>
              </w:rPr>
            </w:pPr>
          </w:p>
        </w:tc>
      </w:tr>
    </w:tbl>
    <w:p w:rsidR="00710F8A" w:rsidRPr="007A7B02" w:rsidRDefault="00710F8A" w:rsidP="00710F8A">
      <w:pPr>
        <w:jc w:val="center"/>
        <w:rPr>
          <w:lang w:val="es-CO"/>
        </w:rPr>
      </w:pPr>
    </w:p>
    <w:p w:rsidR="00710F8A" w:rsidRPr="007A7B02" w:rsidRDefault="00710F8A" w:rsidP="00710F8A">
      <w:pPr>
        <w:rPr>
          <w:lang w:val="es-CO"/>
        </w:rPr>
      </w:pPr>
    </w:p>
    <w:p w:rsidR="00710F8A" w:rsidRPr="007A7B02" w:rsidRDefault="00710F8A" w:rsidP="00710F8A">
      <w:pPr>
        <w:rPr>
          <w:lang w:val="es-CO"/>
        </w:rPr>
      </w:pPr>
    </w:p>
    <w:p w:rsidR="00710F8A" w:rsidRPr="007A7B02" w:rsidRDefault="00710F8A" w:rsidP="00710F8A">
      <w:pPr>
        <w:rPr>
          <w:lang w:val="es-CO"/>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721"/>
        <w:gridCol w:w="1984"/>
        <w:gridCol w:w="2268"/>
        <w:gridCol w:w="851"/>
        <w:gridCol w:w="992"/>
      </w:tblGrid>
      <w:tr w:rsidR="00710F8A" w:rsidRPr="00987773" w:rsidTr="00806E81">
        <w:tc>
          <w:tcPr>
            <w:tcW w:w="648" w:type="dxa"/>
            <w:vMerge w:val="restart"/>
            <w:shd w:val="clear" w:color="auto" w:fill="auto"/>
            <w:vAlign w:val="center"/>
          </w:tcPr>
          <w:p w:rsidR="00710F8A" w:rsidRPr="00987773" w:rsidRDefault="00710F8A" w:rsidP="00806E81">
            <w:pPr>
              <w:jc w:val="center"/>
              <w:rPr>
                <w:rFonts w:ascii="Arial" w:hAnsi="Arial" w:cs="Arial"/>
                <w:b/>
              </w:rPr>
            </w:pPr>
            <w:r w:rsidRPr="00987773">
              <w:rPr>
                <w:rFonts w:ascii="Arial" w:hAnsi="Arial" w:cs="Arial"/>
                <w:b/>
                <w:sz w:val="22"/>
              </w:rPr>
              <w:t>No.</w:t>
            </w:r>
          </w:p>
        </w:tc>
        <w:tc>
          <w:tcPr>
            <w:tcW w:w="2721" w:type="dxa"/>
            <w:vMerge w:val="restart"/>
            <w:shd w:val="clear" w:color="auto" w:fill="auto"/>
            <w:vAlign w:val="center"/>
          </w:tcPr>
          <w:p w:rsidR="00710F8A" w:rsidRPr="00987773" w:rsidRDefault="00710F8A" w:rsidP="00806E81">
            <w:pPr>
              <w:jc w:val="center"/>
              <w:rPr>
                <w:rFonts w:ascii="Arial" w:hAnsi="Arial" w:cs="Arial"/>
                <w:b/>
              </w:rPr>
            </w:pPr>
            <w:r w:rsidRPr="00987773">
              <w:rPr>
                <w:rFonts w:ascii="Arial" w:hAnsi="Arial" w:cs="Arial"/>
                <w:b/>
                <w:sz w:val="22"/>
              </w:rPr>
              <w:t>COMPROMISO</w:t>
            </w:r>
          </w:p>
        </w:tc>
        <w:tc>
          <w:tcPr>
            <w:tcW w:w="1984" w:type="dxa"/>
            <w:vMerge w:val="restart"/>
            <w:shd w:val="clear" w:color="auto" w:fill="auto"/>
            <w:vAlign w:val="center"/>
          </w:tcPr>
          <w:p w:rsidR="00710F8A" w:rsidRPr="00987773" w:rsidRDefault="00710F8A" w:rsidP="00806E81">
            <w:pPr>
              <w:jc w:val="center"/>
              <w:rPr>
                <w:rFonts w:ascii="Arial" w:hAnsi="Arial" w:cs="Arial"/>
                <w:b/>
              </w:rPr>
            </w:pPr>
            <w:r w:rsidRPr="00987773">
              <w:rPr>
                <w:rFonts w:ascii="Arial" w:hAnsi="Arial" w:cs="Arial"/>
                <w:b/>
                <w:sz w:val="22"/>
              </w:rPr>
              <w:t>RESPONSABLE</w:t>
            </w:r>
          </w:p>
        </w:tc>
        <w:tc>
          <w:tcPr>
            <w:tcW w:w="2268" w:type="dxa"/>
            <w:vMerge w:val="restart"/>
            <w:shd w:val="clear" w:color="auto" w:fill="auto"/>
            <w:vAlign w:val="center"/>
          </w:tcPr>
          <w:p w:rsidR="00710F8A" w:rsidRPr="00987773" w:rsidRDefault="00710F8A" w:rsidP="00806E81">
            <w:pPr>
              <w:jc w:val="center"/>
              <w:rPr>
                <w:rFonts w:ascii="Arial" w:hAnsi="Arial" w:cs="Arial"/>
                <w:b/>
              </w:rPr>
            </w:pPr>
            <w:r w:rsidRPr="00987773">
              <w:rPr>
                <w:rFonts w:ascii="Arial" w:hAnsi="Arial" w:cs="Arial"/>
                <w:b/>
                <w:sz w:val="22"/>
              </w:rPr>
              <w:t>FECHA DE CUMPLIMIENTO</w:t>
            </w:r>
          </w:p>
        </w:tc>
        <w:tc>
          <w:tcPr>
            <w:tcW w:w="1843" w:type="dxa"/>
            <w:gridSpan w:val="2"/>
            <w:shd w:val="clear" w:color="auto" w:fill="auto"/>
          </w:tcPr>
          <w:p w:rsidR="00710F8A" w:rsidRPr="00987773" w:rsidRDefault="00710F8A" w:rsidP="00806E81">
            <w:pPr>
              <w:jc w:val="center"/>
              <w:rPr>
                <w:rFonts w:ascii="Arial" w:hAnsi="Arial" w:cs="Arial"/>
                <w:b/>
              </w:rPr>
            </w:pPr>
            <w:r w:rsidRPr="00987773">
              <w:rPr>
                <w:rFonts w:ascii="Arial" w:hAnsi="Arial" w:cs="Arial"/>
                <w:b/>
                <w:sz w:val="22"/>
              </w:rPr>
              <w:t>SEGUIMIENTO</w:t>
            </w:r>
          </w:p>
          <w:p w:rsidR="00710F8A" w:rsidRPr="00987773" w:rsidRDefault="00710F8A" w:rsidP="00806E81">
            <w:pPr>
              <w:jc w:val="center"/>
              <w:rPr>
                <w:rFonts w:ascii="Arial" w:hAnsi="Arial" w:cs="Arial"/>
                <w:b/>
              </w:rPr>
            </w:pPr>
            <w:proofErr w:type="spellStart"/>
            <w:r w:rsidRPr="00987773">
              <w:rPr>
                <w:rFonts w:ascii="Arial" w:hAnsi="Arial" w:cs="Arial"/>
                <w:b/>
                <w:sz w:val="22"/>
              </w:rPr>
              <w:t>Ejecutado</w:t>
            </w:r>
            <w:proofErr w:type="spellEnd"/>
            <w:r w:rsidRPr="00987773">
              <w:rPr>
                <w:rFonts w:ascii="Arial" w:hAnsi="Arial" w:cs="Arial"/>
                <w:b/>
                <w:sz w:val="22"/>
              </w:rPr>
              <w:t xml:space="preserve"> Si/No</w:t>
            </w:r>
          </w:p>
        </w:tc>
      </w:tr>
      <w:tr w:rsidR="00710F8A" w:rsidRPr="00987773" w:rsidTr="00806E81">
        <w:tc>
          <w:tcPr>
            <w:tcW w:w="648" w:type="dxa"/>
            <w:vMerge/>
            <w:shd w:val="clear" w:color="auto" w:fill="auto"/>
          </w:tcPr>
          <w:p w:rsidR="00710F8A" w:rsidRPr="00987773" w:rsidRDefault="00710F8A" w:rsidP="00806E81">
            <w:pPr>
              <w:jc w:val="center"/>
            </w:pPr>
          </w:p>
        </w:tc>
        <w:tc>
          <w:tcPr>
            <w:tcW w:w="2721" w:type="dxa"/>
            <w:vMerge/>
            <w:shd w:val="clear" w:color="auto" w:fill="auto"/>
          </w:tcPr>
          <w:p w:rsidR="00710F8A" w:rsidRPr="00987773" w:rsidRDefault="00710F8A" w:rsidP="00806E81">
            <w:pPr>
              <w:jc w:val="center"/>
            </w:pPr>
          </w:p>
        </w:tc>
        <w:tc>
          <w:tcPr>
            <w:tcW w:w="1984" w:type="dxa"/>
            <w:vMerge/>
            <w:shd w:val="clear" w:color="auto" w:fill="auto"/>
          </w:tcPr>
          <w:p w:rsidR="00710F8A" w:rsidRPr="00987773" w:rsidRDefault="00710F8A" w:rsidP="00806E81">
            <w:pPr>
              <w:jc w:val="center"/>
            </w:pPr>
          </w:p>
        </w:tc>
        <w:tc>
          <w:tcPr>
            <w:tcW w:w="2268" w:type="dxa"/>
            <w:vMerge/>
            <w:shd w:val="clear" w:color="auto" w:fill="auto"/>
          </w:tcPr>
          <w:p w:rsidR="00710F8A" w:rsidRPr="00987773" w:rsidRDefault="00710F8A" w:rsidP="00806E81">
            <w:pPr>
              <w:jc w:val="center"/>
            </w:pPr>
          </w:p>
        </w:tc>
        <w:tc>
          <w:tcPr>
            <w:tcW w:w="851" w:type="dxa"/>
            <w:shd w:val="clear" w:color="auto" w:fill="auto"/>
          </w:tcPr>
          <w:p w:rsidR="00710F8A" w:rsidRPr="00987773" w:rsidRDefault="00710F8A" w:rsidP="00806E81">
            <w:pPr>
              <w:jc w:val="center"/>
              <w:rPr>
                <w:rFonts w:ascii="Arial" w:hAnsi="Arial" w:cs="Arial"/>
                <w:b/>
              </w:rPr>
            </w:pPr>
            <w:r w:rsidRPr="00987773">
              <w:rPr>
                <w:rFonts w:ascii="Arial" w:hAnsi="Arial" w:cs="Arial"/>
                <w:b/>
                <w:sz w:val="22"/>
              </w:rPr>
              <w:t>SI</w:t>
            </w:r>
          </w:p>
        </w:tc>
        <w:tc>
          <w:tcPr>
            <w:tcW w:w="992" w:type="dxa"/>
            <w:shd w:val="clear" w:color="auto" w:fill="auto"/>
          </w:tcPr>
          <w:p w:rsidR="00710F8A" w:rsidRPr="00987773" w:rsidRDefault="00710F8A" w:rsidP="00806E81">
            <w:pPr>
              <w:jc w:val="center"/>
              <w:rPr>
                <w:rFonts w:ascii="Arial" w:hAnsi="Arial" w:cs="Arial"/>
                <w:b/>
              </w:rPr>
            </w:pPr>
            <w:r w:rsidRPr="00987773">
              <w:rPr>
                <w:rFonts w:ascii="Arial" w:hAnsi="Arial" w:cs="Arial"/>
                <w:b/>
                <w:sz w:val="22"/>
              </w:rPr>
              <w:t>NO</w:t>
            </w:r>
          </w:p>
        </w:tc>
      </w:tr>
      <w:tr w:rsidR="00710F8A" w:rsidRPr="00987773" w:rsidTr="00806E81">
        <w:trPr>
          <w:trHeight w:val="343"/>
        </w:trPr>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1</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2</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3</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4</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5</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6</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7</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8</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9</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10</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11</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12</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13</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14</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r w:rsidR="00710F8A" w:rsidRPr="00987773" w:rsidTr="00806E81">
        <w:tc>
          <w:tcPr>
            <w:tcW w:w="648" w:type="dxa"/>
            <w:shd w:val="clear" w:color="auto" w:fill="auto"/>
          </w:tcPr>
          <w:p w:rsidR="00710F8A" w:rsidRPr="00987773" w:rsidRDefault="00710F8A" w:rsidP="00806E81">
            <w:pPr>
              <w:jc w:val="center"/>
              <w:rPr>
                <w:rFonts w:ascii="Arial" w:hAnsi="Arial" w:cs="Arial"/>
                <w:szCs w:val="28"/>
              </w:rPr>
            </w:pPr>
            <w:r w:rsidRPr="00987773">
              <w:rPr>
                <w:rFonts w:ascii="Arial" w:hAnsi="Arial" w:cs="Arial"/>
                <w:sz w:val="22"/>
                <w:szCs w:val="28"/>
              </w:rPr>
              <w:t>15</w:t>
            </w:r>
          </w:p>
        </w:tc>
        <w:tc>
          <w:tcPr>
            <w:tcW w:w="2721" w:type="dxa"/>
            <w:shd w:val="clear" w:color="auto" w:fill="auto"/>
          </w:tcPr>
          <w:p w:rsidR="00710F8A" w:rsidRPr="00987773" w:rsidRDefault="00710F8A" w:rsidP="00806E81">
            <w:pPr>
              <w:jc w:val="center"/>
              <w:rPr>
                <w:rFonts w:ascii="Arial" w:hAnsi="Arial" w:cs="Arial"/>
                <w:szCs w:val="28"/>
              </w:rPr>
            </w:pPr>
          </w:p>
        </w:tc>
        <w:tc>
          <w:tcPr>
            <w:tcW w:w="1984" w:type="dxa"/>
            <w:shd w:val="clear" w:color="auto" w:fill="auto"/>
          </w:tcPr>
          <w:p w:rsidR="00710F8A" w:rsidRPr="00987773" w:rsidRDefault="00710F8A" w:rsidP="00806E81">
            <w:pPr>
              <w:jc w:val="center"/>
              <w:rPr>
                <w:rFonts w:ascii="Arial" w:hAnsi="Arial" w:cs="Arial"/>
                <w:szCs w:val="28"/>
              </w:rPr>
            </w:pPr>
          </w:p>
        </w:tc>
        <w:tc>
          <w:tcPr>
            <w:tcW w:w="2268" w:type="dxa"/>
            <w:shd w:val="clear" w:color="auto" w:fill="auto"/>
          </w:tcPr>
          <w:p w:rsidR="00710F8A" w:rsidRPr="00987773" w:rsidRDefault="00710F8A" w:rsidP="00806E81">
            <w:pPr>
              <w:jc w:val="center"/>
              <w:rPr>
                <w:rFonts w:ascii="Arial" w:hAnsi="Arial" w:cs="Arial"/>
                <w:szCs w:val="28"/>
              </w:rPr>
            </w:pPr>
          </w:p>
        </w:tc>
        <w:tc>
          <w:tcPr>
            <w:tcW w:w="851" w:type="dxa"/>
            <w:shd w:val="clear" w:color="auto" w:fill="auto"/>
          </w:tcPr>
          <w:p w:rsidR="00710F8A" w:rsidRPr="00987773" w:rsidRDefault="00710F8A" w:rsidP="00806E81">
            <w:pPr>
              <w:jc w:val="center"/>
              <w:rPr>
                <w:rFonts w:ascii="Arial" w:hAnsi="Arial" w:cs="Arial"/>
                <w:szCs w:val="28"/>
              </w:rPr>
            </w:pPr>
          </w:p>
        </w:tc>
        <w:tc>
          <w:tcPr>
            <w:tcW w:w="992" w:type="dxa"/>
            <w:shd w:val="clear" w:color="auto" w:fill="auto"/>
          </w:tcPr>
          <w:p w:rsidR="00710F8A" w:rsidRPr="00987773" w:rsidRDefault="00710F8A" w:rsidP="00806E81">
            <w:pPr>
              <w:jc w:val="center"/>
              <w:rPr>
                <w:rFonts w:ascii="Arial" w:hAnsi="Arial" w:cs="Arial"/>
                <w:szCs w:val="28"/>
              </w:rPr>
            </w:pPr>
          </w:p>
        </w:tc>
      </w:tr>
    </w:tbl>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p>
    <w:p w:rsidR="00710F8A" w:rsidRDefault="00710F8A" w:rsidP="00710F8A">
      <w:pPr>
        <w:jc w:val="cente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8"/>
        <w:gridCol w:w="839"/>
        <w:gridCol w:w="576"/>
        <w:gridCol w:w="575"/>
        <w:gridCol w:w="575"/>
        <w:gridCol w:w="575"/>
        <w:gridCol w:w="575"/>
        <w:gridCol w:w="575"/>
        <w:gridCol w:w="575"/>
        <w:gridCol w:w="575"/>
        <w:gridCol w:w="575"/>
        <w:gridCol w:w="575"/>
        <w:gridCol w:w="575"/>
        <w:gridCol w:w="575"/>
        <w:gridCol w:w="575"/>
        <w:gridCol w:w="575"/>
        <w:gridCol w:w="575"/>
      </w:tblGrid>
      <w:tr w:rsidR="00710F8A" w:rsidTr="00806E81">
        <w:trPr>
          <w:cantSplit/>
          <w:trHeight w:val="1456"/>
          <w:jc w:val="center"/>
        </w:trPr>
        <w:tc>
          <w:tcPr>
            <w:tcW w:w="458" w:type="dxa"/>
            <w:vMerge w:val="restart"/>
            <w:tcBorders>
              <w:top w:val="single" w:sz="4" w:space="0" w:color="auto"/>
              <w:left w:val="single" w:sz="4" w:space="0" w:color="auto"/>
              <w:bottom w:val="single" w:sz="4" w:space="0" w:color="auto"/>
              <w:right w:val="single" w:sz="4" w:space="0" w:color="auto"/>
            </w:tcBorders>
            <w:textDirection w:val="btLr"/>
          </w:tcPr>
          <w:p w:rsidR="00710F8A" w:rsidRPr="001147F2" w:rsidRDefault="00710F8A" w:rsidP="00806E81">
            <w:pPr>
              <w:pStyle w:val="Encabezado"/>
              <w:ind w:left="113" w:right="113"/>
              <w:rPr>
                <w:rFonts w:ascii="Arial" w:hAnsi="Arial"/>
                <w:b/>
                <w:lang w:val="es-ES" w:eastAsia="es-ES"/>
              </w:rPr>
            </w:pPr>
            <w:r w:rsidRPr="001147F2">
              <w:rPr>
                <w:lang w:val="es-ES" w:eastAsia="es-ES"/>
              </w:rPr>
              <w:br w:type="page"/>
            </w:r>
            <w:r w:rsidRPr="001147F2">
              <w:rPr>
                <w:rFonts w:ascii="Arial" w:hAnsi="Arial"/>
                <w:b/>
                <w:lang w:val="es-ES" w:eastAsia="es-ES"/>
              </w:rPr>
              <w:t>Acta No:</w:t>
            </w:r>
          </w:p>
        </w:tc>
        <w:tc>
          <w:tcPr>
            <w:tcW w:w="839" w:type="dxa"/>
            <w:tcBorders>
              <w:left w:val="single" w:sz="4" w:space="0" w:color="auto"/>
            </w:tcBorders>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b/>
                <w:sz w:val="20"/>
                <w:szCs w:val="20"/>
                <w:lang w:val="es-ES" w:eastAsia="es-ES"/>
              </w:rPr>
            </w:pPr>
            <w:r w:rsidRPr="001147F2">
              <w:rPr>
                <w:rFonts w:ascii="Arial" w:hAnsi="Arial"/>
                <w:b/>
                <w:sz w:val="20"/>
                <w:szCs w:val="20"/>
                <w:lang w:val="es-ES" w:eastAsia="es-ES"/>
              </w:rPr>
              <w:t>FIRMA</w:t>
            </w:r>
          </w:p>
        </w:tc>
        <w:tc>
          <w:tcPr>
            <w:tcW w:w="576"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r>
      <w:tr w:rsidR="00710F8A" w:rsidTr="00806E81">
        <w:trPr>
          <w:cantSplit/>
          <w:trHeight w:val="2413"/>
          <w:jc w:val="center"/>
        </w:trPr>
        <w:tc>
          <w:tcPr>
            <w:tcW w:w="458" w:type="dxa"/>
            <w:vMerge/>
            <w:tcBorders>
              <w:top w:val="single" w:sz="4" w:space="0" w:color="auto"/>
              <w:left w:val="single" w:sz="4" w:space="0" w:color="auto"/>
              <w:bottom w:val="single" w:sz="4" w:space="0" w:color="auto"/>
              <w:right w:val="single" w:sz="4" w:space="0" w:color="auto"/>
            </w:tcBorders>
            <w:textDirection w:val="btLr"/>
            <w:vAlign w:val="center"/>
          </w:tcPr>
          <w:p w:rsidR="00710F8A" w:rsidRPr="001147F2" w:rsidRDefault="00710F8A" w:rsidP="00806E81">
            <w:pPr>
              <w:pStyle w:val="Encabezado"/>
              <w:ind w:left="113" w:right="113"/>
              <w:rPr>
                <w:rFonts w:ascii="Arial" w:hAnsi="Arial"/>
                <w:b/>
                <w:sz w:val="20"/>
                <w:lang w:val="es-ES" w:eastAsia="es-ES"/>
              </w:rPr>
            </w:pPr>
          </w:p>
        </w:tc>
        <w:tc>
          <w:tcPr>
            <w:tcW w:w="839" w:type="dxa"/>
            <w:tcBorders>
              <w:left w:val="single" w:sz="4" w:space="0" w:color="auto"/>
            </w:tcBorders>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b/>
                <w:sz w:val="20"/>
                <w:szCs w:val="20"/>
                <w:lang w:val="es-ES" w:eastAsia="es-ES"/>
              </w:rPr>
            </w:pPr>
            <w:r w:rsidRPr="001147F2">
              <w:rPr>
                <w:rFonts w:ascii="Arial" w:hAnsi="Arial"/>
                <w:b/>
                <w:sz w:val="20"/>
                <w:szCs w:val="20"/>
                <w:lang w:val="es-ES" w:eastAsia="es-ES"/>
              </w:rPr>
              <w:t>CORREO ELECTRÓNICO</w:t>
            </w:r>
          </w:p>
        </w:tc>
        <w:tc>
          <w:tcPr>
            <w:tcW w:w="576"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r>
      <w:tr w:rsidR="00710F8A" w:rsidTr="00806E81">
        <w:trPr>
          <w:cantSplit/>
          <w:trHeight w:val="1335"/>
          <w:jc w:val="center"/>
        </w:trPr>
        <w:tc>
          <w:tcPr>
            <w:tcW w:w="458" w:type="dxa"/>
            <w:vMerge w:val="restart"/>
            <w:tcBorders>
              <w:top w:val="single" w:sz="4" w:space="0" w:color="auto"/>
            </w:tcBorders>
            <w:textDirection w:val="btLr"/>
            <w:vAlign w:val="center"/>
          </w:tcPr>
          <w:p w:rsidR="00710F8A" w:rsidRPr="001147F2" w:rsidRDefault="00710F8A" w:rsidP="00806E81">
            <w:pPr>
              <w:pStyle w:val="Encabezado"/>
              <w:ind w:left="113" w:right="113"/>
              <w:rPr>
                <w:rFonts w:ascii="Arial" w:hAnsi="Arial"/>
                <w:b/>
                <w:sz w:val="18"/>
                <w:lang w:val="es-ES" w:eastAsia="es-ES"/>
              </w:rPr>
            </w:pPr>
            <w:r w:rsidRPr="001147F2">
              <w:rPr>
                <w:rFonts w:ascii="Arial" w:hAnsi="Arial"/>
                <w:b/>
                <w:lang w:val="es-ES" w:eastAsia="es-ES"/>
              </w:rPr>
              <w:t>Fecha:</w:t>
            </w:r>
          </w:p>
        </w:tc>
        <w:tc>
          <w:tcPr>
            <w:tcW w:w="839"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b/>
                <w:sz w:val="20"/>
                <w:szCs w:val="20"/>
                <w:lang w:val="es-ES" w:eastAsia="es-ES"/>
              </w:rPr>
            </w:pPr>
            <w:r w:rsidRPr="001147F2">
              <w:rPr>
                <w:rFonts w:ascii="Arial" w:hAnsi="Arial"/>
                <w:b/>
                <w:sz w:val="20"/>
                <w:szCs w:val="20"/>
                <w:lang w:val="es-ES" w:eastAsia="es-ES"/>
              </w:rPr>
              <w:t>TELÉFONO OFICINA/ CELULAR</w:t>
            </w:r>
          </w:p>
        </w:tc>
        <w:tc>
          <w:tcPr>
            <w:tcW w:w="576"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r>
      <w:tr w:rsidR="00710F8A" w:rsidTr="00806E81">
        <w:trPr>
          <w:cantSplit/>
          <w:trHeight w:val="1427"/>
          <w:jc w:val="center"/>
        </w:trPr>
        <w:tc>
          <w:tcPr>
            <w:tcW w:w="458" w:type="dxa"/>
            <w:vMerge/>
            <w:textDirection w:val="btLr"/>
            <w:vAlign w:val="center"/>
          </w:tcPr>
          <w:p w:rsidR="00710F8A" w:rsidRPr="001147F2" w:rsidRDefault="00710F8A" w:rsidP="00806E81">
            <w:pPr>
              <w:pStyle w:val="Encabezado"/>
              <w:ind w:left="113" w:right="113"/>
              <w:rPr>
                <w:rFonts w:ascii="Arial" w:hAnsi="Arial"/>
                <w:b/>
                <w:lang w:val="es-ES" w:eastAsia="es-ES"/>
              </w:rPr>
            </w:pPr>
          </w:p>
        </w:tc>
        <w:tc>
          <w:tcPr>
            <w:tcW w:w="839"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b/>
                <w:sz w:val="20"/>
                <w:szCs w:val="20"/>
                <w:lang w:val="es-ES" w:eastAsia="es-ES"/>
              </w:rPr>
            </w:pPr>
            <w:r w:rsidRPr="001147F2">
              <w:rPr>
                <w:rFonts w:ascii="Arial" w:hAnsi="Arial"/>
                <w:b/>
                <w:sz w:val="20"/>
                <w:szCs w:val="20"/>
                <w:lang w:val="es-ES" w:eastAsia="es-ES"/>
              </w:rPr>
              <w:t>CARGO</w:t>
            </w:r>
          </w:p>
        </w:tc>
        <w:tc>
          <w:tcPr>
            <w:tcW w:w="576"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r>
      <w:tr w:rsidR="00710F8A" w:rsidTr="00806E81">
        <w:trPr>
          <w:cantSplit/>
          <w:trHeight w:val="1551"/>
          <w:jc w:val="center"/>
        </w:trPr>
        <w:tc>
          <w:tcPr>
            <w:tcW w:w="458" w:type="dxa"/>
            <w:vMerge w:val="restart"/>
            <w:textDirection w:val="btLr"/>
            <w:vAlign w:val="center"/>
          </w:tcPr>
          <w:p w:rsidR="00710F8A" w:rsidRPr="001147F2" w:rsidRDefault="00710F8A" w:rsidP="00806E81">
            <w:pPr>
              <w:pStyle w:val="Encabezado"/>
              <w:ind w:left="113" w:right="113"/>
              <w:rPr>
                <w:rFonts w:ascii="Arial" w:hAnsi="Arial"/>
                <w:b/>
                <w:sz w:val="20"/>
                <w:lang w:val="es-ES" w:eastAsia="es-ES"/>
              </w:rPr>
            </w:pPr>
            <w:r w:rsidRPr="001147F2">
              <w:rPr>
                <w:rFonts w:ascii="Arial" w:hAnsi="Arial"/>
                <w:b/>
                <w:lang w:val="es-ES" w:eastAsia="es-ES"/>
              </w:rPr>
              <w:lastRenderedPageBreak/>
              <w:t>Tema:</w:t>
            </w:r>
          </w:p>
        </w:tc>
        <w:tc>
          <w:tcPr>
            <w:tcW w:w="839"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b/>
                <w:sz w:val="20"/>
                <w:szCs w:val="20"/>
                <w:lang w:val="es-ES" w:eastAsia="es-ES"/>
              </w:rPr>
            </w:pPr>
            <w:r w:rsidRPr="001147F2">
              <w:rPr>
                <w:rFonts w:ascii="Arial" w:hAnsi="Arial"/>
                <w:b/>
                <w:sz w:val="20"/>
                <w:szCs w:val="20"/>
                <w:lang w:val="es-ES" w:eastAsia="es-ES"/>
              </w:rPr>
              <w:t xml:space="preserve">PROCESO O ENTIDAD </w:t>
            </w:r>
          </w:p>
        </w:tc>
        <w:tc>
          <w:tcPr>
            <w:tcW w:w="576"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r>
      <w:tr w:rsidR="00710F8A" w:rsidTr="00806E81">
        <w:trPr>
          <w:cantSplit/>
          <w:trHeight w:val="2285"/>
          <w:jc w:val="center"/>
        </w:trPr>
        <w:tc>
          <w:tcPr>
            <w:tcW w:w="458" w:type="dxa"/>
            <w:vMerge/>
            <w:textDirection w:val="btLr"/>
          </w:tcPr>
          <w:p w:rsidR="00710F8A" w:rsidRPr="001147F2" w:rsidRDefault="00710F8A" w:rsidP="00806E81">
            <w:pPr>
              <w:pStyle w:val="Encabezado"/>
              <w:ind w:left="113" w:right="113"/>
              <w:jc w:val="center"/>
              <w:rPr>
                <w:rFonts w:ascii="Arial" w:hAnsi="Arial"/>
                <w:b/>
                <w:sz w:val="20"/>
                <w:lang w:val="es-ES" w:eastAsia="es-ES"/>
              </w:rPr>
            </w:pPr>
          </w:p>
        </w:tc>
        <w:tc>
          <w:tcPr>
            <w:tcW w:w="839" w:type="dxa"/>
            <w:vMerge w:val="restart"/>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b/>
                <w:sz w:val="20"/>
                <w:szCs w:val="20"/>
                <w:lang w:val="es-ES" w:eastAsia="es-ES"/>
              </w:rPr>
            </w:pPr>
            <w:r w:rsidRPr="001147F2">
              <w:rPr>
                <w:rFonts w:ascii="Arial" w:hAnsi="Arial"/>
                <w:b/>
                <w:sz w:val="20"/>
                <w:szCs w:val="20"/>
                <w:lang w:val="es-ES" w:eastAsia="es-ES"/>
              </w:rPr>
              <w:t>NOMBRE</w:t>
            </w:r>
          </w:p>
        </w:tc>
        <w:tc>
          <w:tcPr>
            <w:tcW w:w="576"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lang w:val="es-ES" w:eastAsia="es-ES"/>
              </w:rPr>
            </w:pPr>
          </w:p>
        </w:tc>
      </w:tr>
      <w:tr w:rsidR="00710F8A" w:rsidTr="00806E81">
        <w:trPr>
          <w:cantSplit/>
          <w:trHeight w:val="546"/>
          <w:jc w:val="center"/>
        </w:trPr>
        <w:tc>
          <w:tcPr>
            <w:tcW w:w="458" w:type="dxa"/>
            <w:vMerge/>
            <w:textDirection w:val="btLr"/>
          </w:tcPr>
          <w:p w:rsidR="00710F8A" w:rsidRPr="001147F2" w:rsidRDefault="00710F8A" w:rsidP="00806E81">
            <w:pPr>
              <w:pStyle w:val="Encabezado"/>
              <w:ind w:left="113" w:right="113"/>
              <w:jc w:val="center"/>
              <w:rPr>
                <w:rFonts w:ascii="Arial" w:hAnsi="Arial"/>
                <w:b/>
                <w:lang w:val="es-ES" w:eastAsia="es-ES"/>
              </w:rPr>
            </w:pPr>
          </w:p>
        </w:tc>
        <w:tc>
          <w:tcPr>
            <w:tcW w:w="839" w:type="dxa"/>
            <w:vMerge/>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b/>
                <w:lang w:val="es-ES" w:eastAsia="es-ES"/>
              </w:rPr>
            </w:pPr>
          </w:p>
        </w:tc>
        <w:tc>
          <w:tcPr>
            <w:tcW w:w="576"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sz w:val="20"/>
                <w:lang w:val="es-ES" w:eastAsia="es-ES"/>
              </w:rPr>
            </w:pPr>
            <w:r w:rsidRPr="001147F2">
              <w:rPr>
                <w:rFonts w:ascii="Arial" w:hAnsi="Arial"/>
                <w:sz w:val="20"/>
                <w:lang w:val="es-ES" w:eastAsia="es-ES"/>
              </w:rPr>
              <w:t>1</w:t>
            </w: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sz w:val="20"/>
                <w:lang w:val="es-ES" w:eastAsia="es-ES"/>
              </w:rPr>
            </w:pPr>
            <w:r w:rsidRPr="001147F2">
              <w:rPr>
                <w:rFonts w:ascii="Arial" w:hAnsi="Arial"/>
                <w:sz w:val="20"/>
                <w:lang w:val="es-ES" w:eastAsia="es-ES"/>
              </w:rPr>
              <w:t>2</w:t>
            </w: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sz w:val="20"/>
                <w:lang w:val="es-ES" w:eastAsia="es-ES"/>
              </w:rPr>
            </w:pPr>
            <w:r w:rsidRPr="001147F2">
              <w:rPr>
                <w:rFonts w:ascii="Arial" w:hAnsi="Arial"/>
                <w:sz w:val="20"/>
                <w:lang w:val="es-ES" w:eastAsia="es-ES"/>
              </w:rPr>
              <w:t>3</w:t>
            </w: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sz w:val="20"/>
                <w:lang w:val="es-ES" w:eastAsia="es-ES"/>
              </w:rPr>
            </w:pPr>
            <w:r w:rsidRPr="001147F2">
              <w:rPr>
                <w:rFonts w:ascii="Arial" w:hAnsi="Arial"/>
                <w:sz w:val="20"/>
                <w:lang w:val="es-ES" w:eastAsia="es-ES"/>
              </w:rPr>
              <w:t>4</w:t>
            </w: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sz w:val="20"/>
                <w:lang w:val="es-ES" w:eastAsia="es-ES"/>
              </w:rPr>
            </w:pPr>
            <w:r w:rsidRPr="001147F2">
              <w:rPr>
                <w:rFonts w:ascii="Arial" w:hAnsi="Arial"/>
                <w:sz w:val="20"/>
                <w:lang w:val="es-ES" w:eastAsia="es-ES"/>
              </w:rPr>
              <w:t>5</w:t>
            </w: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sz w:val="20"/>
                <w:lang w:val="es-ES" w:eastAsia="es-ES"/>
              </w:rPr>
            </w:pPr>
            <w:r w:rsidRPr="001147F2">
              <w:rPr>
                <w:rFonts w:ascii="Arial" w:hAnsi="Arial"/>
                <w:sz w:val="20"/>
                <w:lang w:val="es-ES" w:eastAsia="es-ES"/>
              </w:rPr>
              <w:t>6</w:t>
            </w: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sz w:val="20"/>
                <w:lang w:val="es-ES" w:eastAsia="es-ES"/>
              </w:rPr>
            </w:pPr>
            <w:r w:rsidRPr="001147F2">
              <w:rPr>
                <w:rFonts w:ascii="Arial" w:hAnsi="Arial"/>
                <w:sz w:val="20"/>
                <w:lang w:val="es-ES" w:eastAsia="es-ES"/>
              </w:rPr>
              <w:t>7</w:t>
            </w: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sz w:val="20"/>
                <w:lang w:val="es-ES" w:eastAsia="es-ES"/>
              </w:rPr>
            </w:pPr>
            <w:r w:rsidRPr="001147F2">
              <w:rPr>
                <w:rFonts w:ascii="Arial" w:hAnsi="Arial"/>
                <w:sz w:val="20"/>
                <w:lang w:val="es-ES" w:eastAsia="es-ES"/>
              </w:rPr>
              <w:t>8</w:t>
            </w: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sz w:val="20"/>
                <w:lang w:val="es-ES" w:eastAsia="es-ES"/>
              </w:rPr>
            </w:pPr>
            <w:r w:rsidRPr="001147F2">
              <w:rPr>
                <w:rFonts w:ascii="Arial" w:hAnsi="Arial"/>
                <w:sz w:val="20"/>
                <w:lang w:val="es-ES" w:eastAsia="es-ES"/>
              </w:rPr>
              <w:t>9</w:t>
            </w: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sz w:val="20"/>
                <w:lang w:val="es-ES" w:eastAsia="es-ES"/>
              </w:rPr>
            </w:pPr>
            <w:r w:rsidRPr="001147F2">
              <w:rPr>
                <w:rFonts w:ascii="Arial" w:hAnsi="Arial"/>
                <w:sz w:val="20"/>
                <w:lang w:val="es-ES" w:eastAsia="es-ES"/>
              </w:rPr>
              <w:t>10</w:t>
            </w: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sz w:val="20"/>
                <w:lang w:val="es-ES" w:eastAsia="es-ES"/>
              </w:rPr>
            </w:pPr>
            <w:r w:rsidRPr="001147F2">
              <w:rPr>
                <w:rFonts w:ascii="Arial" w:hAnsi="Arial"/>
                <w:sz w:val="20"/>
                <w:lang w:val="es-ES" w:eastAsia="es-ES"/>
              </w:rPr>
              <w:t>11</w:t>
            </w: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sz w:val="20"/>
                <w:lang w:val="es-ES" w:eastAsia="es-ES"/>
              </w:rPr>
            </w:pPr>
            <w:r w:rsidRPr="001147F2">
              <w:rPr>
                <w:rFonts w:ascii="Arial" w:hAnsi="Arial"/>
                <w:sz w:val="20"/>
                <w:lang w:val="es-ES" w:eastAsia="es-ES"/>
              </w:rPr>
              <w:t>12</w:t>
            </w: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sz w:val="20"/>
                <w:lang w:val="es-ES" w:eastAsia="es-ES"/>
              </w:rPr>
            </w:pPr>
            <w:r w:rsidRPr="001147F2">
              <w:rPr>
                <w:rFonts w:ascii="Arial" w:hAnsi="Arial"/>
                <w:sz w:val="20"/>
                <w:lang w:val="es-ES" w:eastAsia="es-ES"/>
              </w:rPr>
              <w:t>13</w:t>
            </w: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sz w:val="20"/>
                <w:lang w:val="es-ES" w:eastAsia="es-ES"/>
              </w:rPr>
            </w:pPr>
            <w:r w:rsidRPr="001147F2">
              <w:rPr>
                <w:rFonts w:ascii="Arial" w:hAnsi="Arial"/>
                <w:sz w:val="20"/>
                <w:lang w:val="es-ES" w:eastAsia="es-ES"/>
              </w:rPr>
              <w:t>14</w:t>
            </w:r>
          </w:p>
        </w:tc>
        <w:tc>
          <w:tcPr>
            <w:tcW w:w="575" w:type="dxa"/>
            <w:tcMar>
              <w:left w:w="28" w:type="dxa"/>
              <w:right w:w="28" w:type="dxa"/>
            </w:tcMar>
            <w:textDirection w:val="btLr"/>
            <w:vAlign w:val="center"/>
          </w:tcPr>
          <w:p w:rsidR="00710F8A" w:rsidRPr="001147F2" w:rsidRDefault="00710F8A" w:rsidP="00806E81">
            <w:pPr>
              <w:pStyle w:val="Encabezado"/>
              <w:ind w:left="113" w:right="113"/>
              <w:jc w:val="center"/>
              <w:rPr>
                <w:rFonts w:ascii="Arial" w:hAnsi="Arial"/>
                <w:sz w:val="20"/>
                <w:lang w:val="es-ES" w:eastAsia="es-ES"/>
              </w:rPr>
            </w:pPr>
            <w:r w:rsidRPr="001147F2">
              <w:rPr>
                <w:rFonts w:ascii="Arial" w:hAnsi="Arial"/>
                <w:sz w:val="20"/>
                <w:lang w:val="es-ES" w:eastAsia="es-ES"/>
              </w:rPr>
              <w:t>15</w:t>
            </w:r>
          </w:p>
        </w:tc>
      </w:tr>
    </w:tbl>
    <w:p w:rsidR="00710F8A" w:rsidRPr="00710F8A" w:rsidRDefault="00710F8A" w:rsidP="00710F8A">
      <w:pPr>
        <w:rPr>
          <w:lang w:val="es-CO"/>
        </w:rPr>
      </w:pPr>
      <w:r>
        <w:rPr>
          <w:rFonts w:ascii="Arial" w:hAnsi="Arial" w:cs="Arial"/>
          <w:noProof/>
          <w:lang w:val="es-CO" w:eastAsia="es-CO"/>
        </w:rPr>
        <w:drawing>
          <wp:anchor distT="0" distB="0" distL="114300" distR="114300" simplePos="0" relativeHeight="251659264" behindDoc="1" locked="0" layoutInCell="1" allowOverlap="1">
            <wp:simplePos x="0" y="0"/>
            <wp:positionH relativeFrom="column">
              <wp:posOffset>929640</wp:posOffset>
            </wp:positionH>
            <wp:positionV relativeFrom="paragraph">
              <wp:posOffset>-6142990</wp:posOffset>
            </wp:positionV>
            <wp:extent cx="3743325" cy="4639310"/>
            <wp:effectExtent l="0" t="0" r="0" b="0"/>
            <wp:wrapNone/>
            <wp:docPr id="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scudo fondo2.png"/>
                    <pic:cNvPicPr/>
                  </pic:nvPicPr>
                  <pic:blipFill>
                    <a:blip r:embed="rId7">
                      <a:extLst>
                        <a:ext uri="{28A0092B-C50C-407E-A947-70E740481C1C}">
                          <a14:useLocalDpi xmlns:a14="http://schemas.microsoft.com/office/drawing/2010/main" val="0"/>
                        </a:ext>
                      </a:extLst>
                    </a:blip>
                    <a:stretch>
                      <a:fillRect/>
                    </a:stretch>
                  </pic:blipFill>
                  <pic:spPr>
                    <a:xfrm>
                      <a:off x="0" y="0"/>
                      <a:ext cx="3743325" cy="4639310"/>
                    </a:xfrm>
                    <a:prstGeom prst="rect">
                      <a:avLst/>
                    </a:prstGeom>
                  </pic:spPr>
                </pic:pic>
              </a:graphicData>
            </a:graphic>
          </wp:anchor>
        </w:drawing>
      </w:r>
    </w:p>
    <w:sectPr w:rsidR="00710F8A" w:rsidRPr="00710F8A" w:rsidSect="000816A6">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32B" w:rsidRDefault="000E632B" w:rsidP="00BC5D01">
      <w:r>
        <w:separator/>
      </w:r>
    </w:p>
  </w:endnote>
  <w:endnote w:type="continuationSeparator" w:id="0">
    <w:p w:rsidR="000E632B" w:rsidRDefault="000E632B" w:rsidP="00BC5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CC8" w:rsidRDefault="00CB51DC">
    <w:pPr>
      <w:pStyle w:val="Piedepgina"/>
    </w:pPr>
    <w:r>
      <w:rPr>
        <w:noProof/>
        <w:lang w:val="es-CO" w:eastAsia="es-CO"/>
      </w:rPr>
      <mc:AlternateContent>
        <mc:Choice Requires="wps">
          <w:drawing>
            <wp:anchor distT="0" distB="0" distL="114300" distR="114300" simplePos="0" relativeHeight="251673600" behindDoc="0" locked="0" layoutInCell="1" allowOverlap="1">
              <wp:simplePos x="0" y="0"/>
              <wp:positionH relativeFrom="column">
                <wp:posOffset>4063365</wp:posOffset>
              </wp:positionH>
              <wp:positionV relativeFrom="paragraph">
                <wp:posOffset>-294005</wp:posOffset>
              </wp:positionV>
              <wp:extent cx="1400175" cy="742950"/>
              <wp:effectExtent l="0" t="0" r="9525" b="0"/>
              <wp:wrapNone/>
              <wp:docPr id="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7429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5618B" id="Rectangle 28" o:spid="_x0000_s1026" style="position:absolute;margin-left:319.95pt;margin-top:-23.15pt;width:110.25pt;height:5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" strokecolor="white [3212]"/>
          </w:pict>
        </mc:Fallback>
      </mc:AlternateContent>
    </w:r>
    <w:r w:rsidR="003F3550">
      <w:rPr>
        <w:noProof/>
        <w:lang w:val="es-CO" w:eastAsia="es-CO"/>
      </w:rPr>
      <w:drawing>
        <wp:anchor distT="0" distB="0" distL="114300" distR="114300" simplePos="0" relativeHeight="251668480" behindDoc="1" locked="0" layoutInCell="1" allowOverlap="1">
          <wp:simplePos x="0" y="0"/>
          <wp:positionH relativeFrom="column">
            <wp:posOffset>4101465</wp:posOffset>
          </wp:positionH>
          <wp:positionV relativeFrom="paragraph">
            <wp:posOffset>-379730</wp:posOffset>
          </wp:positionV>
          <wp:extent cx="2362530" cy="885949"/>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_fondo2.png"/>
                  <pic:cNvPicPr/>
                </pic:nvPicPr>
                <pic:blipFill>
                  <a:blip r:embed="rId1">
                    <a:extLst>
                      <a:ext uri="{28A0092B-C50C-407E-A947-70E740481C1C}">
                        <a14:useLocalDpi xmlns:a14="http://schemas.microsoft.com/office/drawing/2010/main" val="0"/>
                      </a:ext>
                    </a:extLst>
                  </a:blip>
                  <a:stretch>
                    <a:fillRect/>
                  </a:stretch>
                </pic:blipFill>
                <pic:spPr>
                  <a:xfrm>
                    <a:off x="0" y="0"/>
                    <a:ext cx="2362530" cy="88594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32B" w:rsidRDefault="000E632B" w:rsidP="00BC5D01">
      <w:r>
        <w:separator/>
      </w:r>
    </w:p>
  </w:footnote>
  <w:footnote w:type="continuationSeparator" w:id="0">
    <w:p w:rsidR="000E632B" w:rsidRDefault="000E632B" w:rsidP="00BC5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D01" w:rsidRDefault="000E632B">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72199" o:spid="_x0000_s2071" type="#_x0000_t75" style="position:absolute;margin-left:0;margin-top:0;width:438.5pt;height:350.25pt;z-index:-251645952;mso-position-horizontal:center;mso-position-horizontal-relative:margin;mso-position-vertical:center;mso-position-vertical-relative:margin" o:allowincell="f">
          <v:imagedata r:id="rId1" o:title="marca de agu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D01" w:rsidRDefault="00CB51DC">
    <w:pPr>
      <w:pStyle w:val="Encabezado"/>
    </w:pPr>
    <w:r>
      <w:rPr>
        <w:noProof/>
        <w:lang w:val="es-CO" w:eastAsia="es-CO"/>
      </w:rPr>
      <mc:AlternateContent>
        <mc:Choice Requires="wps">
          <w:drawing>
            <wp:anchor distT="45720" distB="45720" distL="114300" distR="114300" simplePos="0" relativeHeight="251672576" behindDoc="1" locked="0" layoutInCell="1" allowOverlap="1">
              <wp:simplePos x="0" y="0"/>
              <wp:positionH relativeFrom="column">
                <wp:posOffset>4177665</wp:posOffset>
              </wp:positionH>
              <wp:positionV relativeFrom="page">
                <wp:posOffset>609600</wp:posOffset>
              </wp:positionV>
              <wp:extent cx="1752600" cy="28575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85750"/>
                      </a:xfrm>
                      <a:prstGeom prst="rect">
                        <a:avLst/>
                      </a:prstGeom>
                      <a:solidFill>
                        <a:srgbClr val="FFFFFF"/>
                      </a:solidFill>
                      <a:ln w="9525">
                        <a:noFill/>
                        <a:miter lim="800000"/>
                        <a:headEnd/>
                        <a:tailEnd/>
                      </a:ln>
                    </wps:spPr>
                    <wps:txbx>
                      <w:txbxContent>
                        <w:p w:rsidR="00710F8A" w:rsidRPr="002532F3" w:rsidRDefault="00710F8A" w:rsidP="00710F8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lang w:val="es-MX"/>
                            </w:rPr>
                          </w:pPr>
                          <w:r>
                            <w:rPr>
                              <w:rFonts w:ascii="Arial" w:hAnsi="Arial" w:cs="Arial"/>
                              <w:b/>
                              <w:lang w:val="es-MX"/>
                            </w:rPr>
                            <w:t>ACTA DE REUNIÓN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328.95pt;margin-top:48pt;width:138pt;height:22.5pt;z-index:-2516439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" stroked="f">
              <v:textbox>
                <w:txbxContent>
                  <w:p w:rsidR="00710F8A" w:rsidRPr="002532F3" w:rsidRDefault="00710F8A" w:rsidP="00710F8A">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b/>
                        <w:lang w:val="es-MX"/>
                      </w:rPr>
                    </w:pPr>
                    <w:r>
                      <w:rPr>
                        <w:rFonts w:ascii="Arial" w:hAnsi="Arial" w:cs="Arial"/>
                        <w:b/>
                        <w:lang w:val="es-MX"/>
                      </w:rPr>
                      <w:t>ACTA DE REUNIÓN</w:t>
                    </w:r>
                  </w:p>
                </w:txbxContent>
              </v:textbox>
              <w10:wrap anchory="page"/>
            </v:shape>
          </w:pict>
        </mc:Fallback>
      </mc:AlternateContent>
    </w:r>
    <w:r w:rsidR="000E632B">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72200" o:spid="_x0000_s2072" type="#_x0000_t75" style="position:absolute;margin-left:0;margin-top:0;width:438.5pt;height:350.25pt;z-index:-251644928;mso-position-horizontal:center;mso-position-horizontal-relative:margin;mso-position-vertical:center;mso-position-vertical-relative:margin" o:allowincell="f">
          <v:imagedata r:id="rId1" o:title="marca de agua"/>
          <w10:wrap anchorx="margin" anchory="margin"/>
        </v:shape>
      </w:pict>
    </w:r>
    <w:r>
      <w:rPr>
        <w:noProof/>
        <w:lang w:val="es-CO" w:eastAsia="es-CO"/>
      </w:rPr>
      <mc:AlternateContent>
        <mc:Choice Requires="wps">
          <w:drawing>
            <wp:anchor distT="0" distB="0" distL="114300" distR="114300" simplePos="0" relativeHeight="251660288" behindDoc="0" locked="0" layoutInCell="1" allowOverlap="1">
              <wp:simplePos x="0" y="0"/>
              <wp:positionH relativeFrom="column">
                <wp:posOffset>4113530</wp:posOffset>
              </wp:positionH>
              <wp:positionV relativeFrom="paragraph">
                <wp:posOffset>923290</wp:posOffset>
              </wp:positionV>
              <wp:extent cx="1981200" cy="3143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14325"/>
                      </a:xfrm>
                      <a:prstGeom prst="rect">
                        <a:avLst/>
                      </a:prstGeom>
                      <a:solidFill>
                        <a:srgbClr val="FFFFFF"/>
                      </a:solidFill>
                      <a:ln>
                        <a:noFill/>
                      </a:ln>
                      <a:extLst/>
                    </wps:spPr>
                    <wps:txbx>
                      <w:txbxContent>
                        <w:p w:rsidR="00CC2441" w:rsidRPr="00E44BF8" w:rsidRDefault="00CC2441"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xml:space="preserve">: </w:t>
                          </w:r>
                          <w:proofErr w:type="gramStart"/>
                          <w:r w:rsidR="00710F8A">
                            <w:rPr>
                              <w:rFonts w:ascii="Arial" w:hAnsi="Arial" w:cs="Arial"/>
                              <w:sz w:val="16"/>
                              <w:szCs w:val="16"/>
                              <w:lang w:val="es-ES"/>
                            </w:rPr>
                            <w:t>Mayo</w:t>
                          </w:r>
                          <w:proofErr w:type="gramEnd"/>
                          <w:r w:rsidR="00710F8A">
                            <w:rPr>
                              <w:rFonts w:ascii="Arial" w:hAnsi="Arial" w:cs="Arial"/>
                              <w:sz w:val="16"/>
                              <w:szCs w:val="16"/>
                              <w:lang w:val="es-ES"/>
                            </w:rPr>
                            <w:t xml:space="preserve"> 10 de 2017</w:t>
                          </w:r>
                        </w:p>
                        <w:p w:rsidR="00CC2441" w:rsidRPr="00710F8A" w:rsidRDefault="00CC2441" w:rsidP="00CC2441">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323.9pt;margin-top:72.7pt;width:156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" stroked="f">
              <v:textbox>
                <w:txbxContent>
                  <w:p w:rsidR="00CC2441" w:rsidRPr="00E44BF8" w:rsidRDefault="00CC2441" w:rsidP="00CC2441">
                    <w:pPr>
                      <w:rPr>
                        <w:rFonts w:ascii="Arial" w:hAnsi="Arial" w:cs="Arial"/>
                        <w:sz w:val="16"/>
                        <w:szCs w:val="16"/>
                        <w:lang w:val="es-ES"/>
                      </w:rPr>
                    </w:pPr>
                    <w:r w:rsidRPr="00E44BF8">
                      <w:rPr>
                        <w:rFonts w:ascii="Arial" w:hAnsi="Arial" w:cs="Arial"/>
                        <w:sz w:val="16"/>
                        <w:szCs w:val="16"/>
                        <w:lang w:val="es-ES"/>
                      </w:rPr>
                      <w:t>Fecha de Vigencia</w:t>
                    </w:r>
                    <w:r>
                      <w:rPr>
                        <w:rFonts w:ascii="Arial" w:hAnsi="Arial" w:cs="Arial"/>
                        <w:sz w:val="16"/>
                        <w:szCs w:val="16"/>
                        <w:lang w:val="es-ES"/>
                      </w:rPr>
                      <w:t xml:space="preserve">: </w:t>
                    </w:r>
                    <w:proofErr w:type="gramStart"/>
                    <w:r w:rsidR="00710F8A">
                      <w:rPr>
                        <w:rFonts w:ascii="Arial" w:hAnsi="Arial" w:cs="Arial"/>
                        <w:sz w:val="16"/>
                        <w:szCs w:val="16"/>
                        <w:lang w:val="es-ES"/>
                      </w:rPr>
                      <w:t>Mayo</w:t>
                    </w:r>
                    <w:proofErr w:type="gramEnd"/>
                    <w:r w:rsidR="00710F8A">
                      <w:rPr>
                        <w:rFonts w:ascii="Arial" w:hAnsi="Arial" w:cs="Arial"/>
                        <w:sz w:val="16"/>
                        <w:szCs w:val="16"/>
                        <w:lang w:val="es-ES"/>
                      </w:rPr>
                      <w:t xml:space="preserve"> 10 de 2017</w:t>
                    </w:r>
                  </w:p>
                  <w:p w:rsidR="00CC2441" w:rsidRPr="00710F8A" w:rsidRDefault="00CC2441" w:rsidP="00CC2441">
                    <w:pPr>
                      <w:rPr>
                        <w:lang w:val="es-CO"/>
                      </w:rPr>
                    </w:pPr>
                  </w:p>
                </w:txbxContent>
              </v:textbox>
            </v:shape>
          </w:pict>
        </mc:Fallback>
      </mc:AlternateContent>
    </w:r>
    <w:r>
      <w:rPr>
        <w:noProof/>
        <w:lang w:val="es-CO" w:eastAsia="es-CO"/>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923290</wp:posOffset>
              </wp:positionV>
              <wp:extent cx="1190625" cy="190500"/>
              <wp:effectExtent l="0" t="0" r="0" b="0"/>
              <wp:wrapNone/>
              <wp:docPr id="5"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0625" cy="190500"/>
                      </a:xfrm>
                      <a:prstGeom prst="rect">
                        <a:avLst/>
                      </a:prstGeom>
                      <a:solidFill>
                        <a:sysClr val="window" lastClr="FFFFFF"/>
                      </a:solidFill>
                      <a:ln w="6350">
                        <a:noFill/>
                      </a:ln>
                      <a:effectLst/>
                    </wps:spPr>
                    <wps:txbx>
                      <w:txbxContent>
                        <w:p w:rsidR="00CC2441" w:rsidRPr="006226C0" w:rsidRDefault="00CC2441" w:rsidP="00CC2441">
                          <w:pPr>
                            <w:rPr>
                              <w:rFonts w:ascii="Arial" w:hAnsi="Arial" w:cs="Arial"/>
                              <w:color w:val="000000" w:themeColor="text1"/>
                              <w:sz w:val="16"/>
                              <w:szCs w:val="16"/>
                            </w:rPr>
                          </w:pPr>
                          <w:proofErr w:type="spellStart"/>
                          <w:r w:rsidRPr="006226C0">
                            <w:rPr>
                              <w:rFonts w:ascii="Arial" w:hAnsi="Arial" w:cs="Arial"/>
                              <w:color w:val="000000" w:themeColor="text1"/>
                              <w:sz w:val="16"/>
                              <w:szCs w:val="16"/>
                            </w:rPr>
                            <w:t>Versión</w:t>
                          </w:r>
                          <w:proofErr w:type="spellEnd"/>
                          <w:r w:rsidRPr="006226C0">
                            <w:rPr>
                              <w:rFonts w:ascii="Arial" w:hAnsi="Arial" w:cs="Arial"/>
                              <w:color w:val="000000" w:themeColor="text1"/>
                              <w:sz w:val="16"/>
                              <w:szCs w:val="16"/>
                            </w:rPr>
                            <w:t>:</w:t>
                          </w:r>
                          <w:r w:rsidR="00710F8A">
                            <w:rPr>
                              <w:rFonts w:ascii="Arial" w:hAnsi="Arial" w:cs="Arial"/>
                              <w:color w:val="000000" w:themeColor="text1"/>
                              <w:sz w:val="16"/>
                              <w:szCs w:val="16"/>
                            </w:rPr>
                            <w:t xml:space="preserve"> 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8" type="#_x0000_t202" style="position:absolute;margin-left:-1.5pt;margin-top:72.7pt;width:93.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" fillcolor="window" stroked="f" strokeweight=".5pt">
              <v:path arrowok="t"/>
              <v:textbox>
                <w:txbxContent>
                  <w:p w:rsidR="00CC2441" w:rsidRPr="006226C0" w:rsidRDefault="00CC2441" w:rsidP="00CC2441">
                    <w:pPr>
                      <w:rPr>
                        <w:rFonts w:ascii="Arial" w:hAnsi="Arial" w:cs="Arial"/>
                        <w:color w:val="000000" w:themeColor="text1"/>
                        <w:sz w:val="16"/>
                        <w:szCs w:val="16"/>
                      </w:rPr>
                    </w:pPr>
                    <w:proofErr w:type="spellStart"/>
                    <w:r w:rsidRPr="006226C0">
                      <w:rPr>
                        <w:rFonts w:ascii="Arial" w:hAnsi="Arial" w:cs="Arial"/>
                        <w:color w:val="000000" w:themeColor="text1"/>
                        <w:sz w:val="16"/>
                        <w:szCs w:val="16"/>
                      </w:rPr>
                      <w:t>Versión</w:t>
                    </w:r>
                    <w:proofErr w:type="spellEnd"/>
                    <w:r w:rsidRPr="006226C0">
                      <w:rPr>
                        <w:rFonts w:ascii="Arial" w:hAnsi="Arial" w:cs="Arial"/>
                        <w:color w:val="000000" w:themeColor="text1"/>
                        <w:sz w:val="16"/>
                        <w:szCs w:val="16"/>
                      </w:rPr>
                      <w:t>:</w:t>
                    </w:r>
                    <w:r w:rsidR="00710F8A">
                      <w:rPr>
                        <w:rFonts w:ascii="Arial" w:hAnsi="Arial" w:cs="Arial"/>
                        <w:color w:val="000000" w:themeColor="text1"/>
                        <w:sz w:val="16"/>
                        <w:szCs w:val="16"/>
                      </w:rPr>
                      <w:t xml:space="preserve"> 01</w:t>
                    </w:r>
                  </w:p>
                </w:txbxContent>
              </v:textbox>
            </v:shape>
          </w:pict>
        </mc:Fallback>
      </mc:AlternateContent>
    </w:r>
    <w:r>
      <w:rPr>
        <w:noProof/>
        <w:lang w:val="es-CO" w:eastAsia="es-CO"/>
      </w:rPr>
      <mc:AlternateContent>
        <mc:Choice Requires="wps">
          <w:drawing>
            <wp:anchor distT="4294967293" distB="4294967293" distL="114300" distR="114300" simplePos="0" relativeHeight="251665408" behindDoc="0" locked="0" layoutInCell="1" allowOverlap="1">
              <wp:simplePos x="0" y="0"/>
              <wp:positionH relativeFrom="margin">
                <wp:align>center</wp:align>
              </wp:positionH>
              <wp:positionV relativeFrom="paragraph">
                <wp:posOffset>800734</wp:posOffset>
              </wp:positionV>
              <wp:extent cx="6882130" cy="0"/>
              <wp:effectExtent l="76200" t="76200" r="33020" b="95250"/>
              <wp:wrapNone/>
              <wp:docPr id="4"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882130" cy="0"/>
                      </a:xfrm>
                      <a:prstGeom prst="line">
                        <a:avLst/>
                      </a:prstGeom>
                      <a:noFill/>
                      <a:ln w="38100">
                        <a:solidFill>
                          <a:srgbClr val="C00000"/>
                        </a:solidFill>
                        <a:round/>
                        <a:headEnd/>
                        <a:tailEnd/>
                      </a:ln>
                      <a:effectLst>
                        <a:outerShdw blurRad="63500" dist="23000" dir="5400000" rotWithShape="0">
                          <a:srgbClr val="000000">
                            <a:alpha val="34999"/>
                          </a:srgbClr>
                        </a:outerShdw>
                      </a:effectLst>
                      <a:extLst/>
                    </wps:spPr>
                    <wps:bodyPr/>
                  </wps:wsp>
                </a:graphicData>
              </a:graphic>
              <wp14:sizeRelH relativeFrom="margin">
                <wp14:pctWidth>0</wp14:pctWidth>
              </wp14:sizeRelH>
              <wp14:sizeRelV relativeFrom="page">
                <wp14:pctHeight>0</wp14:pctHeight>
              </wp14:sizeRelV>
            </wp:anchor>
          </w:drawing>
        </mc:Choice>
        <mc:Fallback>
          <w:pict>
            <v:line w14:anchorId="7DEC434D" id="2 Conector recto" o:spid="_x0000_s1026" style="position:absolute;flip:y;z-index:251665408;visibility:visible;mso-wrap-style:square;mso-width-percent:0;mso-height-percent:0;mso-wrap-distance-left:9pt;mso-wrap-distance-top:-8e-5mm;mso-wrap-distance-right:9pt;mso-wrap-distance-bottom:-8e-5mm;mso-position-horizontal:center;mso-position-horizontal-relative:margin;mso-position-vertical:absolute;mso-position-vertical-relative:text;mso-width-percent:0;mso-height-percent:0;mso-width-relative:margin;mso-height-relative:page" from="0,63.05pt" to="541.9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" strokecolor="#c00000" strokeweight="3pt">
              <v:shadow on="t" color="black" opacity="22936f" origin=",.5" offset="0,.63889mm"/>
              <o:lock v:ext="edit" shapetype="f"/>
              <w10:wrap anchorx="margin"/>
            </v:line>
          </w:pict>
        </mc:Fallback>
      </mc:AlternateContent>
    </w:r>
    <w:r w:rsidR="003F3550">
      <w:rPr>
        <w:noProof/>
        <w:lang w:val="es-CO" w:eastAsia="es-CO"/>
      </w:rPr>
      <w:drawing>
        <wp:inline distT="0" distB="0" distL="0" distR="0">
          <wp:extent cx="1825624" cy="719391"/>
          <wp:effectExtent l="0" t="0" r="3810" b="508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ogan.png"/>
                  <pic:cNvPicPr/>
                </pic:nvPicPr>
                <pic:blipFill>
                  <a:blip r:embed="rId2">
                    <a:extLst>
                      <a:ext uri="{28A0092B-C50C-407E-A947-70E740481C1C}">
                        <a14:useLocalDpi xmlns:a14="http://schemas.microsoft.com/office/drawing/2010/main" val="0"/>
                      </a:ext>
                    </a:extLst>
                  </a:blip>
                  <a:stretch>
                    <a:fillRect/>
                  </a:stretch>
                </pic:blipFill>
                <pic:spPr>
                  <a:xfrm>
                    <a:off x="0" y="0"/>
                    <a:ext cx="1863045" cy="73413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D01" w:rsidRDefault="000E632B">
    <w:pPr>
      <w:pStyle w:val="Encabezado"/>
    </w:pPr>
    <w:r>
      <w:rPr>
        <w:noProof/>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72198" o:spid="_x0000_s2070" type="#_x0000_t75" style="position:absolute;margin-left:0;margin-top:0;width:438.5pt;height:350.25pt;z-index:-251646976;mso-position-horizontal:center;mso-position-horizontal-relative:margin;mso-position-vertical:center;mso-position-vertical-relative:margin" o:allowincell="f">
          <v:imagedata r:id="rId1" o:title="marca de agu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3B1E"/>
    <w:multiLevelType w:val="hybridMultilevel"/>
    <w:tmpl w:val="42D67A28"/>
    <w:lvl w:ilvl="0" w:tplc="F6BC32D8">
      <w:start w:val="1"/>
      <w:numFmt w:val="bullet"/>
      <w:lvlText w:val="•"/>
      <w:lvlJc w:val="left"/>
      <w:pPr>
        <w:tabs>
          <w:tab w:val="num" w:pos="720"/>
        </w:tabs>
        <w:ind w:left="720" w:hanging="360"/>
      </w:pPr>
      <w:rPr>
        <w:rFonts w:ascii="Arial" w:hAnsi="Arial" w:hint="default"/>
      </w:rPr>
    </w:lvl>
    <w:lvl w:ilvl="1" w:tplc="D054BB3E" w:tentative="1">
      <w:start w:val="1"/>
      <w:numFmt w:val="bullet"/>
      <w:lvlText w:val="•"/>
      <w:lvlJc w:val="left"/>
      <w:pPr>
        <w:tabs>
          <w:tab w:val="num" w:pos="1440"/>
        </w:tabs>
        <w:ind w:left="1440" w:hanging="360"/>
      </w:pPr>
      <w:rPr>
        <w:rFonts w:ascii="Arial" w:hAnsi="Arial" w:hint="default"/>
      </w:rPr>
    </w:lvl>
    <w:lvl w:ilvl="2" w:tplc="D31A4864" w:tentative="1">
      <w:start w:val="1"/>
      <w:numFmt w:val="bullet"/>
      <w:lvlText w:val="•"/>
      <w:lvlJc w:val="left"/>
      <w:pPr>
        <w:tabs>
          <w:tab w:val="num" w:pos="2160"/>
        </w:tabs>
        <w:ind w:left="2160" w:hanging="360"/>
      </w:pPr>
      <w:rPr>
        <w:rFonts w:ascii="Arial" w:hAnsi="Arial" w:hint="default"/>
      </w:rPr>
    </w:lvl>
    <w:lvl w:ilvl="3" w:tplc="BA98E19E" w:tentative="1">
      <w:start w:val="1"/>
      <w:numFmt w:val="bullet"/>
      <w:lvlText w:val="•"/>
      <w:lvlJc w:val="left"/>
      <w:pPr>
        <w:tabs>
          <w:tab w:val="num" w:pos="2880"/>
        </w:tabs>
        <w:ind w:left="2880" w:hanging="360"/>
      </w:pPr>
      <w:rPr>
        <w:rFonts w:ascii="Arial" w:hAnsi="Arial" w:hint="default"/>
      </w:rPr>
    </w:lvl>
    <w:lvl w:ilvl="4" w:tplc="EC121048" w:tentative="1">
      <w:start w:val="1"/>
      <w:numFmt w:val="bullet"/>
      <w:lvlText w:val="•"/>
      <w:lvlJc w:val="left"/>
      <w:pPr>
        <w:tabs>
          <w:tab w:val="num" w:pos="3600"/>
        </w:tabs>
        <w:ind w:left="3600" w:hanging="360"/>
      </w:pPr>
      <w:rPr>
        <w:rFonts w:ascii="Arial" w:hAnsi="Arial" w:hint="default"/>
      </w:rPr>
    </w:lvl>
    <w:lvl w:ilvl="5" w:tplc="14742DFC" w:tentative="1">
      <w:start w:val="1"/>
      <w:numFmt w:val="bullet"/>
      <w:lvlText w:val="•"/>
      <w:lvlJc w:val="left"/>
      <w:pPr>
        <w:tabs>
          <w:tab w:val="num" w:pos="4320"/>
        </w:tabs>
        <w:ind w:left="4320" w:hanging="360"/>
      </w:pPr>
      <w:rPr>
        <w:rFonts w:ascii="Arial" w:hAnsi="Arial" w:hint="default"/>
      </w:rPr>
    </w:lvl>
    <w:lvl w:ilvl="6" w:tplc="90DA7DFA" w:tentative="1">
      <w:start w:val="1"/>
      <w:numFmt w:val="bullet"/>
      <w:lvlText w:val="•"/>
      <w:lvlJc w:val="left"/>
      <w:pPr>
        <w:tabs>
          <w:tab w:val="num" w:pos="5040"/>
        </w:tabs>
        <w:ind w:left="5040" w:hanging="360"/>
      </w:pPr>
      <w:rPr>
        <w:rFonts w:ascii="Arial" w:hAnsi="Arial" w:hint="default"/>
      </w:rPr>
    </w:lvl>
    <w:lvl w:ilvl="7" w:tplc="3D4AAC50" w:tentative="1">
      <w:start w:val="1"/>
      <w:numFmt w:val="bullet"/>
      <w:lvlText w:val="•"/>
      <w:lvlJc w:val="left"/>
      <w:pPr>
        <w:tabs>
          <w:tab w:val="num" w:pos="5760"/>
        </w:tabs>
        <w:ind w:left="5760" w:hanging="360"/>
      </w:pPr>
      <w:rPr>
        <w:rFonts w:ascii="Arial" w:hAnsi="Arial" w:hint="default"/>
      </w:rPr>
    </w:lvl>
    <w:lvl w:ilvl="8" w:tplc="F064AB3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D97C53"/>
    <w:multiLevelType w:val="hybridMultilevel"/>
    <w:tmpl w:val="94F63B48"/>
    <w:lvl w:ilvl="0" w:tplc="B0A8B8D0">
      <w:start w:val="1"/>
      <w:numFmt w:val="bullet"/>
      <w:lvlText w:val="•"/>
      <w:lvlJc w:val="left"/>
      <w:pPr>
        <w:tabs>
          <w:tab w:val="num" w:pos="720"/>
        </w:tabs>
        <w:ind w:left="720" w:hanging="360"/>
      </w:pPr>
      <w:rPr>
        <w:rFonts w:ascii="Arial" w:hAnsi="Arial" w:hint="default"/>
      </w:rPr>
    </w:lvl>
    <w:lvl w:ilvl="1" w:tplc="91667D7C" w:tentative="1">
      <w:start w:val="1"/>
      <w:numFmt w:val="bullet"/>
      <w:lvlText w:val="•"/>
      <w:lvlJc w:val="left"/>
      <w:pPr>
        <w:tabs>
          <w:tab w:val="num" w:pos="1440"/>
        </w:tabs>
        <w:ind w:left="1440" w:hanging="360"/>
      </w:pPr>
      <w:rPr>
        <w:rFonts w:ascii="Arial" w:hAnsi="Arial" w:hint="default"/>
      </w:rPr>
    </w:lvl>
    <w:lvl w:ilvl="2" w:tplc="6C380F3C" w:tentative="1">
      <w:start w:val="1"/>
      <w:numFmt w:val="bullet"/>
      <w:lvlText w:val="•"/>
      <w:lvlJc w:val="left"/>
      <w:pPr>
        <w:tabs>
          <w:tab w:val="num" w:pos="2160"/>
        </w:tabs>
        <w:ind w:left="2160" w:hanging="360"/>
      </w:pPr>
      <w:rPr>
        <w:rFonts w:ascii="Arial" w:hAnsi="Arial" w:hint="default"/>
      </w:rPr>
    </w:lvl>
    <w:lvl w:ilvl="3" w:tplc="CCA2F926" w:tentative="1">
      <w:start w:val="1"/>
      <w:numFmt w:val="bullet"/>
      <w:lvlText w:val="•"/>
      <w:lvlJc w:val="left"/>
      <w:pPr>
        <w:tabs>
          <w:tab w:val="num" w:pos="2880"/>
        </w:tabs>
        <w:ind w:left="2880" w:hanging="360"/>
      </w:pPr>
      <w:rPr>
        <w:rFonts w:ascii="Arial" w:hAnsi="Arial" w:hint="default"/>
      </w:rPr>
    </w:lvl>
    <w:lvl w:ilvl="4" w:tplc="BE10DB36" w:tentative="1">
      <w:start w:val="1"/>
      <w:numFmt w:val="bullet"/>
      <w:lvlText w:val="•"/>
      <w:lvlJc w:val="left"/>
      <w:pPr>
        <w:tabs>
          <w:tab w:val="num" w:pos="3600"/>
        </w:tabs>
        <w:ind w:left="3600" w:hanging="360"/>
      </w:pPr>
      <w:rPr>
        <w:rFonts w:ascii="Arial" w:hAnsi="Arial" w:hint="default"/>
      </w:rPr>
    </w:lvl>
    <w:lvl w:ilvl="5" w:tplc="2744B71A" w:tentative="1">
      <w:start w:val="1"/>
      <w:numFmt w:val="bullet"/>
      <w:lvlText w:val="•"/>
      <w:lvlJc w:val="left"/>
      <w:pPr>
        <w:tabs>
          <w:tab w:val="num" w:pos="4320"/>
        </w:tabs>
        <w:ind w:left="4320" w:hanging="360"/>
      </w:pPr>
      <w:rPr>
        <w:rFonts w:ascii="Arial" w:hAnsi="Arial" w:hint="default"/>
      </w:rPr>
    </w:lvl>
    <w:lvl w:ilvl="6" w:tplc="DF94DF2C" w:tentative="1">
      <w:start w:val="1"/>
      <w:numFmt w:val="bullet"/>
      <w:lvlText w:val="•"/>
      <w:lvlJc w:val="left"/>
      <w:pPr>
        <w:tabs>
          <w:tab w:val="num" w:pos="5040"/>
        </w:tabs>
        <w:ind w:left="5040" w:hanging="360"/>
      </w:pPr>
      <w:rPr>
        <w:rFonts w:ascii="Arial" w:hAnsi="Arial" w:hint="default"/>
      </w:rPr>
    </w:lvl>
    <w:lvl w:ilvl="7" w:tplc="3E94271A" w:tentative="1">
      <w:start w:val="1"/>
      <w:numFmt w:val="bullet"/>
      <w:lvlText w:val="•"/>
      <w:lvlJc w:val="left"/>
      <w:pPr>
        <w:tabs>
          <w:tab w:val="num" w:pos="5760"/>
        </w:tabs>
        <w:ind w:left="5760" w:hanging="360"/>
      </w:pPr>
      <w:rPr>
        <w:rFonts w:ascii="Arial" w:hAnsi="Arial" w:hint="default"/>
      </w:rPr>
    </w:lvl>
    <w:lvl w:ilvl="8" w:tplc="52EA6FB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7924EF4"/>
    <w:multiLevelType w:val="hybridMultilevel"/>
    <w:tmpl w:val="5A3E75E0"/>
    <w:lvl w:ilvl="0" w:tplc="9D8ED9A2">
      <w:start w:val="1"/>
      <w:numFmt w:val="bullet"/>
      <w:lvlText w:val="•"/>
      <w:lvlJc w:val="left"/>
      <w:pPr>
        <w:tabs>
          <w:tab w:val="num" w:pos="720"/>
        </w:tabs>
        <w:ind w:left="720" w:hanging="360"/>
      </w:pPr>
      <w:rPr>
        <w:rFonts w:ascii="Arial" w:hAnsi="Arial" w:hint="default"/>
      </w:rPr>
    </w:lvl>
    <w:lvl w:ilvl="1" w:tplc="A13052DC" w:tentative="1">
      <w:start w:val="1"/>
      <w:numFmt w:val="bullet"/>
      <w:lvlText w:val="•"/>
      <w:lvlJc w:val="left"/>
      <w:pPr>
        <w:tabs>
          <w:tab w:val="num" w:pos="1440"/>
        </w:tabs>
        <w:ind w:left="1440" w:hanging="360"/>
      </w:pPr>
      <w:rPr>
        <w:rFonts w:ascii="Arial" w:hAnsi="Arial" w:hint="default"/>
      </w:rPr>
    </w:lvl>
    <w:lvl w:ilvl="2" w:tplc="5504E966" w:tentative="1">
      <w:start w:val="1"/>
      <w:numFmt w:val="bullet"/>
      <w:lvlText w:val="•"/>
      <w:lvlJc w:val="left"/>
      <w:pPr>
        <w:tabs>
          <w:tab w:val="num" w:pos="2160"/>
        </w:tabs>
        <w:ind w:left="2160" w:hanging="360"/>
      </w:pPr>
      <w:rPr>
        <w:rFonts w:ascii="Arial" w:hAnsi="Arial" w:hint="default"/>
      </w:rPr>
    </w:lvl>
    <w:lvl w:ilvl="3" w:tplc="9260193A" w:tentative="1">
      <w:start w:val="1"/>
      <w:numFmt w:val="bullet"/>
      <w:lvlText w:val="•"/>
      <w:lvlJc w:val="left"/>
      <w:pPr>
        <w:tabs>
          <w:tab w:val="num" w:pos="2880"/>
        </w:tabs>
        <w:ind w:left="2880" w:hanging="360"/>
      </w:pPr>
      <w:rPr>
        <w:rFonts w:ascii="Arial" w:hAnsi="Arial" w:hint="default"/>
      </w:rPr>
    </w:lvl>
    <w:lvl w:ilvl="4" w:tplc="47CCCC7A" w:tentative="1">
      <w:start w:val="1"/>
      <w:numFmt w:val="bullet"/>
      <w:lvlText w:val="•"/>
      <w:lvlJc w:val="left"/>
      <w:pPr>
        <w:tabs>
          <w:tab w:val="num" w:pos="3600"/>
        </w:tabs>
        <w:ind w:left="3600" w:hanging="360"/>
      </w:pPr>
      <w:rPr>
        <w:rFonts w:ascii="Arial" w:hAnsi="Arial" w:hint="default"/>
      </w:rPr>
    </w:lvl>
    <w:lvl w:ilvl="5" w:tplc="D8F0EB28" w:tentative="1">
      <w:start w:val="1"/>
      <w:numFmt w:val="bullet"/>
      <w:lvlText w:val="•"/>
      <w:lvlJc w:val="left"/>
      <w:pPr>
        <w:tabs>
          <w:tab w:val="num" w:pos="4320"/>
        </w:tabs>
        <w:ind w:left="4320" w:hanging="360"/>
      </w:pPr>
      <w:rPr>
        <w:rFonts w:ascii="Arial" w:hAnsi="Arial" w:hint="default"/>
      </w:rPr>
    </w:lvl>
    <w:lvl w:ilvl="6" w:tplc="06D44B4E" w:tentative="1">
      <w:start w:val="1"/>
      <w:numFmt w:val="bullet"/>
      <w:lvlText w:val="•"/>
      <w:lvlJc w:val="left"/>
      <w:pPr>
        <w:tabs>
          <w:tab w:val="num" w:pos="5040"/>
        </w:tabs>
        <w:ind w:left="5040" w:hanging="360"/>
      </w:pPr>
      <w:rPr>
        <w:rFonts w:ascii="Arial" w:hAnsi="Arial" w:hint="default"/>
      </w:rPr>
    </w:lvl>
    <w:lvl w:ilvl="7" w:tplc="4F1A05CA" w:tentative="1">
      <w:start w:val="1"/>
      <w:numFmt w:val="bullet"/>
      <w:lvlText w:val="•"/>
      <w:lvlJc w:val="left"/>
      <w:pPr>
        <w:tabs>
          <w:tab w:val="num" w:pos="5760"/>
        </w:tabs>
        <w:ind w:left="5760" w:hanging="360"/>
      </w:pPr>
      <w:rPr>
        <w:rFonts w:ascii="Arial" w:hAnsi="Arial" w:hint="default"/>
      </w:rPr>
    </w:lvl>
    <w:lvl w:ilvl="8" w:tplc="6098FBD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FB5D92"/>
    <w:multiLevelType w:val="hybridMultilevel"/>
    <w:tmpl w:val="661A717C"/>
    <w:lvl w:ilvl="0" w:tplc="22FC8A74">
      <w:start w:val="1"/>
      <w:numFmt w:val="decimal"/>
      <w:lvlText w:val="%1."/>
      <w:lvlJc w:val="left"/>
      <w:pPr>
        <w:tabs>
          <w:tab w:val="num" w:pos="720"/>
        </w:tabs>
        <w:ind w:left="720" w:hanging="360"/>
      </w:pPr>
    </w:lvl>
    <w:lvl w:ilvl="1" w:tplc="292853FC" w:tentative="1">
      <w:start w:val="1"/>
      <w:numFmt w:val="decimal"/>
      <w:lvlText w:val="%2."/>
      <w:lvlJc w:val="left"/>
      <w:pPr>
        <w:tabs>
          <w:tab w:val="num" w:pos="1440"/>
        </w:tabs>
        <w:ind w:left="1440" w:hanging="360"/>
      </w:pPr>
    </w:lvl>
    <w:lvl w:ilvl="2" w:tplc="44AE2AD4" w:tentative="1">
      <w:start w:val="1"/>
      <w:numFmt w:val="decimal"/>
      <w:lvlText w:val="%3."/>
      <w:lvlJc w:val="left"/>
      <w:pPr>
        <w:tabs>
          <w:tab w:val="num" w:pos="2160"/>
        </w:tabs>
        <w:ind w:left="2160" w:hanging="360"/>
      </w:pPr>
    </w:lvl>
    <w:lvl w:ilvl="3" w:tplc="4A6EC70C" w:tentative="1">
      <w:start w:val="1"/>
      <w:numFmt w:val="decimal"/>
      <w:lvlText w:val="%4."/>
      <w:lvlJc w:val="left"/>
      <w:pPr>
        <w:tabs>
          <w:tab w:val="num" w:pos="2880"/>
        </w:tabs>
        <w:ind w:left="2880" w:hanging="360"/>
      </w:pPr>
    </w:lvl>
    <w:lvl w:ilvl="4" w:tplc="99C8012C" w:tentative="1">
      <w:start w:val="1"/>
      <w:numFmt w:val="decimal"/>
      <w:lvlText w:val="%5."/>
      <w:lvlJc w:val="left"/>
      <w:pPr>
        <w:tabs>
          <w:tab w:val="num" w:pos="3600"/>
        </w:tabs>
        <w:ind w:left="3600" w:hanging="360"/>
      </w:pPr>
    </w:lvl>
    <w:lvl w:ilvl="5" w:tplc="468E0DE2" w:tentative="1">
      <w:start w:val="1"/>
      <w:numFmt w:val="decimal"/>
      <w:lvlText w:val="%6."/>
      <w:lvlJc w:val="left"/>
      <w:pPr>
        <w:tabs>
          <w:tab w:val="num" w:pos="4320"/>
        </w:tabs>
        <w:ind w:left="4320" w:hanging="360"/>
      </w:pPr>
    </w:lvl>
    <w:lvl w:ilvl="6" w:tplc="E982D042" w:tentative="1">
      <w:start w:val="1"/>
      <w:numFmt w:val="decimal"/>
      <w:lvlText w:val="%7."/>
      <w:lvlJc w:val="left"/>
      <w:pPr>
        <w:tabs>
          <w:tab w:val="num" w:pos="5040"/>
        </w:tabs>
        <w:ind w:left="5040" w:hanging="360"/>
      </w:pPr>
    </w:lvl>
    <w:lvl w:ilvl="7" w:tplc="325A299C" w:tentative="1">
      <w:start w:val="1"/>
      <w:numFmt w:val="decimal"/>
      <w:lvlText w:val="%8."/>
      <w:lvlJc w:val="left"/>
      <w:pPr>
        <w:tabs>
          <w:tab w:val="num" w:pos="5760"/>
        </w:tabs>
        <w:ind w:left="5760" w:hanging="360"/>
      </w:pPr>
    </w:lvl>
    <w:lvl w:ilvl="8" w:tplc="D00CE74E" w:tentative="1">
      <w:start w:val="1"/>
      <w:numFmt w:val="decimal"/>
      <w:lvlText w:val="%9."/>
      <w:lvlJc w:val="left"/>
      <w:pPr>
        <w:tabs>
          <w:tab w:val="num" w:pos="6480"/>
        </w:tabs>
        <w:ind w:left="6480" w:hanging="360"/>
      </w:pPr>
    </w:lvl>
  </w:abstractNum>
  <w:abstractNum w:abstractNumId="4" w15:restartNumberingAfterBreak="0">
    <w:nsid w:val="4A2535E7"/>
    <w:multiLevelType w:val="hybridMultilevel"/>
    <w:tmpl w:val="459A84DC"/>
    <w:lvl w:ilvl="0" w:tplc="6C4C08BC">
      <w:start w:val="1"/>
      <w:numFmt w:val="bullet"/>
      <w:lvlText w:val="•"/>
      <w:lvlJc w:val="left"/>
      <w:pPr>
        <w:tabs>
          <w:tab w:val="num" w:pos="720"/>
        </w:tabs>
        <w:ind w:left="720" w:hanging="360"/>
      </w:pPr>
      <w:rPr>
        <w:rFonts w:ascii="Arial" w:hAnsi="Arial" w:hint="default"/>
      </w:rPr>
    </w:lvl>
    <w:lvl w:ilvl="1" w:tplc="619C02FA" w:tentative="1">
      <w:start w:val="1"/>
      <w:numFmt w:val="bullet"/>
      <w:lvlText w:val="•"/>
      <w:lvlJc w:val="left"/>
      <w:pPr>
        <w:tabs>
          <w:tab w:val="num" w:pos="1440"/>
        </w:tabs>
        <w:ind w:left="1440" w:hanging="360"/>
      </w:pPr>
      <w:rPr>
        <w:rFonts w:ascii="Arial" w:hAnsi="Arial" w:hint="default"/>
      </w:rPr>
    </w:lvl>
    <w:lvl w:ilvl="2" w:tplc="79A296A2" w:tentative="1">
      <w:start w:val="1"/>
      <w:numFmt w:val="bullet"/>
      <w:lvlText w:val="•"/>
      <w:lvlJc w:val="left"/>
      <w:pPr>
        <w:tabs>
          <w:tab w:val="num" w:pos="2160"/>
        </w:tabs>
        <w:ind w:left="2160" w:hanging="360"/>
      </w:pPr>
      <w:rPr>
        <w:rFonts w:ascii="Arial" w:hAnsi="Arial" w:hint="default"/>
      </w:rPr>
    </w:lvl>
    <w:lvl w:ilvl="3" w:tplc="66A67F76" w:tentative="1">
      <w:start w:val="1"/>
      <w:numFmt w:val="bullet"/>
      <w:lvlText w:val="•"/>
      <w:lvlJc w:val="left"/>
      <w:pPr>
        <w:tabs>
          <w:tab w:val="num" w:pos="2880"/>
        </w:tabs>
        <w:ind w:left="2880" w:hanging="360"/>
      </w:pPr>
      <w:rPr>
        <w:rFonts w:ascii="Arial" w:hAnsi="Arial" w:hint="default"/>
      </w:rPr>
    </w:lvl>
    <w:lvl w:ilvl="4" w:tplc="3F225974" w:tentative="1">
      <w:start w:val="1"/>
      <w:numFmt w:val="bullet"/>
      <w:lvlText w:val="•"/>
      <w:lvlJc w:val="left"/>
      <w:pPr>
        <w:tabs>
          <w:tab w:val="num" w:pos="3600"/>
        </w:tabs>
        <w:ind w:left="3600" w:hanging="360"/>
      </w:pPr>
      <w:rPr>
        <w:rFonts w:ascii="Arial" w:hAnsi="Arial" w:hint="default"/>
      </w:rPr>
    </w:lvl>
    <w:lvl w:ilvl="5" w:tplc="4A12084A" w:tentative="1">
      <w:start w:val="1"/>
      <w:numFmt w:val="bullet"/>
      <w:lvlText w:val="•"/>
      <w:lvlJc w:val="left"/>
      <w:pPr>
        <w:tabs>
          <w:tab w:val="num" w:pos="4320"/>
        </w:tabs>
        <w:ind w:left="4320" w:hanging="360"/>
      </w:pPr>
      <w:rPr>
        <w:rFonts w:ascii="Arial" w:hAnsi="Arial" w:hint="default"/>
      </w:rPr>
    </w:lvl>
    <w:lvl w:ilvl="6" w:tplc="577A7054" w:tentative="1">
      <w:start w:val="1"/>
      <w:numFmt w:val="bullet"/>
      <w:lvlText w:val="•"/>
      <w:lvlJc w:val="left"/>
      <w:pPr>
        <w:tabs>
          <w:tab w:val="num" w:pos="5040"/>
        </w:tabs>
        <w:ind w:left="5040" w:hanging="360"/>
      </w:pPr>
      <w:rPr>
        <w:rFonts w:ascii="Arial" w:hAnsi="Arial" w:hint="default"/>
      </w:rPr>
    </w:lvl>
    <w:lvl w:ilvl="7" w:tplc="AD9842CE" w:tentative="1">
      <w:start w:val="1"/>
      <w:numFmt w:val="bullet"/>
      <w:lvlText w:val="•"/>
      <w:lvlJc w:val="left"/>
      <w:pPr>
        <w:tabs>
          <w:tab w:val="num" w:pos="5760"/>
        </w:tabs>
        <w:ind w:left="5760" w:hanging="360"/>
      </w:pPr>
      <w:rPr>
        <w:rFonts w:ascii="Arial" w:hAnsi="Arial" w:hint="default"/>
      </w:rPr>
    </w:lvl>
    <w:lvl w:ilvl="8" w:tplc="54940E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9DA3F25"/>
    <w:multiLevelType w:val="hybridMultilevel"/>
    <w:tmpl w:val="59DCE2A4"/>
    <w:lvl w:ilvl="0" w:tplc="55668470">
      <w:start w:val="1"/>
      <w:numFmt w:val="bullet"/>
      <w:lvlText w:val="•"/>
      <w:lvlJc w:val="left"/>
      <w:pPr>
        <w:tabs>
          <w:tab w:val="num" w:pos="720"/>
        </w:tabs>
        <w:ind w:left="720" w:hanging="360"/>
      </w:pPr>
      <w:rPr>
        <w:rFonts w:ascii="Arial" w:hAnsi="Arial" w:hint="default"/>
      </w:rPr>
    </w:lvl>
    <w:lvl w:ilvl="1" w:tplc="4F8C0AA0" w:tentative="1">
      <w:start w:val="1"/>
      <w:numFmt w:val="bullet"/>
      <w:lvlText w:val="•"/>
      <w:lvlJc w:val="left"/>
      <w:pPr>
        <w:tabs>
          <w:tab w:val="num" w:pos="1440"/>
        </w:tabs>
        <w:ind w:left="1440" w:hanging="360"/>
      </w:pPr>
      <w:rPr>
        <w:rFonts w:ascii="Arial" w:hAnsi="Arial" w:hint="default"/>
      </w:rPr>
    </w:lvl>
    <w:lvl w:ilvl="2" w:tplc="DBDC3F14" w:tentative="1">
      <w:start w:val="1"/>
      <w:numFmt w:val="bullet"/>
      <w:lvlText w:val="•"/>
      <w:lvlJc w:val="left"/>
      <w:pPr>
        <w:tabs>
          <w:tab w:val="num" w:pos="2160"/>
        </w:tabs>
        <w:ind w:left="2160" w:hanging="360"/>
      </w:pPr>
      <w:rPr>
        <w:rFonts w:ascii="Arial" w:hAnsi="Arial" w:hint="default"/>
      </w:rPr>
    </w:lvl>
    <w:lvl w:ilvl="3" w:tplc="37D2BD74" w:tentative="1">
      <w:start w:val="1"/>
      <w:numFmt w:val="bullet"/>
      <w:lvlText w:val="•"/>
      <w:lvlJc w:val="left"/>
      <w:pPr>
        <w:tabs>
          <w:tab w:val="num" w:pos="2880"/>
        </w:tabs>
        <w:ind w:left="2880" w:hanging="360"/>
      </w:pPr>
      <w:rPr>
        <w:rFonts w:ascii="Arial" w:hAnsi="Arial" w:hint="default"/>
      </w:rPr>
    </w:lvl>
    <w:lvl w:ilvl="4" w:tplc="7EF28C40" w:tentative="1">
      <w:start w:val="1"/>
      <w:numFmt w:val="bullet"/>
      <w:lvlText w:val="•"/>
      <w:lvlJc w:val="left"/>
      <w:pPr>
        <w:tabs>
          <w:tab w:val="num" w:pos="3600"/>
        </w:tabs>
        <w:ind w:left="3600" w:hanging="360"/>
      </w:pPr>
      <w:rPr>
        <w:rFonts w:ascii="Arial" w:hAnsi="Arial" w:hint="default"/>
      </w:rPr>
    </w:lvl>
    <w:lvl w:ilvl="5" w:tplc="083E6F9A" w:tentative="1">
      <w:start w:val="1"/>
      <w:numFmt w:val="bullet"/>
      <w:lvlText w:val="•"/>
      <w:lvlJc w:val="left"/>
      <w:pPr>
        <w:tabs>
          <w:tab w:val="num" w:pos="4320"/>
        </w:tabs>
        <w:ind w:left="4320" w:hanging="360"/>
      </w:pPr>
      <w:rPr>
        <w:rFonts w:ascii="Arial" w:hAnsi="Arial" w:hint="default"/>
      </w:rPr>
    </w:lvl>
    <w:lvl w:ilvl="6" w:tplc="C4B0193A" w:tentative="1">
      <w:start w:val="1"/>
      <w:numFmt w:val="bullet"/>
      <w:lvlText w:val="•"/>
      <w:lvlJc w:val="left"/>
      <w:pPr>
        <w:tabs>
          <w:tab w:val="num" w:pos="5040"/>
        </w:tabs>
        <w:ind w:left="5040" w:hanging="360"/>
      </w:pPr>
      <w:rPr>
        <w:rFonts w:ascii="Arial" w:hAnsi="Arial" w:hint="default"/>
      </w:rPr>
    </w:lvl>
    <w:lvl w:ilvl="7" w:tplc="3FC600C2" w:tentative="1">
      <w:start w:val="1"/>
      <w:numFmt w:val="bullet"/>
      <w:lvlText w:val="•"/>
      <w:lvlJc w:val="left"/>
      <w:pPr>
        <w:tabs>
          <w:tab w:val="num" w:pos="5760"/>
        </w:tabs>
        <w:ind w:left="5760" w:hanging="360"/>
      </w:pPr>
      <w:rPr>
        <w:rFonts w:ascii="Arial" w:hAnsi="Arial" w:hint="default"/>
      </w:rPr>
    </w:lvl>
    <w:lvl w:ilvl="8" w:tplc="80B65B6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D5849AF"/>
    <w:multiLevelType w:val="hybridMultilevel"/>
    <w:tmpl w:val="E5A8079C"/>
    <w:lvl w:ilvl="0" w:tplc="365CD43C">
      <w:start w:val="1"/>
      <w:numFmt w:val="bullet"/>
      <w:lvlText w:val="•"/>
      <w:lvlJc w:val="left"/>
      <w:pPr>
        <w:tabs>
          <w:tab w:val="num" w:pos="720"/>
        </w:tabs>
        <w:ind w:left="720" w:hanging="360"/>
      </w:pPr>
      <w:rPr>
        <w:rFonts w:ascii="Arial" w:hAnsi="Arial" w:hint="default"/>
      </w:rPr>
    </w:lvl>
    <w:lvl w:ilvl="1" w:tplc="A21A2B84" w:tentative="1">
      <w:start w:val="1"/>
      <w:numFmt w:val="bullet"/>
      <w:lvlText w:val="•"/>
      <w:lvlJc w:val="left"/>
      <w:pPr>
        <w:tabs>
          <w:tab w:val="num" w:pos="1440"/>
        </w:tabs>
        <w:ind w:left="1440" w:hanging="360"/>
      </w:pPr>
      <w:rPr>
        <w:rFonts w:ascii="Arial" w:hAnsi="Arial" w:hint="default"/>
      </w:rPr>
    </w:lvl>
    <w:lvl w:ilvl="2" w:tplc="E758A898" w:tentative="1">
      <w:start w:val="1"/>
      <w:numFmt w:val="bullet"/>
      <w:lvlText w:val="•"/>
      <w:lvlJc w:val="left"/>
      <w:pPr>
        <w:tabs>
          <w:tab w:val="num" w:pos="2160"/>
        </w:tabs>
        <w:ind w:left="2160" w:hanging="360"/>
      </w:pPr>
      <w:rPr>
        <w:rFonts w:ascii="Arial" w:hAnsi="Arial" w:hint="default"/>
      </w:rPr>
    </w:lvl>
    <w:lvl w:ilvl="3" w:tplc="843E9F68" w:tentative="1">
      <w:start w:val="1"/>
      <w:numFmt w:val="bullet"/>
      <w:lvlText w:val="•"/>
      <w:lvlJc w:val="left"/>
      <w:pPr>
        <w:tabs>
          <w:tab w:val="num" w:pos="2880"/>
        </w:tabs>
        <w:ind w:left="2880" w:hanging="360"/>
      </w:pPr>
      <w:rPr>
        <w:rFonts w:ascii="Arial" w:hAnsi="Arial" w:hint="default"/>
      </w:rPr>
    </w:lvl>
    <w:lvl w:ilvl="4" w:tplc="E59A0046" w:tentative="1">
      <w:start w:val="1"/>
      <w:numFmt w:val="bullet"/>
      <w:lvlText w:val="•"/>
      <w:lvlJc w:val="left"/>
      <w:pPr>
        <w:tabs>
          <w:tab w:val="num" w:pos="3600"/>
        </w:tabs>
        <w:ind w:left="3600" w:hanging="360"/>
      </w:pPr>
      <w:rPr>
        <w:rFonts w:ascii="Arial" w:hAnsi="Arial" w:hint="default"/>
      </w:rPr>
    </w:lvl>
    <w:lvl w:ilvl="5" w:tplc="F244AB34" w:tentative="1">
      <w:start w:val="1"/>
      <w:numFmt w:val="bullet"/>
      <w:lvlText w:val="•"/>
      <w:lvlJc w:val="left"/>
      <w:pPr>
        <w:tabs>
          <w:tab w:val="num" w:pos="4320"/>
        </w:tabs>
        <w:ind w:left="4320" w:hanging="360"/>
      </w:pPr>
      <w:rPr>
        <w:rFonts w:ascii="Arial" w:hAnsi="Arial" w:hint="default"/>
      </w:rPr>
    </w:lvl>
    <w:lvl w:ilvl="6" w:tplc="868C2B4E" w:tentative="1">
      <w:start w:val="1"/>
      <w:numFmt w:val="bullet"/>
      <w:lvlText w:val="•"/>
      <w:lvlJc w:val="left"/>
      <w:pPr>
        <w:tabs>
          <w:tab w:val="num" w:pos="5040"/>
        </w:tabs>
        <w:ind w:left="5040" w:hanging="360"/>
      </w:pPr>
      <w:rPr>
        <w:rFonts w:ascii="Arial" w:hAnsi="Arial" w:hint="default"/>
      </w:rPr>
    </w:lvl>
    <w:lvl w:ilvl="7" w:tplc="D286FA9C" w:tentative="1">
      <w:start w:val="1"/>
      <w:numFmt w:val="bullet"/>
      <w:lvlText w:val="•"/>
      <w:lvlJc w:val="left"/>
      <w:pPr>
        <w:tabs>
          <w:tab w:val="num" w:pos="5760"/>
        </w:tabs>
        <w:ind w:left="5760" w:hanging="360"/>
      </w:pPr>
      <w:rPr>
        <w:rFonts w:ascii="Arial" w:hAnsi="Arial" w:hint="default"/>
      </w:rPr>
    </w:lvl>
    <w:lvl w:ilvl="8" w:tplc="FC8C1FF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F49406A"/>
    <w:multiLevelType w:val="hybridMultilevel"/>
    <w:tmpl w:val="D8BC483A"/>
    <w:lvl w:ilvl="0" w:tplc="2572DE9E">
      <w:start w:val="1"/>
      <w:numFmt w:val="bullet"/>
      <w:lvlText w:val="•"/>
      <w:lvlJc w:val="left"/>
      <w:pPr>
        <w:tabs>
          <w:tab w:val="num" w:pos="720"/>
        </w:tabs>
        <w:ind w:left="720" w:hanging="360"/>
      </w:pPr>
      <w:rPr>
        <w:rFonts w:ascii="Arial" w:hAnsi="Arial" w:hint="default"/>
      </w:rPr>
    </w:lvl>
    <w:lvl w:ilvl="1" w:tplc="FF1A14AE">
      <w:start w:val="43"/>
      <w:numFmt w:val="bullet"/>
      <w:lvlText w:val="•"/>
      <w:lvlJc w:val="left"/>
      <w:pPr>
        <w:tabs>
          <w:tab w:val="num" w:pos="1440"/>
        </w:tabs>
        <w:ind w:left="1440" w:hanging="360"/>
      </w:pPr>
      <w:rPr>
        <w:rFonts w:ascii="Arial" w:hAnsi="Arial" w:hint="default"/>
      </w:rPr>
    </w:lvl>
    <w:lvl w:ilvl="2" w:tplc="B50C2CA0" w:tentative="1">
      <w:start w:val="1"/>
      <w:numFmt w:val="bullet"/>
      <w:lvlText w:val="•"/>
      <w:lvlJc w:val="left"/>
      <w:pPr>
        <w:tabs>
          <w:tab w:val="num" w:pos="2160"/>
        </w:tabs>
        <w:ind w:left="2160" w:hanging="360"/>
      </w:pPr>
      <w:rPr>
        <w:rFonts w:ascii="Arial" w:hAnsi="Arial" w:hint="default"/>
      </w:rPr>
    </w:lvl>
    <w:lvl w:ilvl="3" w:tplc="7F740764" w:tentative="1">
      <w:start w:val="1"/>
      <w:numFmt w:val="bullet"/>
      <w:lvlText w:val="•"/>
      <w:lvlJc w:val="left"/>
      <w:pPr>
        <w:tabs>
          <w:tab w:val="num" w:pos="2880"/>
        </w:tabs>
        <w:ind w:left="2880" w:hanging="360"/>
      </w:pPr>
      <w:rPr>
        <w:rFonts w:ascii="Arial" w:hAnsi="Arial" w:hint="default"/>
      </w:rPr>
    </w:lvl>
    <w:lvl w:ilvl="4" w:tplc="004E0982" w:tentative="1">
      <w:start w:val="1"/>
      <w:numFmt w:val="bullet"/>
      <w:lvlText w:val="•"/>
      <w:lvlJc w:val="left"/>
      <w:pPr>
        <w:tabs>
          <w:tab w:val="num" w:pos="3600"/>
        </w:tabs>
        <w:ind w:left="3600" w:hanging="360"/>
      </w:pPr>
      <w:rPr>
        <w:rFonts w:ascii="Arial" w:hAnsi="Arial" w:hint="default"/>
      </w:rPr>
    </w:lvl>
    <w:lvl w:ilvl="5" w:tplc="FA7648DE" w:tentative="1">
      <w:start w:val="1"/>
      <w:numFmt w:val="bullet"/>
      <w:lvlText w:val="•"/>
      <w:lvlJc w:val="left"/>
      <w:pPr>
        <w:tabs>
          <w:tab w:val="num" w:pos="4320"/>
        </w:tabs>
        <w:ind w:left="4320" w:hanging="360"/>
      </w:pPr>
      <w:rPr>
        <w:rFonts w:ascii="Arial" w:hAnsi="Arial" w:hint="default"/>
      </w:rPr>
    </w:lvl>
    <w:lvl w:ilvl="6" w:tplc="E2D49ED4" w:tentative="1">
      <w:start w:val="1"/>
      <w:numFmt w:val="bullet"/>
      <w:lvlText w:val="•"/>
      <w:lvlJc w:val="left"/>
      <w:pPr>
        <w:tabs>
          <w:tab w:val="num" w:pos="5040"/>
        </w:tabs>
        <w:ind w:left="5040" w:hanging="360"/>
      </w:pPr>
      <w:rPr>
        <w:rFonts w:ascii="Arial" w:hAnsi="Arial" w:hint="default"/>
      </w:rPr>
    </w:lvl>
    <w:lvl w:ilvl="7" w:tplc="B9709DC6" w:tentative="1">
      <w:start w:val="1"/>
      <w:numFmt w:val="bullet"/>
      <w:lvlText w:val="•"/>
      <w:lvlJc w:val="left"/>
      <w:pPr>
        <w:tabs>
          <w:tab w:val="num" w:pos="5760"/>
        </w:tabs>
        <w:ind w:left="5760" w:hanging="360"/>
      </w:pPr>
      <w:rPr>
        <w:rFonts w:ascii="Arial" w:hAnsi="Arial" w:hint="default"/>
      </w:rPr>
    </w:lvl>
    <w:lvl w:ilvl="8" w:tplc="2C5C41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8065CDE"/>
    <w:multiLevelType w:val="hybridMultilevel"/>
    <w:tmpl w:val="F9A03882"/>
    <w:lvl w:ilvl="0" w:tplc="24FE6610">
      <w:start w:val="1"/>
      <w:numFmt w:val="bullet"/>
      <w:lvlText w:val="•"/>
      <w:lvlJc w:val="left"/>
      <w:pPr>
        <w:tabs>
          <w:tab w:val="num" w:pos="720"/>
        </w:tabs>
        <w:ind w:left="720" w:hanging="360"/>
      </w:pPr>
      <w:rPr>
        <w:rFonts w:ascii="Arial" w:hAnsi="Arial" w:hint="default"/>
      </w:rPr>
    </w:lvl>
    <w:lvl w:ilvl="1" w:tplc="FE5498DA" w:tentative="1">
      <w:start w:val="1"/>
      <w:numFmt w:val="bullet"/>
      <w:lvlText w:val="•"/>
      <w:lvlJc w:val="left"/>
      <w:pPr>
        <w:tabs>
          <w:tab w:val="num" w:pos="1440"/>
        </w:tabs>
        <w:ind w:left="1440" w:hanging="360"/>
      </w:pPr>
      <w:rPr>
        <w:rFonts w:ascii="Arial" w:hAnsi="Arial" w:hint="default"/>
      </w:rPr>
    </w:lvl>
    <w:lvl w:ilvl="2" w:tplc="8996BB6C" w:tentative="1">
      <w:start w:val="1"/>
      <w:numFmt w:val="bullet"/>
      <w:lvlText w:val="•"/>
      <w:lvlJc w:val="left"/>
      <w:pPr>
        <w:tabs>
          <w:tab w:val="num" w:pos="2160"/>
        </w:tabs>
        <w:ind w:left="2160" w:hanging="360"/>
      </w:pPr>
      <w:rPr>
        <w:rFonts w:ascii="Arial" w:hAnsi="Arial" w:hint="default"/>
      </w:rPr>
    </w:lvl>
    <w:lvl w:ilvl="3" w:tplc="B8EE077C" w:tentative="1">
      <w:start w:val="1"/>
      <w:numFmt w:val="bullet"/>
      <w:lvlText w:val="•"/>
      <w:lvlJc w:val="left"/>
      <w:pPr>
        <w:tabs>
          <w:tab w:val="num" w:pos="2880"/>
        </w:tabs>
        <w:ind w:left="2880" w:hanging="360"/>
      </w:pPr>
      <w:rPr>
        <w:rFonts w:ascii="Arial" w:hAnsi="Arial" w:hint="default"/>
      </w:rPr>
    </w:lvl>
    <w:lvl w:ilvl="4" w:tplc="89AE4D84" w:tentative="1">
      <w:start w:val="1"/>
      <w:numFmt w:val="bullet"/>
      <w:lvlText w:val="•"/>
      <w:lvlJc w:val="left"/>
      <w:pPr>
        <w:tabs>
          <w:tab w:val="num" w:pos="3600"/>
        </w:tabs>
        <w:ind w:left="3600" w:hanging="360"/>
      </w:pPr>
      <w:rPr>
        <w:rFonts w:ascii="Arial" w:hAnsi="Arial" w:hint="default"/>
      </w:rPr>
    </w:lvl>
    <w:lvl w:ilvl="5" w:tplc="45C28C9C" w:tentative="1">
      <w:start w:val="1"/>
      <w:numFmt w:val="bullet"/>
      <w:lvlText w:val="•"/>
      <w:lvlJc w:val="left"/>
      <w:pPr>
        <w:tabs>
          <w:tab w:val="num" w:pos="4320"/>
        </w:tabs>
        <w:ind w:left="4320" w:hanging="360"/>
      </w:pPr>
      <w:rPr>
        <w:rFonts w:ascii="Arial" w:hAnsi="Arial" w:hint="default"/>
      </w:rPr>
    </w:lvl>
    <w:lvl w:ilvl="6" w:tplc="C2666BDC" w:tentative="1">
      <w:start w:val="1"/>
      <w:numFmt w:val="bullet"/>
      <w:lvlText w:val="•"/>
      <w:lvlJc w:val="left"/>
      <w:pPr>
        <w:tabs>
          <w:tab w:val="num" w:pos="5040"/>
        </w:tabs>
        <w:ind w:left="5040" w:hanging="360"/>
      </w:pPr>
      <w:rPr>
        <w:rFonts w:ascii="Arial" w:hAnsi="Arial" w:hint="default"/>
      </w:rPr>
    </w:lvl>
    <w:lvl w:ilvl="7" w:tplc="41D29718" w:tentative="1">
      <w:start w:val="1"/>
      <w:numFmt w:val="bullet"/>
      <w:lvlText w:val="•"/>
      <w:lvlJc w:val="left"/>
      <w:pPr>
        <w:tabs>
          <w:tab w:val="num" w:pos="5760"/>
        </w:tabs>
        <w:ind w:left="5760" w:hanging="360"/>
      </w:pPr>
      <w:rPr>
        <w:rFonts w:ascii="Arial" w:hAnsi="Arial" w:hint="default"/>
      </w:rPr>
    </w:lvl>
    <w:lvl w:ilvl="8" w:tplc="13F4E3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AD05545"/>
    <w:multiLevelType w:val="hybridMultilevel"/>
    <w:tmpl w:val="F4E6D51A"/>
    <w:lvl w:ilvl="0" w:tplc="F7FAE1F0">
      <w:start w:val="1"/>
      <w:numFmt w:val="bullet"/>
      <w:lvlText w:val="•"/>
      <w:lvlJc w:val="left"/>
      <w:pPr>
        <w:tabs>
          <w:tab w:val="num" w:pos="720"/>
        </w:tabs>
        <w:ind w:left="720" w:hanging="360"/>
      </w:pPr>
      <w:rPr>
        <w:rFonts w:ascii="Arial" w:hAnsi="Arial" w:hint="default"/>
      </w:rPr>
    </w:lvl>
    <w:lvl w:ilvl="1" w:tplc="533C96F2" w:tentative="1">
      <w:start w:val="1"/>
      <w:numFmt w:val="bullet"/>
      <w:lvlText w:val="•"/>
      <w:lvlJc w:val="left"/>
      <w:pPr>
        <w:tabs>
          <w:tab w:val="num" w:pos="1440"/>
        </w:tabs>
        <w:ind w:left="1440" w:hanging="360"/>
      </w:pPr>
      <w:rPr>
        <w:rFonts w:ascii="Arial" w:hAnsi="Arial" w:hint="default"/>
      </w:rPr>
    </w:lvl>
    <w:lvl w:ilvl="2" w:tplc="4238B678" w:tentative="1">
      <w:start w:val="1"/>
      <w:numFmt w:val="bullet"/>
      <w:lvlText w:val="•"/>
      <w:lvlJc w:val="left"/>
      <w:pPr>
        <w:tabs>
          <w:tab w:val="num" w:pos="2160"/>
        </w:tabs>
        <w:ind w:left="2160" w:hanging="360"/>
      </w:pPr>
      <w:rPr>
        <w:rFonts w:ascii="Arial" w:hAnsi="Arial" w:hint="default"/>
      </w:rPr>
    </w:lvl>
    <w:lvl w:ilvl="3" w:tplc="C060D520" w:tentative="1">
      <w:start w:val="1"/>
      <w:numFmt w:val="bullet"/>
      <w:lvlText w:val="•"/>
      <w:lvlJc w:val="left"/>
      <w:pPr>
        <w:tabs>
          <w:tab w:val="num" w:pos="2880"/>
        </w:tabs>
        <w:ind w:left="2880" w:hanging="360"/>
      </w:pPr>
      <w:rPr>
        <w:rFonts w:ascii="Arial" w:hAnsi="Arial" w:hint="default"/>
      </w:rPr>
    </w:lvl>
    <w:lvl w:ilvl="4" w:tplc="E26CC81C" w:tentative="1">
      <w:start w:val="1"/>
      <w:numFmt w:val="bullet"/>
      <w:lvlText w:val="•"/>
      <w:lvlJc w:val="left"/>
      <w:pPr>
        <w:tabs>
          <w:tab w:val="num" w:pos="3600"/>
        </w:tabs>
        <w:ind w:left="3600" w:hanging="360"/>
      </w:pPr>
      <w:rPr>
        <w:rFonts w:ascii="Arial" w:hAnsi="Arial" w:hint="default"/>
      </w:rPr>
    </w:lvl>
    <w:lvl w:ilvl="5" w:tplc="6CE4CD82" w:tentative="1">
      <w:start w:val="1"/>
      <w:numFmt w:val="bullet"/>
      <w:lvlText w:val="•"/>
      <w:lvlJc w:val="left"/>
      <w:pPr>
        <w:tabs>
          <w:tab w:val="num" w:pos="4320"/>
        </w:tabs>
        <w:ind w:left="4320" w:hanging="360"/>
      </w:pPr>
      <w:rPr>
        <w:rFonts w:ascii="Arial" w:hAnsi="Arial" w:hint="default"/>
      </w:rPr>
    </w:lvl>
    <w:lvl w:ilvl="6" w:tplc="7E5E7A76" w:tentative="1">
      <w:start w:val="1"/>
      <w:numFmt w:val="bullet"/>
      <w:lvlText w:val="•"/>
      <w:lvlJc w:val="left"/>
      <w:pPr>
        <w:tabs>
          <w:tab w:val="num" w:pos="5040"/>
        </w:tabs>
        <w:ind w:left="5040" w:hanging="360"/>
      </w:pPr>
      <w:rPr>
        <w:rFonts w:ascii="Arial" w:hAnsi="Arial" w:hint="default"/>
      </w:rPr>
    </w:lvl>
    <w:lvl w:ilvl="7" w:tplc="6F80FDC2" w:tentative="1">
      <w:start w:val="1"/>
      <w:numFmt w:val="bullet"/>
      <w:lvlText w:val="•"/>
      <w:lvlJc w:val="left"/>
      <w:pPr>
        <w:tabs>
          <w:tab w:val="num" w:pos="5760"/>
        </w:tabs>
        <w:ind w:left="5760" w:hanging="360"/>
      </w:pPr>
      <w:rPr>
        <w:rFonts w:ascii="Arial" w:hAnsi="Arial" w:hint="default"/>
      </w:rPr>
    </w:lvl>
    <w:lvl w:ilvl="8" w:tplc="A34E6980"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
  </w:num>
  <w:num w:numId="3">
    <w:abstractNumId w:val="7"/>
  </w:num>
  <w:num w:numId="4">
    <w:abstractNumId w:val="3"/>
  </w:num>
  <w:num w:numId="5">
    <w:abstractNumId w:val="8"/>
  </w:num>
  <w:num w:numId="6">
    <w:abstractNumId w:val="9"/>
  </w:num>
  <w:num w:numId="7">
    <w:abstractNumId w:val="4"/>
  </w:num>
  <w:num w:numId="8">
    <w:abstractNumId w:val="5"/>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B24"/>
    <w:rsid w:val="0001384C"/>
    <w:rsid w:val="00026CC8"/>
    <w:rsid w:val="00051377"/>
    <w:rsid w:val="00062370"/>
    <w:rsid w:val="000816A6"/>
    <w:rsid w:val="000E632B"/>
    <w:rsid w:val="00100B24"/>
    <w:rsid w:val="001122F3"/>
    <w:rsid w:val="001456F9"/>
    <w:rsid w:val="001D37D4"/>
    <w:rsid w:val="00282D0A"/>
    <w:rsid w:val="002C7532"/>
    <w:rsid w:val="00367169"/>
    <w:rsid w:val="00373D6F"/>
    <w:rsid w:val="003F3550"/>
    <w:rsid w:val="004505A9"/>
    <w:rsid w:val="004D3D19"/>
    <w:rsid w:val="00542E83"/>
    <w:rsid w:val="00573F4D"/>
    <w:rsid w:val="00597C31"/>
    <w:rsid w:val="005A59B9"/>
    <w:rsid w:val="00601DE9"/>
    <w:rsid w:val="0062172A"/>
    <w:rsid w:val="00640B6E"/>
    <w:rsid w:val="0066532D"/>
    <w:rsid w:val="006B6189"/>
    <w:rsid w:val="00710F8A"/>
    <w:rsid w:val="00786153"/>
    <w:rsid w:val="007A7B02"/>
    <w:rsid w:val="007D25AF"/>
    <w:rsid w:val="007E65E5"/>
    <w:rsid w:val="0081418B"/>
    <w:rsid w:val="0083586D"/>
    <w:rsid w:val="0085787E"/>
    <w:rsid w:val="009B5B88"/>
    <w:rsid w:val="00A870CF"/>
    <w:rsid w:val="00A87164"/>
    <w:rsid w:val="00AA00C5"/>
    <w:rsid w:val="00AA1A36"/>
    <w:rsid w:val="00AC3E76"/>
    <w:rsid w:val="00AF6DD0"/>
    <w:rsid w:val="00B52482"/>
    <w:rsid w:val="00BC5D01"/>
    <w:rsid w:val="00BE47CF"/>
    <w:rsid w:val="00BF4419"/>
    <w:rsid w:val="00C37B48"/>
    <w:rsid w:val="00CB51DC"/>
    <w:rsid w:val="00CC2441"/>
    <w:rsid w:val="00D14EE3"/>
    <w:rsid w:val="00D40520"/>
    <w:rsid w:val="00D5105B"/>
    <w:rsid w:val="00D55EF0"/>
    <w:rsid w:val="00DD52EC"/>
    <w:rsid w:val="00E16B8D"/>
    <w:rsid w:val="00E22340"/>
    <w:rsid w:val="00E252C7"/>
    <w:rsid w:val="00E26C6A"/>
    <w:rsid w:val="00F81724"/>
    <w:rsid w:val="00F9747F"/>
    <w:rsid w:val="00FC362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4:docId w14:val="5CE6626A"/>
  <w15:docId w15:val="{7479E309-C74A-4DC2-8CA3-6795D121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EncabezadoCar">
    <w:name w:val="Encabezado Car"/>
    <w:basedOn w:val="Fuentedeprrafopredeter"/>
    <w:link w:val="Encabezado"/>
    <w:uiPriority w:val="99"/>
    <w:rsid w:val="00BC5D01"/>
  </w:style>
  <w:style w:type="paragraph" w:styleId="Piedepgina">
    <w:name w:val="footer"/>
    <w:basedOn w:val="Normal"/>
    <w:link w:val="PiedepginaCar"/>
    <w:uiPriority w:val="99"/>
    <w:unhideWhenUsed/>
    <w:rsid w:val="00BC5D01"/>
    <w:pPr>
      <w:pBdr>
        <w:top w:val="none" w:sz="0" w:space="0" w:color="auto"/>
        <w:left w:val="none" w:sz="0" w:space="0" w:color="auto"/>
        <w:bottom w:val="none" w:sz="0" w:space="0" w:color="auto"/>
        <w:right w:val="none" w:sz="0" w:space="0" w:color="auto"/>
        <w:between w:val="none" w:sz="0" w:space="0" w:color="auto"/>
        <w:bar w:val="none" w:sz="0" w:color="auto"/>
      </w:pBdr>
      <w:tabs>
        <w:tab w:val="center" w:pos="4419"/>
        <w:tab w:val="right" w:pos="8838"/>
      </w:tabs>
    </w:pPr>
    <w:rPr>
      <w:rFonts w:asciiTheme="minorHAnsi" w:eastAsiaTheme="minorHAnsi" w:hAnsiTheme="minorHAnsi" w:cstheme="minorBidi"/>
      <w:sz w:val="22"/>
      <w:szCs w:val="22"/>
      <w:bdr w:val="none" w:sz="0" w:space="0" w:color="auto"/>
      <w:lang w:val="es-MX"/>
    </w:rPr>
  </w:style>
  <w:style w:type="character" w:customStyle="1" w:styleId="PiedepginaCar">
    <w:name w:val="Pie de página Car"/>
    <w:basedOn w:val="Fuentedeprrafopredeter"/>
    <w:link w:val="Piedepgina"/>
    <w:uiPriority w:val="99"/>
    <w:rsid w:val="00BC5D01"/>
  </w:style>
  <w:style w:type="paragraph" w:styleId="Sinespaciado">
    <w:name w:val="No Spacing"/>
    <w:uiPriority w:val="1"/>
    <w:qFormat/>
    <w:rsid w:val="00373D6F"/>
    <w:pPr>
      <w:spacing w:after="0" w:line="240" w:lineRule="auto"/>
    </w:pPr>
    <w:rPr>
      <w:lang w:val="es-CO"/>
    </w:rPr>
  </w:style>
  <w:style w:type="table" w:customStyle="1" w:styleId="TableNormal">
    <w:name w:val="Table Normal"/>
    <w:rsid w:val="009B5B88"/>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CO" w:eastAsia="es-CO"/>
    </w:rPr>
    <w:tblPr>
      <w:tblInd w:w="0" w:type="dxa"/>
      <w:tblCellMar>
        <w:top w:w="0" w:type="dxa"/>
        <w:left w:w="0" w:type="dxa"/>
        <w:bottom w:w="0" w:type="dxa"/>
        <w:right w:w="0" w:type="dxa"/>
      </w:tblCellMar>
    </w:tblPr>
  </w:style>
  <w:style w:type="paragraph" w:customStyle="1" w:styleId="Body">
    <w:name w:val="Body"/>
    <w:rsid w:val="009B5B88"/>
    <w:pPr>
      <w:pBdr>
        <w:top w:val="nil"/>
        <w:left w:val="nil"/>
        <w:bottom w:val="nil"/>
        <w:right w:val="nil"/>
        <w:between w:val="nil"/>
        <w:bar w:val="nil"/>
      </w:pBdr>
    </w:pPr>
    <w:rPr>
      <w:rFonts w:ascii="Calibri" w:eastAsia="Calibri" w:hAnsi="Calibri" w:cs="Calibri"/>
      <w:color w:val="000000"/>
      <w:u w:color="000000"/>
      <w:bdr w:val="nil"/>
      <w:lang w:val="pt-PT" w:eastAsia="es-CO"/>
    </w:rPr>
  </w:style>
  <w:style w:type="paragraph" w:styleId="NormalWeb">
    <w:name w:val="Normal (Web)"/>
    <w:rsid w:val="009B5B88"/>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CO"/>
    </w:rPr>
  </w:style>
  <w:style w:type="paragraph" w:styleId="Textodeglobo">
    <w:name w:val="Balloon Text"/>
    <w:basedOn w:val="Normal"/>
    <w:link w:val="TextodegloboCar"/>
    <w:uiPriority w:val="99"/>
    <w:semiHidden/>
    <w:unhideWhenUsed/>
    <w:rsid w:val="0085787E"/>
    <w:rPr>
      <w:rFonts w:ascii="Tahoma" w:hAnsi="Tahoma" w:cs="Tahoma"/>
      <w:sz w:val="16"/>
      <w:szCs w:val="16"/>
    </w:rPr>
  </w:style>
  <w:style w:type="character" w:customStyle="1" w:styleId="TextodegloboCar">
    <w:name w:val="Texto de globo Car"/>
    <w:basedOn w:val="Fuentedeprrafopredeter"/>
    <w:link w:val="Textodeglobo"/>
    <w:uiPriority w:val="99"/>
    <w:semiHidden/>
    <w:rsid w:val="0085787E"/>
    <w:rPr>
      <w:rFonts w:ascii="Tahoma" w:eastAsia="Arial Unicode MS" w:hAnsi="Tahoma" w:cs="Tahoma"/>
      <w:sz w:val="16"/>
      <w:szCs w:val="16"/>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47359">
      <w:bodyDiv w:val="1"/>
      <w:marLeft w:val="0"/>
      <w:marRight w:val="0"/>
      <w:marTop w:val="0"/>
      <w:marBottom w:val="0"/>
      <w:divBdr>
        <w:top w:val="none" w:sz="0" w:space="0" w:color="auto"/>
        <w:left w:val="none" w:sz="0" w:space="0" w:color="auto"/>
        <w:bottom w:val="none" w:sz="0" w:space="0" w:color="auto"/>
        <w:right w:val="none" w:sz="0" w:space="0" w:color="auto"/>
      </w:divBdr>
      <w:divsChild>
        <w:div w:id="648440860">
          <w:marLeft w:val="720"/>
          <w:marRight w:val="0"/>
          <w:marTop w:val="200"/>
          <w:marBottom w:val="0"/>
          <w:divBdr>
            <w:top w:val="none" w:sz="0" w:space="0" w:color="auto"/>
            <w:left w:val="none" w:sz="0" w:space="0" w:color="auto"/>
            <w:bottom w:val="none" w:sz="0" w:space="0" w:color="auto"/>
            <w:right w:val="none" w:sz="0" w:space="0" w:color="auto"/>
          </w:divBdr>
        </w:div>
      </w:divsChild>
    </w:div>
    <w:div w:id="686103701">
      <w:bodyDiv w:val="1"/>
      <w:marLeft w:val="0"/>
      <w:marRight w:val="0"/>
      <w:marTop w:val="0"/>
      <w:marBottom w:val="0"/>
      <w:divBdr>
        <w:top w:val="none" w:sz="0" w:space="0" w:color="auto"/>
        <w:left w:val="none" w:sz="0" w:space="0" w:color="auto"/>
        <w:bottom w:val="none" w:sz="0" w:space="0" w:color="auto"/>
        <w:right w:val="none" w:sz="0" w:space="0" w:color="auto"/>
      </w:divBdr>
      <w:divsChild>
        <w:div w:id="1525094516">
          <w:marLeft w:val="720"/>
          <w:marRight w:val="0"/>
          <w:marTop w:val="200"/>
          <w:marBottom w:val="0"/>
          <w:divBdr>
            <w:top w:val="none" w:sz="0" w:space="0" w:color="auto"/>
            <w:left w:val="none" w:sz="0" w:space="0" w:color="auto"/>
            <w:bottom w:val="none" w:sz="0" w:space="0" w:color="auto"/>
            <w:right w:val="none" w:sz="0" w:space="0" w:color="auto"/>
          </w:divBdr>
        </w:div>
      </w:divsChild>
    </w:div>
    <w:div w:id="694429619">
      <w:bodyDiv w:val="1"/>
      <w:marLeft w:val="0"/>
      <w:marRight w:val="0"/>
      <w:marTop w:val="0"/>
      <w:marBottom w:val="0"/>
      <w:divBdr>
        <w:top w:val="none" w:sz="0" w:space="0" w:color="auto"/>
        <w:left w:val="none" w:sz="0" w:space="0" w:color="auto"/>
        <w:bottom w:val="none" w:sz="0" w:space="0" w:color="auto"/>
        <w:right w:val="none" w:sz="0" w:space="0" w:color="auto"/>
      </w:divBdr>
      <w:divsChild>
        <w:div w:id="1825391722">
          <w:marLeft w:val="720"/>
          <w:marRight w:val="0"/>
          <w:marTop w:val="200"/>
          <w:marBottom w:val="0"/>
          <w:divBdr>
            <w:top w:val="none" w:sz="0" w:space="0" w:color="auto"/>
            <w:left w:val="none" w:sz="0" w:space="0" w:color="auto"/>
            <w:bottom w:val="none" w:sz="0" w:space="0" w:color="auto"/>
            <w:right w:val="none" w:sz="0" w:space="0" w:color="auto"/>
          </w:divBdr>
        </w:div>
      </w:divsChild>
    </w:div>
    <w:div w:id="710694307">
      <w:bodyDiv w:val="1"/>
      <w:marLeft w:val="0"/>
      <w:marRight w:val="0"/>
      <w:marTop w:val="0"/>
      <w:marBottom w:val="0"/>
      <w:divBdr>
        <w:top w:val="none" w:sz="0" w:space="0" w:color="auto"/>
        <w:left w:val="none" w:sz="0" w:space="0" w:color="auto"/>
        <w:bottom w:val="none" w:sz="0" w:space="0" w:color="auto"/>
        <w:right w:val="none" w:sz="0" w:space="0" w:color="auto"/>
      </w:divBdr>
    </w:div>
    <w:div w:id="1049886847">
      <w:bodyDiv w:val="1"/>
      <w:marLeft w:val="0"/>
      <w:marRight w:val="0"/>
      <w:marTop w:val="0"/>
      <w:marBottom w:val="0"/>
      <w:divBdr>
        <w:top w:val="none" w:sz="0" w:space="0" w:color="auto"/>
        <w:left w:val="none" w:sz="0" w:space="0" w:color="auto"/>
        <w:bottom w:val="none" w:sz="0" w:space="0" w:color="auto"/>
        <w:right w:val="none" w:sz="0" w:space="0" w:color="auto"/>
      </w:divBdr>
      <w:divsChild>
        <w:div w:id="1765420737">
          <w:marLeft w:val="720"/>
          <w:marRight w:val="0"/>
          <w:marTop w:val="200"/>
          <w:marBottom w:val="0"/>
          <w:divBdr>
            <w:top w:val="none" w:sz="0" w:space="0" w:color="auto"/>
            <w:left w:val="none" w:sz="0" w:space="0" w:color="auto"/>
            <w:bottom w:val="none" w:sz="0" w:space="0" w:color="auto"/>
            <w:right w:val="none" w:sz="0" w:space="0" w:color="auto"/>
          </w:divBdr>
        </w:div>
      </w:divsChild>
    </w:div>
    <w:div w:id="1414355523">
      <w:bodyDiv w:val="1"/>
      <w:marLeft w:val="0"/>
      <w:marRight w:val="0"/>
      <w:marTop w:val="0"/>
      <w:marBottom w:val="0"/>
      <w:divBdr>
        <w:top w:val="none" w:sz="0" w:space="0" w:color="auto"/>
        <w:left w:val="none" w:sz="0" w:space="0" w:color="auto"/>
        <w:bottom w:val="none" w:sz="0" w:space="0" w:color="auto"/>
        <w:right w:val="none" w:sz="0" w:space="0" w:color="auto"/>
      </w:divBdr>
      <w:divsChild>
        <w:div w:id="1618095496">
          <w:marLeft w:val="720"/>
          <w:marRight w:val="0"/>
          <w:marTop w:val="200"/>
          <w:marBottom w:val="0"/>
          <w:divBdr>
            <w:top w:val="none" w:sz="0" w:space="0" w:color="auto"/>
            <w:left w:val="none" w:sz="0" w:space="0" w:color="auto"/>
            <w:bottom w:val="none" w:sz="0" w:space="0" w:color="auto"/>
            <w:right w:val="none" w:sz="0" w:space="0" w:color="auto"/>
          </w:divBdr>
        </w:div>
      </w:divsChild>
    </w:div>
    <w:div w:id="1847404288">
      <w:bodyDiv w:val="1"/>
      <w:marLeft w:val="0"/>
      <w:marRight w:val="0"/>
      <w:marTop w:val="0"/>
      <w:marBottom w:val="0"/>
      <w:divBdr>
        <w:top w:val="none" w:sz="0" w:space="0" w:color="auto"/>
        <w:left w:val="none" w:sz="0" w:space="0" w:color="auto"/>
        <w:bottom w:val="none" w:sz="0" w:space="0" w:color="auto"/>
        <w:right w:val="none" w:sz="0" w:space="0" w:color="auto"/>
      </w:divBdr>
      <w:divsChild>
        <w:div w:id="807160963">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2492</Words>
  <Characters>13711</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Pablo González Cañas</dc:creator>
  <cp:lastModifiedBy>HELENA</cp:lastModifiedBy>
  <cp:revision>3</cp:revision>
  <dcterms:created xsi:type="dcterms:W3CDTF">2021-04-12T20:20:00Z</dcterms:created>
  <dcterms:modified xsi:type="dcterms:W3CDTF">2021-04-12T20:21:00Z</dcterms:modified>
</cp:coreProperties>
</file>