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56693921" w14:textId="1838984B"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después de realizar las acciones para la elaboración del mapa de riesgo a la</w:t>
      </w:r>
      <w:r w:rsidRPr="00EC1517">
        <w:rPr>
          <w:rFonts w:ascii="Calibri" w:eastAsia="Calibri" w:hAnsi="Calibri" w:cs="Calibri"/>
          <w:b/>
          <w:sz w:val="22"/>
          <w:szCs w:val="22"/>
        </w:rPr>
        <w:t xml:space="preserve"> </w:t>
      </w:r>
      <w:r w:rsidR="00EC1517" w:rsidRPr="00EC1517">
        <w:rPr>
          <w:rFonts w:ascii="Calibri" w:eastAsia="Arial" w:hAnsi="Calibri" w:cs="Calibri"/>
          <w:b/>
          <w:sz w:val="22"/>
          <w:szCs w:val="22"/>
        </w:rPr>
        <w:t>ASOCIACIÓN DE USUARIOS DEL ACUEDUCTO REPRESA CHARCO HONDO</w:t>
      </w:r>
      <w:r w:rsidR="00EC1517">
        <w:rPr>
          <w:rFonts w:ascii="Calibri" w:eastAsia="Calibri" w:hAnsi="Calibri" w:cs="Calibri"/>
          <w:color w:val="000000"/>
          <w:sz w:val="22"/>
          <w:szCs w:val="22"/>
        </w:rPr>
        <w:t xml:space="preserve"> </w:t>
      </w:r>
      <w:r>
        <w:rPr>
          <w:rFonts w:ascii="Calibri" w:eastAsia="Calibri" w:hAnsi="Calibri" w:cs="Calibri"/>
          <w:color w:val="000000"/>
          <w:sz w:val="22"/>
          <w:szCs w:val="22"/>
        </w:rPr>
        <w:t>de la jurisdicción de Pereira, durante la vigencia del año 202</w:t>
      </w:r>
      <w:r>
        <w:rPr>
          <w:rFonts w:ascii="Calibri" w:eastAsia="Calibri" w:hAnsi="Calibri" w:cs="Calibri"/>
          <w:sz w:val="22"/>
          <w:szCs w:val="22"/>
        </w:rPr>
        <w:t>1</w:t>
      </w:r>
      <w:r>
        <w:rPr>
          <w:rFonts w:ascii="Calibri" w:eastAsia="Calibri" w:hAnsi="Calibri" w:cs="Calibri"/>
          <w:color w:val="000000"/>
          <w:sz w:val="22"/>
          <w:szCs w:val="22"/>
        </w:rPr>
        <w:t>, y evaluar la información y análisis del agua, se encontró:</w:t>
      </w:r>
    </w:p>
    <w:p w14:paraId="1DC185A0" w14:textId="77777777" w:rsidR="00F7653A" w:rsidRDefault="00F7653A">
      <w:pPr>
        <w:jc w:val="both"/>
        <w:rPr>
          <w:rFonts w:ascii="Calibri" w:eastAsia="Calibri" w:hAnsi="Calibri" w:cs="Calibri"/>
          <w:sz w:val="22"/>
          <w:szCs w:val="22"/>
        </w:rPr>
      </w:pPr>
    </w:p>
    <w:p w14:paraId="460E55BA" w14:textId="688B5C36" w:rsidR="00EC1517" w:rsidRPr="00EC1517" w:rsidRDefault="00EC1517" w:rsidP="00EC1517">
      <w:pPr>
        <w:pBdr>
          <w:top w:val="nil"/>
          <w:left w:val="nil"/>
          <w:bottom w:val="nil"/>
          <w:right w:val="nil"/>
          <w:between w:val="nil"/>
        </w:pBdr>
        <w:spacing w:after="119"/>
        <w:ind w:left="708" w:firstLine="12"/>
        <w:jc w:val="both"/>
        <w:rPr>
          <w:rFonts w:ascii="Calibri" w:eastAsia="Calibri" w:hAnsi="Calibri" w:cs="Calibri"/>
          <w:color w:val="000000"/>
          <w:sz w:val="22"/>
          <w:szCs w:val="22"/>
        </w:rPr>
      </w:pPr>
      <w:r w:rsidRPr="00EC1517">
        <w:rPr>
          <w:rFonts w:ascii="Calibri" w:eastAsia="Arial" w:hAnsi="Calibri" w:cs="Calibri"/>
          <w:b/>
          <w:sz w:val="22"/>
          <w:szCs w:val="22"/>
        </w:rPr>
        <w:t>ASOCIACIÓN DE USUARIOS DEL ACUEDUCTO REPRESA CHAR</w:t>
      </w:r>
      <w:r w:rsidRPr="00EC1517">
        <w:rPr>
          <w:rFonts w:ascii="Calibri" w:eastAsia="Arial" w:hAnsi="Calibri" w:cs="Calibri"/>
          <w:b/>
          <w:color w:val="000000" w:themeColor="text1"/>
          <w:sz w:val="22"/>
          <w:szCs w:val="22"/>
        </w:rPr>
        <w:t>CO HONDO:</w:t>
      </w:r>
      <w:r w:rsidRPr="00EC1517">
        <w:rPr>
          <w:rFonts w:ascii="Calibri" w:eastAsia="Calibri" w:hAnsi="Calibri" w:cs="Calibri"/>
          <w:color w:val="000000" w:themeColor="text1"/>
          <w:sz w:val="22"/>
          <w:szCs w:val="22"/>
        </w:rPr>
        <w:t xml:space="preserve"> </w:t>
      </w:r>
      <w:r w:rsidR="00412B48" w:rsidRPr="00EC1517">
        <w:rPr>
          <w:rFonts w:ascii="Calibri" w:eastAsia="Calibri" w:hAnsi="Calibri" w:cs="Calibri"/>
          <w:color w:val="000000" w:themeColor="text1"/>
          <w:sz w:val="22"/>
          <w:szCs w:val="22"/>
        </w:rPr>
        <w:t>se elaboró con base en inspección ocular</w:t>
      </w:r>
      <w:r w:rsidRPr="00EC1517">
        <w:rPr>
          <w:rFonts w:ascii="Calibri" w:eastAsia="Calibri" w:hAnsi="Calibri" w:cs="Calibri"/>
          <w:color w:val="000000" w:themeColor="text1"/>
          <w:sz w:val="22"/>
          <w:szCs w:val="22"/>
        </w:rPr>
        <w:t xml:space="preserve"> DMS-017-21</w:t>
      </w:r>
      <w:r w:rsidR="00412B48" w:rsidRPr="00EC1517">
        <w:rPr>
          <w:rFonts w:ascii="Calibri" w:eastAsia="Calibri" w:hAnsi="Calibri" w:cs="Calibri"/>
          <w:color w:val="000000" w:themeColor="text1"/>
          <w:sz w:val="22"/>
          <w:szCs w:val="22"/>
        </w:rPr>
        <w:t xml:space="preserve"> del </w:t>
      </w:r>
      <w:r w:rsidRPr="00EC1517">
        <w:rPr>
          <w:rFonts w:ascii="Calibri" w:eastAsia="Calibri" w:hAnsi="Calibri" w:cs="Calibri"/>
          <w:color w:val="000000" w:themeColor="text1"/>
          <w:sz w:val="22"/>
          <w:szCs w:val="22"/>
        </w:rPr>
        <w:t>25 de mayo del 2021</w:t>
      </w:r>
      <w:r w:rsidR="00412B48" w:rsidRPr="00EC1517">
        <w:rPr>
          <w:rFonts w:ascii="Calibri" w:eastAsia="Calibri" w:hAnsi="Calibri" w:cs="Calibri"/>
          <w:color w:val="000000"/>
          <w:sz w:val="22"/>
          <w:szCs w:val="22"/>
        </w:rPr>
        <w:t xml:space="preserve">, informe técnico que origina el anexo técnico I, donde se indica que al momento de la visita </w:t>
      </w:r>
      <w:r w:rsidRPr="00EC1517">
        <w:rPr>
          <w:rFonts w:ascii="Calibri" w:eastAsia="Calibri" w:hAnsi="Calibri" w:cs="Calibri"/>
          <w:color w:val="000000"/>
          <w:sz w:val="22"/>
          <w:szCs w:val="22"/>
        </w:rPr>
        <w:t xml:space="preserve">las condiciones del agua en fuente abastecedora </w:t>
      </w:r>
      <w:r w:rsidRPr="00EC1517">
        <w:rPr>
          <w:rFonts w:ascii="Calibri" w:eastAsia="Arial" w:hAnsi="Calibri" w:cs="Calibri"/>
          <w:sz w:val="22"/>
          <w:szCs w:val="22"/>
        </w:rPr>
        <w:t xml:space="preserve">se evidencian que </w:t>
      </w:r>
      <w:r w:rsidRPr="00EC1517">
        <w:rPr>
          <w:rFonts w:ascii="Calibri" w:hAnsi="Calibri" w:cs="Calibri"/>
          <w:sz w:val="22"/>
          <w:szCs w:val="22"/>
        </w:rPr>
        <w:t>La microcuenca de la Quebrada La Bella continúa presentando el mismo comportamiento antrópico considerado e identificado durante anteriores procesos por lo que persiste lo siguiente.</w:t>
      </w:r>
    </w:p>
    <w:p w14:paraId="4720A6B3" w14:textId="77777777" w:rsidR="00EC1517" w:rsidRPr="00EC1517" w:rsidRDefault="00EC1517" w:rsidP="00EC1517">
      <w:pPr>
        <w:pBdr>
          <w:top w:val="nil"/>
          <w:left w:val="nil"/>
          <w:bottom w:val="nil"/>
          <w:right w:val="nil"/>
          <w:between w:val="nil"/>
        </w:pBdr>
        <w:spacing w:after="119"/>
        <w:ind w:left="708" w:firstLine="12"/>
        <w:jc w:val="both"/>
        <w:rPr>
          <w:rFonts w:ascii="Calibri" w:eastAsia="Calibri" w:hAnsi="Calibri" w:cs="Calibri"/>
          <w:color w:val="000000"/>
          <w:sz w:val="22"/>
          <w:szCs w:val="22"/>
        </w:rPr>
      </w:pPr>
      <w:r w:rsidRPr="00EC1517">
        <w:rPr>
          <w:rFonts w:ascii="Calibri" w:hAnsi="Calibri" w:cs="Calibri"/>
          <w:sz w:val="22"/>
          <w:szCs w:val="22"/>
        </w:rPr>
        <w:t xml:space="preserve">Posee una cobertura dominada por bosque secundario y pastos manejados, cultivos de pan coger maíz, yuca, frijol y café asociado con plátano, si bien durante el recorrido no se pudo recolectar evidencia fotográfica de los productos, se puede inferir el uso de fertilizantes y agroquímicos para su manejo dentro de los más conocidos están el </w:t>
      </w:r>
      <w:proofErr w:type="spellStart"/>
      <w:r w:rsidRPr="00EC1517">
        <w:rPr>
          <w:rFonts w:ascii="Calibri" w:hAnsi="Calibri" w:cs="Calibri"/>
          <w:sz w:val="22"/>
          <w:szCs w:val="22"/>
        </w:rPr>
        <w:t>lorban</w:t>
      </w:r>
      <w:proofErr w:type="spellEnd"/>
      <w:r w:rsidRPr="00EC1517">
        <w:rPr>
          <w:rFonts w:ascii="Calibri" w:hAnsi="Calibri" w:cs="Calibri"/>
          <w:sz w:val="22"/>
          <w:szCs w:val="22"/>
        </w:rPr>
        <w:t xml:space="preserve"> y </w:t>
      </w:r>
      <w:proofErr w:type="spellStart"/>
      <w:r w:rsidRPr="00EC1517">
        <w:rPr>
          <w:rFonts w:ascii="Calibri" w:hAnsi="Calibri" w:cs="Calibri"/>
          <w:sz w:val="22"/>
          <w:szCs w:val="22"/>
        </w:rPr>
        <w:t>Malathion</w:t>
      </w:r>
      <w:proofErr w:type="spellEnd"/>
      <w:r w:rsidRPr="00EC1517">
        <w:rPr>
          <w:rFonts w:ascii="Calibri" w:hAnsi="Calibri" w:cs="Calibri"/>
          <w:sz w:val="22"/>
          <w:szCs w:val="22"/>
        </w:rPr>
        <w:t>.</w:t>
      </w:r>
    </w:p>
    <w:p w14:paraId="54557800" w14:textId="77777777" w:rsidR="00EC1517" w:rsidRPr="00EC1517" w:rsidRDefault="00EC1517" w:rsidP="00EC1517">
      <w:pPr>
        <w:pBdr>
          <w:top w:val="nil"/>
          <w:left w:val="nil"/>
          <w:bottom w:val="nil"/>
          <w:right w:val="nil"/>
          <w:between w:val="nil"/>
        </w:pBdr>
        <w:spacing w:after="119"/>
        <w:ind w:left="708" w:firstLine="12"/>
        <w:jc w:val="both"/>
        <w:rPr>
          <w:rFonts w:ascii="Calibri" w:eastAsia="Calibri" w:hAnsi="Calibri" w:cs="Calibri"/>
          <w:color w:val="000000"/>
          <w:sz w:val="22"/>
          <w:szCs w:val="22"/>
        </w:rPr>
      </w:pPr>
      <w:r w:rsidRPr="00EC1517">
        <w:rPr>
          <w:rFonts w:ascii="Calibri" w:hAnsi="Calibri" w:cs="Calibri"/>
          <w:sz w:val="22"/>
          <w:szCs w:val="22"/>
        </w:rPr>
        <w:t>El cuerpo de agua cuenta con una franja de protección aceptable en su cauce con presencia de viviendas en la parte alta en el sector denominado estrella morrón en el área de influencia de la microcuenca la cual posee una geomorfología dominada por colinas de 35 a 45 grados de inclinación en gran parte de su tramo. La bocatoma del acueducto se encuentra ubicada en zonas de bosque secundario con cobertura vegetal y estratos arbustivos necesarios para la conservación de esta y también en algunos sectores sin protección.</w:t>
      </w:r>
    </w:p>
    <w:p w14:paraId="1882F702" w14:textId="6DE98DDC" w:rsidR="00EC1517" w:rsidRPr="00EC1517" w:rsidRDefault="00EC1517" w:rsidP="00EC1517">
      <w:pPr>
        <w:pBdr>
          <w:top w:val="nil"/>
          <w:left w:val="nil"/>
          <w:bottom w:val="nil"/>
          <w:right w:val="nil"/>
          <w:between w:val="nil"/>
        </w:pBdr>
        <w:spacing w:after="119"/>
        <w:ind w:left="708" w:firstLine="12"/>
        <w:jc w:val="both"/>
        <w:rPr>
          <w:rFonts w:ascii="Calibri" w:eastAsia="Calibri" w:hAnsi="Calibri" w:cs="Calibri"/>
          <w:color w:val="000000"/>
          <w:sz w:val="22"/>
          <w:szCs w:val="22"/>
        </w:rPr>
      </w:pPr>
      <w:r w:rsidRPr="00EC1517">
        <w:rPr>
          <w:rFonts w:ascii="Calibri" w:hAnsi="Calibri" w:cs="Calibri"/>
          <w:sz w:val="22"/>
          <w:szCs w:val="22"/>
        </w:rPr>
        <w:t>No hay presencia de actividad pecuaria, sin embargo, por la geomorfología propia de la microcuenca se presentan eventos de remoción en masa que pueden llegar a alterar la turbiedad del agua</w:t>
      </w:r>
    </w:p>
    <w:p w14:paraId="5D082E42" w14:textId="77777777" w:rsidR="00EC1517" w:rsidRPr="00EC1517" w:rsidRDefault="00EC1517" w:rsidP="00EC1517">
      <w:pPr>
        <w:ind w:left="709"/>
        <w:jc w:val="both"/>
        <w:rPr>
          <w:rFonts w:ascii="Calibri" w:hAnsi="Calibri" w:cs="Calibri"/>
          <w:sz w:val="22"/>
          <w:szCs w:val="22"/>
        </w:rPr>
      </w:pPr>
      <w:r w:rsidRPr="00EC1517">
        <w:rPr>
          <w:rFonts w:ascii="Calibri" w:hAnsi="Calibri" w:cs="Calibri"/>
          <w:noProof/>
          <w:sz w:val="22"/>
          <w:szCs w:val="22"/>
        </w:rPr>
        <w:drawing>
          <wp:inline distT="0" distB="0" distL="0" distR="0" wp14:anchorId="209F3113" wp14:editId="162A6F1C">
            <wp:extent cx="3655502" cy="2238375"/>
            <wp:effectExtent l="0" t="0" r="2540" b="0"/>
            <wp:docPr id="1"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líneas&#10;&#10;Descripción generada automáticamente"/>
                    <pic:cNvPicPr/>
                  </pic:nvPicPr>
                  <pic:blipFill>
                    <a:blip r:embed="rId8"/>
                    <a:stretch>
                      <a:fillRect/>
                    </a:stretch>
                  </pic:blipFill>
                  <pic:spPr>
                    <a:xfrm>
                      <a:off x="0" y="0"/>
                      <a:ext cx="3670481" cy="2247547"/>
                    </a:xfrm>
                    <a:prstGeom prst="rect">
                      <a:avLst/>
                    </a:prstGeom>
                  </pic:spPr>
                </pic:pic>
              </a:graphicData>
            </a:graphic>
          </wp:inline>
        </w:drawing>
      </w:r>
    </w:p>
    <w:p w14:paraId="3982EEBD" w14:textId="77777777" w:rsidR="00EC1517" w:rsidRPr="00EC1517" w:rsidRDefault="00EC1517" w:rsidP="00EC1517">
      <w:pPr>
        <w:ind w:left="709"/>
        <w:jc w:val="both"/>
        <w:rPr>
          <w:rFonts w:ascii="Calibri" w:hAnsi="Calibri" w:cs="Calibri"/>
          <w:sz w:val="22"/>
          <w:szCs w:val="22"/>
          <w:lang w:eastAsia="es-CO"/>
        </w:rPr>
      </w:pPr>
    </w:p>
    <w:p w14:paraId="4494EEEF" w14:textId="1DE3716C" w:rsidR="00EC1517" w:rsidRPr="00EC1517" w:rsidRDefault="00EC1517" w:rsidP="00EC1517">
      <w:pPr>
        <w:ind w:left="709"/>
        <w:jc w:val="both"/>
        <w:rPr>
          <w:rFonts w:ascii="Calibri" w:hAnsi="Calibri" w:cs="Calibri"/>
          <w:sz w:val="22"/>
          <w:szCs w:val="22"/>
        </w:rPr>
      </w:pPr>
      <w:r w:rsidRPr="00EC1517">
        <w:rPr>
          <w:rFonts w:ascii="Calibri" w:hAnsi="Calibri" w:cs="Calibri"/>
          <w:sz w:val="22"/>
          <w:szCs w:val="22"/>
          <w:lang w:eastAsia="es-CO"/>
        </w:rPr>
        <w:t>La Matriz de Evaluación de Impacto Ambiental permite observar como la calidad y las propiedades físicas y químicas del recurso hídrico, se pueden llegar a ver afectadas por los asentamientos humanos ubicados en la cabecera de la microcuenca. El uso de agroquímicos, pueden ser los únicos condicionantes de la calidad del recurso. Cabe resaltar que al momento de la visita las condiciones del agua fueron buenas sin presencia de turbiedad o residuos sólidos que afectaran el cauce o la calidad del recurso y eventos de remoción en masa que pueden llegar a alterar la turbiedad del agua.</w:t>
      </w:r>
    </w:p>
    <w:p w14:paraId="24300E6A" w14:textId="6F0D8C78" w:rsidR="00F7653A" w:rsidRPr="00EC1517" w:rsidRDefault="00412B48">
      <w:pPr>
        <w:pBdr>
          <w:top w:val="nil"/>
          <w:left w:val="nil"/>
          <w:bottom w:val="nil"/>
          <w:right w:val="nil"/>
          <w:between w:val="nil"/>
        </w:pBdr>
        <w:spacing w:after="119"/>
        <w:ind w:left="708" w:firstLine="12"/>
        <w:jc w:val="both"/>
        <w:rPr>
          <w:rFonts w:ascii="Calibri" w:eastAsia="Calibri" w:hAnsi="Calibri" w:cs="Calibri"/>
          <w:color w:val="FF0000"/>
          <w:sz w:val="22"/>
          <w:szCs w:val="22"/>
        </w:rPr>
      </w:pPr>
      <w:r w:rsidRPr="00EC1517">
        <w:rPr>
          <w:rFonts w:ascii="Calibri" w:eastAsia="Calibri" w:hAnsi="Calibri" w:cs="Calibri"/>
          <w:color w:val="000000"/>
          <w:sz w:val="22"/>
          <w:szCs w:val="22"/>
        </w:rPr>
        <w:lastRenderedPageBreak/>
        <w:t xml:space="preserve">  </w:t>
      </w:r>
    </w:p>
    <w:p w14:paraId="62A5B054"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sidRPr="00EC1517">
        <w:rPr>
          <w:rFonts w:ascii="Calibri" w:eastAsia="Calibri" w:hAnsi="Calibri" w:cs="Calibri"/>
          <w:color w:val="000000"/>
          <w:sz w:val="22"/>
          <w:szCs w:val="22"/>
        </w:rPr>
        <w:t>Que la Resolución 2115 del 22</w:t>
      </w:r>
      <w:r>
        <w:rPr>
          <w:rFonts w:ascii="Calibri" w:eastAsia="Calibri" w:hAnsi="Calibri" w:cs="Calibri"/>
          <w:color w:val="000000"/>
          <w:sz w:val="22"/>
          <w:szCs w:val="22"/>
        </w:rPr>
        <w:t xml:space="preserve">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748F47CC" w14:textId="77777777" w:rsidR="00F7653A" w:rsidRDefault="00F7653A">
      <w:pPr>
        <w:tabs>
          <w:tab w:val="left" w:pos="7250"/>
        </w:tabs>
        <w:jc w:val="both"/>
        <w:rPr>
          <w:rFonts w:ascii="Calibri" w:eastAsia="Calibri" w:hAnsi="Calibri" w:cs="Calibri"/>
          <w:sz w:val="22"/>
          <w:szCs w:val="22"/>
        </w:rPr>
      </w:pP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29BF0F50" w14:textId="77777777" w:rsidR="00A73017" w:rsidRDefault="00A73017" w:rsidP="00EC1517">
      <w:pPr>
        <w:rPr>
          <w:rFonts w:ascii="Calibri" w:eastAsia="Calibri" w:hAnsi="Calibri" w:cs="Calibri"/>
          <w:sz w:val="22"/>
          <w:szCs w:val="22"/>
        </w:rPr>
      </w:pPr>
    </w:p>
    <w:p w14:paraId="08D1AA7A" w14:textId="77777777" w:rsidR="00F7653A" w:rsidRDefault="00F7653A">
      <w:pPr>
        <w:jc w:val="center"/>
        <w:rPr>
          <w:rFonts w:ascii="Calibri" w:eastAsia="Calibri" w:hAnsi="Calibri" w:cs="Calibri"/>
          <w:sz w:val="22"/>
          <w:szCs w:val="22"/>
        </w:rPr>
      </w:pPr>
    </w:p>
    <w:p w14:paraId="6E85C9F8" w14:textId="77777777"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1DA227C5" w14:textId="77777777" w:rsidR="00F7653A" w:rsidRDefault="00F7653A">
      <w:pPr>
        <w:jc w:val="center"/>
        <w:rPr>
          <w:rFonts w:ascii="Calibri" w:eastAsia="Calibri" w:hAnsi="Calibri" w:cs="Calibri"/>
          <w:b/>
          <w:sz w:val="22"/>
          <w:szCs w:val="22"/>
        </w:rPr>
      </w:pPr>
    </w:p>
    <w:p w14:paraId="70DC6563" w14:textId="77777777" w:rsidR="00F7653A" w:rsidRDefault="00F7653A">
      <w:pPr>
        <w:jc w:val="center"/>
        <w:rPr>
          <w:rFonts w:ascii="Calibri" w:eastAsia="Calibri" w:hAnsi="Calibri" w:cs="Calibri"/>
          <w:b/>
          <w:sz w:val="22"/>
          <w:szCs w:val="22"/>
        </w:rPr>
      </w:pPr>
    </w:p>
    <w:p w14:paraId="522A8957" w14:textId="34EBDAC4" w:rsidR="00F7653A" w:rsidRDefault="00412B48">
      <w:pPr>
        <w:jc w:val="both"/>
        <w:rPr>
          <w:rFonts w:ascii="Calibri" w:eastAsia="Calibri" w:hAnsi="Calibri" w:cs="Calibri"/>
          <w:sz w:val="22"/>
          <w:szCs w:val="22"/>
        </w:rPr>
      </w:pPr>
      <w:r w:rsidRPr="008C34C7">
        <w:rPr>
          <w:rFonts w:ascii="Calibri" w:eastAsia="Calibri" w:hAnsi="Calibri" w:cs="Calibri"/>
          <w:b/>
          <w:sz w:val="22"/>
          <w:szCs w:val="22"/>
          <w:highlight w:val="yellow"/>
        </w:rPr>
        <w:t>ARTÍCULO PRIMERO</w:t>
      </w:r>
      <w:r w:rsidRPr="008C34C7">
        <w:rPr>
          <w:rFonts w:ascii="Calibri" w:eastAsia="Calibri" w:hAnsi="Calibri" w:cs="Calibri"/>
          <w:sz w:val="22"/>
          <w:szCs w:val="22"/>
          <w:highlight w:val="yellow"/>
        </w:rPr>
        <w:t xml:space="preserve">: </w:t>
      </w:r>
      <w:r w:rsidRPr="008C34C7">
        <w:rPr>
          <w:rFonts w:ascii="Calibri" w:eastAsia="Calibri" w:hAnsi="Calibri" w:cs="Calibri"/>
          <w:b/>
          <w:sz w:val="22"/>
          <w:szCs w:val="22"/>
          <w:highlight w:val="yellow"/>
        </w:rPr>
        <w:t>ADOPTAR EL MAPA DE RIESGO DE LA CALIDAD DEL AGUA PARA EL CONSUMO HUMANO</w:t>
      </w:r>
      <w:r w:rsidRPr="008C34C7">
        <w:rPr>
          <w:rFonts w:ascii="Calibri" w:eastAsia="Calibri" w:hAnsi="Calibri" w:cs="Calibri"/>
          <w:sz w:val="22"/>
          <w:szCs w:val="22"/>
          <w:highlight w:val="yellow"/>
        </w:rPr>
        <w:t xml:space="preserve"> del sistema de abastecimiento de </w:t>
      </w:r>
      <w:r w:rsidR="00EC1517" w:rsidRPr="008C34C7">
        <w:rPr>
          <w:rFonts w:ascii="Calibri" w:eastAsia="Arial" w:hAnsi="Calibri" w:cs="Calibri"/>
          <w:b/>
          <w:sz w:val="22"/>
          <w:szCs w:val="22"/>
          <w:highlight w:val="yellow"/>
        </w:rPr>
        <w:t xml:space="preserve">ASOCIACIÓN DE USUARIOS DEL ACUEDUCTO REPRESA </w:t>
      </w:r>
      <w:r w:rsidR="00EC1517" w:rsidRPr="008C34C7">
        <w:rPr>
          <w:rFonts w:ascii="Calibri" w:eastAsia="Arial" w:hAnsi="Calibri" w:cs="Calibri"/>
          <w:b/>
          <w:color w:val="000000" w:themeColor="text1"/>
          <w:sz w:val="22"/>
          <w:szCs w:val="22"/>
          <w:highlight w:val="yellow"/>
        </w:rPr>
        <w:t>CHARCO HONDO</w:t>
      </w:r>
      <w:r w:rsidRPr="008C34C7">
        <w:rPr>
          <w:rFonts w:ascii="Calibri" w:eastAsia="Calibri" w:hAnsi="Calibri" w:cs="Calibri"/>
          <w:color w:val="000000" w:themeColor="text1"/>
          <w:sz w:val="22"/>
          <w:szCs w:val="22"/>
          <w:highlight w:val="yellow"/>
        </w:rPr>
        <w:t xml:space="preserve">, con </w:t>
      </w:r>
      <w:r w:rsidRPr="008C34C7">
        <w:rPr>
          <w:rFonts w:ascii="Calibri" w:eastAsia="Calibri" w:hAnsi="Calibri" w:cs="Calibri"/>
          <w:b/>
          <w:color w:val="000000" w:themeColor="text1"/>
          <w:sz w:val="22"/>
          <w:szCs w:val="22"/>
          <w:highlight w:val="yellow"/>
        </w:rPr>
        <w:t>Nit</w:t>
      </w:r>
      <w:r w:rsidR="00EC1517" w:rsidRPr="008C34C7">
        <w:rPr>
          <w:rFonts w:ascii="Calibri" w:eastAsia="Calibri" w:hAnsi="Calibri" w:cs="Calibri"/>
          <w:b/>
          <w:color w:val="000000" w:themeColor="text1"/>
          <w:sz w:val="22"/>
          <w:szCs w:val="22"/>
          <w:highlight w:val="yellow"/>
        </w:rPr>
        <w:t xml:space="preserve"> 816</w:t>
      </w:r>
      <w:r w:rsidR="008C34C7">
        <w:rPr>
          <w:rFonts w:ascii="Calibri" w:eastAsia="Calibri" w:hAnsi="Calibri" w:cs="Calibri"/>
          <w:b/>
          <w:color w:val="000000" w:themeColor="text1"/>
          <w:sz w:val="22"/>
          <w:szCs w:val="22"/>
          <w:highlight w:val="yellow"/>
        </w:rPr>
        <w:t>.</w:t>
      </w:r>
      <w:r w:rsidR="00EC1517" w:rsidRPr="008C34C7">
        <w:rPr>
          <w:rFonts w:ascii="Calibri" w:eastAsia="Calibri" w:hAnsi="Calibri" w:cs="Calibri"/>
          <w:b/>
          <w:color w:val="000000" w:themeColor="text1"/>
          <w:sz w:val="22"/>
          <w:szCs w:val="22"/>
          <w:highlight w:val="yellow"/>
        </w:rPr>
        <w:t>001</w:t>
      </w:r>
      <w:r w:rsidR="008C34C7">
        <w:rPr>
          <w:rFonts w:ascii="Calibri" w:eastAsia="Calibri" w:hAnsi="Calibri" w:cs="Calibri"/>
          <w:b/>
          <w:color w:val="000000" w:themeColor="text1"/>
          <w:sz w:val="22"/>
          <w:szCs w:val="22"/>
          <w:highlight w:val="yellow"/>
        </w:rPr>
        <w:t>.</w:t>
      </w:r>
      <w:r w:rsidR="00EC1517" w:rsidRPr="008C34C7">
        <w:rPr>
          <w:rFonts w:ascii="Calibri" w:eastAsia="Calibri" w:hAnsi="Calibri" w:cs="Calibri"/>
          <w:b/>
          <w:color w:val="000000" w:themeColor="text1"/>
          <w:sz w:val="22"/>
          <w:szCs w:val="22"/>
          <w:highlight w:val="yellow"/>
        </w:rPr>
        <w:t>108-1</w:t>
      </w:r>
      <w:r w:rsidR="00EC1517" w:rsidRPr="008C34C7">
        <w:rPr>
          <w:rFonts w:ascii="Calibri" w:eastAsia="Calibri" w:hAnsi="Calibri" w:cs="Calibri"/>
          <w:color w:val="000000" w:themeColor="text1"/>
          <w:sz w:val="22"/>
          <w:szCs w:val="22"/>
          <w:highlight w:val="yellow"/>
        </w:rPr>
        <w:t xml:space="preserve"> </w:t>
      </w:r>
      <w:r w:rsidRPr="008C34C7">
        <w:rPr>
          <w:rFonts w:ascii="Calibri" w:eastAsia="Calibri" w:hAnsi="Calibri" w:cs="Calibri"/>
          <w:color w:val="000000" w:themeColor="text1"/>
          <w:sz w:val="22"/>
          <w:szCs w:val="22"/>
          <w:highlight w:val="yellow"/>
        </w:rPr>
        <w:t xml:space="preserve">cuyo representante legal es el señor (a), </w:t>
      </w:r>
      <w:r w:rsidR="008C34C7">
        <w:rPr>
          <w:rFonts w:ascii="Calibri" w:eastAsia="Calibri" w:hAnsi="Calibri" w:cs="Calibri"/>
          <w:b/>
          <w:color w:val="000000" w:themeColor="text1"/>
          <w:sz w:val="22"/>
          <w:szCs w:val="22"/>
          <w:highlight w:val="yellow"/>
        </w:rPr>
        <w:t>JAIRO HERRERA CHAVARRO.</w:t>
      </w:r>
    </w:p>
    <w:p w14:paraId="44E3AA8B" w14:textId="77777777" w:rsidR="00F7653A" w:rsidRDefault="00F7653A">
      <w:pPr>
        <w:jc w:val="both"/>
        <w:rPr>
          <w:rFonts w:ascii="Calibri" w:eastAsia="Calibri" w:hAnsi="Calibri" w:cs="Calibri"/>
          <w:b/>
          <w:sz w:val="22"/>
          <w:szCs w:val="22"/>
        </w:rPr>
      </w:pPr>
    </w:p>
    <w:p w14:paraId="5FF03371" w14:textId="77777777" w:rsidR="00F04777" w:rsidRDefault="00F04777" w:rsidP="00F04777">
      <w:pP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1CF263AC" w14:textId="77777777" w:rsidR="00F04777" w:rsidRDefault="00F04777" w:rsidP="00F04777">
      <w:pPr>
        <w:jc w:val="both"/>
        <w:rPr>
          <w:rFonts w:ascii="Calibri" w:eastAsia="Calibri" w:hAnsi="Calibri" w:cs="Calibri"/>
          <w:b/>
          <w:sz w:val="22"/>
          <w:szCs w:val="22"/>
        </w:rPr>
      </w:pPr>
    </w:p>
    <w:p w14:paraId="19E68D5C" w14:textId="77777777" w:rsidR="00F04777" w:rsidRDefault="00F04777" w:rsidP="00F04777">
      <w:pPr>
        <w:jc w:val="both"/>
        <w:rPr>
          <w:rFonts w:ascii="Calibri" w:eastAsia="Calibri" w:hAnsi="Calibri" w:cs="Calibri"/>
          <w:sz w:val="22"/>
          <w:szCs w:val="22"/>
        </w:rPr>
      </w:pPr>
      <w:bookmarkStart w:id="0" w:name="_Hlk83631825"/>
      <w:r w:rsidRPr="0051759B">
        <w:rPr>
          <w:rFonts w:ascii="Calibri" w:eastAsia="Calibri" w:hAnsi="Calibri" w:cs="Calibri"/>
          <w:b/>
          <w:sz w:val="22"/>
          <w:szCs w:val="22"/>
        </w:rPr>
        <w:t>ARTICULO SEGUNDO:</w:t>
      </w:r>
      <w:r w:rsidRPr="0051759B">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de los parámetros relacionado en el anexo técnico II como documento integral de la presente resolución, dichas muestras de control de la calidad del agua para consumo humano deben cumplir con las características físicas, químicas y microbiológicas según el número y las frecuencias mínimas establecidas en dicho anexo y se deben allegar los resultados antes del primer trimestre del año 2022 a esta Autoridad Sanitaria para su evolución, consolidación y actualización de Mapa de Riesgos de Agua para el Consumo Humano.</w:t>
      </w:r>
    </w:p>
    <w:bookmarkEnd w:id="0"/>
    <w:p w14:paraId="3CC9CE06" w14:textId="77777777" w:rsidR="00F04777" w:rsidRDefault="00F04777" w:rsidP="00F04777">
      <w:pPr>
        <w:jc w:val="both"/>
        <w:rPr>
          <w:rFonts w:ascii="Calibri" w:eastAsia="Calibri" w:hAnsi="Calibri" w:cs="Calibri"/>
          <w:sz w:val="22"/>
          <w:szCs w:val="22"/>
        </w:rPr>
      </w:pPr>
    </w:p>
    <w:p w14:paraId="24F1A096" w14:textId="77777777" w:rsidR="00F04777" w:rsidRDefault="00F04777" w:rsidP="00F04777">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64AA5D40" w14:textId="77777777" w:rsidR="00F04777" w:rsidRDefault="00F04777" w:rsidP="00F04777">
      <w:pPr>
        <w:jc w:val="both"/>
        <w:rPr>
          <w:rFonts w:ascii="Calibri" w:eastAsia="Calibri" w:hAnsi="Calibri" w:cs="Calibri"/>
          <w:sz w:val="22"/>
          <w:szCs w:val="22"/>
        </w:rPr>
      </w:pPr>
    </w:p>
    <w:p w14:paraId="76C85A61" w14:textId="77777777" w:rsidR="00F04777" w:rsidRDefault="00F04777" w:rsidP="00F04777">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xml:space="preserve">: Activar el Plan Operacional de Emergencia o Plan de Contingencia de acuerdo a lo establecido en el artículo 30 del Decreto 1575 de 2007 Y Resolución 549 de 2017, cuando las </w:t>
      </w:r>
      <w:r>
        <w:rPr>
          <w:rFonts w:ascii="Calibri" w:eastAsia="Calibri" w:hAnsi="Calibri" w:cs="Calibri"/>
          <w:sz w:val="22"/>
          <w:szCs w:val="22"/>
        </w:rPr>
        <w:lastRenderedPageBreak/>
        <w:t>características físicas, químicas y microbiológicas definidas en el MAPA DE RIESGO DE AGUA PARA EL CONSUMO HUMANO que cada uno conoce, superen los valores admisibles.</w:t>
      </w:r>
    </w:p>
    <w:p w14:paraId="7F403E49" w14:textId="77777777" w:rsidR="00F04777" w:rsidRDefault="00F04777" w:rsidP="00F04777">
      <w:pPr>
        <w:jc w:val="both"/>
        <w:rPr>
          <w:rFonts w:ascii="Calibri" w:eastAsia="Calibri" w:hAnsi="Calibri" w:cs="Calibri"/>
          <w:sz w:val="22"/>
          <w:szCs w:val="22"/>
        </w:rPr>
      </w:pPr>
    </w:p>
    <w:p w14:paraId="5EA26AE2" w14:textId="77777777" w:rsidR="00F04777" w:rsidRDefault="00F04777" w:rsidP="00F04777">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17EB3D64" w14:textId="77777777" w:rsidR="00F04777" w:rsidRDefault="00F04777" w:rsidP="00F04777">
      <w:pPr>
        <w:jc w:val="both"/>
        <w:rPr>
          <w:rFonts w:ascii="Calibri" w:eastAsia="Calibri" w:hAnsi="Calibri" w:cs="Calibri"/>
          <w:sz w:val="22"/>
          <w:szCs w:val="22"/>
        </w:rPr>
      </w:pPr>
    </w:p>
    <w:p w14:paraId="369EDE46" w14:textId="77777777" w:rsidR="00F04777" w:rsidRDefault="00F04777" w:rsidP="00F04777">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07C1FF12" w14:textId="77777777" w:rsidR="00F04777" w:rsidRDefault="00F04777" w:rsidP="00F04777">
      <w:pPr>
        <w:jc w:val="both"/>
        <w:rPr>
          <w:rFonts w:ascii="Calibri" w:eastAsia="Calibri" w:hAnsi="Calibri" w:cs="Calibri"/>
          <w:sz w:val="22"/>
          <w:szCs w:val="22"/>
        </w:rPr>
      </w:pPr>
    </w:p>
    <w:p w14:paraId="38630EA3" w14:textId="77777777" w:rsidR="00F04777" w:rsidRDefault="00F04777" w:rsidP="00F04777">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6F222BF4"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0CFD1506" w14:textId="77777777" w:rsidR="008812DD" w:rsidRDefault="008812DD">
      <w:pPr>
        <w:spacing w:after="200"/>
        <w:jc w:val="both"/>
        <w:rPr>
          <w:rFonts w:ascii="Calibri" w:eastAsia="Calibri" w:hAnsi="Calibri" w:cs="Calibri"/>
          <w:b/>
          <w:sz w:val="22"/>
          <w:szCs w:val="22"/>
        </w:rPr>
      </w:pP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664D7BEE" w14:textId="77777777" w:rsidR="00E75020" w:rsidRDefault="00E75020" w:rsidP="00E75020">
      <w:pPr>
        <w:spacing w:after="200"/>
        <w:jc w:val="both"/>
        <w:rPr>
          <w:rFonts w:ascii="Calibri" w:eastAsia="Calibri" w:hAnsi="Calibri" w:cs="Calibri"/>
          <w:b/>
          <w:sz w:val="22"/>
          <w:szCs w:val="22"/>
        </w:rPr>
      </w:pPr>
    </w:p>
    <w:p w14:paraId="45985864" w14:textId="77777777" w:rsidR="00E75020" w:rsidRDefault="00E75020" w:rsidP="00E75020">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0083C2A2" w14:textId="77777777" w:rsidR="00E75020" w:rsidRDefault="00E75020" w:rsidP="00E75020">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59CE6D35" w14:textId="77777777" w:rsidR="00E75020" w:rsidRDefault="00E75020" w:rsidP="00E75020">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5F407879" w14:textId="77777777" w:rsidR="00E75020" w:rsidRDefault="00E75020" w:rsidP="00E75020">
      <w:pPr>
        <w:jc w:val="both"/>
        <w:rPr>
          <w:rFonts w:ascii="Calibri" w:eastAsia="Calibri" w:hAnsi="Calibri" w:cs="Calibri"/>
          <w:b/>
          <w:sz w:val="16"/>
          <w:szCs w:val="16"/>
        </w:rPr>
      </w:pPr>
      <w:r>
        <w:rPr>
          <w:rFonts w:ascii="Calibri" w:eastAsia="Calibri" w:hAnsi="Calibri" w:cs="Calibri"/>
          <w:b/>
          <w:sz w:val="16"/>
          <w:szCs w:val="16"/>
        </w:rPr>
        <w:tab/>
      </w:r>
    </w:p>
    <w:p w14:paraId="475AA6AE" w14:textId="77777777" w:rsidR="00E75020" w:rsidRDefault="00E75020" w:rsidP="00E75020">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BB92A30" w14:textId="77777777" w:rsidR="00E75020" w:rsidRDefault="00E75020" w:rsidP="00E7502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0994707F" w14:textId="77777777" w:rsidR="00E75020" w:rsidRDefault="00E75020" w:rsidP="00E75020">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1EAC71C2" w14:textId="77777777" w:rsidR="00E75020" w:rsidRDefault="00E75020" w:rsidP="00E75020">
      <w:pPr>
        <w:jc w:val="both"/>
        <w:rPr>
          <w:rFonts w:ascii="Calibri" w:eastAsia="Calibri" w:hAnsi="Calibri" w:cs="Calibri"/>
          <w:b/>
          <w:sz w:val="16"/>
          <w:szCs w:val="16"/>
        </w:rPr>
      </w:pPr>
    </w:p>
    <w:p w14:paraId="5894ED1A" w14:textId="77777777" w:rsidR="00E75020" w:rsidRDefault="00E75020" w:rsidP="00E75020">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GARCÍA RODRÍGUEZ </w:t>
      </w:r>
    </w:p>
    <w:p w14:paraId="6458DF2D" w14:textId="77777777" w:rsidR="00E75020" w:rsidRDefault="00E75020" w:rsidP="00E7502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4076AE4B" w14:textId="77777777" w:rsidR="00E75020" w:rsidRDefault="00E75020" w:rsidP="00E75020">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0266F2D6" w14:textId="32F46EDA" w:rsidR="00F7653A" w:rsidRDefault="00F7653A" w:rsidP="00E75020">
      <w:pPr>
        <w:spacing w:after="200"/>
        <w:jc w:val="both"/>
        <w:rPr>
          <w:rFonts w:ascii="Calibri" w:eastAsia="Calibri" w:hAnsi="Calibri" w:cs="Calibri"/>
          <w:sz w:val="22"/>
          <w:szCs w:val="22"/>
        </w:rPr>
      </w:pPr>
    </w:p>
    <w:sectPr w:rsidR="00F7653A">
      <w:headerReference w:type="even" r:id="rId9"/>
      <w:headerReference w:type="default" r:id="rId10"/>
      <w:footerReference w:type="even" r:id="rId11"/>
      <w:footerReference w:type="default" r:id="rId12"/>
      <w:headerReference w:type="first" r:id="rId13"/>
      <w:footerReference w:type="first" r:id="rId14"/>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9C0B" w14:textId="77777777" w:rsidR="00A66CE6" w:rsidRDefault="00A66C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09E4" w14:textId="77777777" w:rsidR="00A66CE6" w:rsidRDefault="00A66C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B8E5" w14:textId="77777777" w:rsidR="00A66CE6" w:rsidRDefault="00A66C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pPr>
      <w:pStyle w:val="Ttulo4"/>
      <w:ind w:left="864" w:hanging="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w:pict>
            <v:shapetype w14:anchorId="75B1E3B9" id="_x0000_t32" coordsize="21600,21600" o:spt="32" o:oned="t" path="m,l21600,21600e" filled="f">
              <v:path arrowok="t" fillok="f" o:connecttype="none"/>
              <o:lock v:ext="edit" shapetype="t"/>
            </v:shapetype>
            <v:shape id="Conector recto de flecha 1256" o:spid="_x0000_s1026" type="#_x0000_t32" style="position:absolute;margin-left:-23pt;margin-top:15pt;width:504.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" strokecolor="#c00000" strokeweight="3pt">
              <v:stroke startarrowwidth="narrow" startarrowlength="short" endarrowwidth="narrow" endarrowlength="short"/>
              <v:shadow on="t" color="black" opacity="22872f" origin=",.5" offset="0,.63889mm"/>
            </v:shape>
          </w:pict>
        </mc:Fallback>
      </mc:AlternateContent>
    </w:r>
  </w:p>
  <w:p w14:paraId="791002EE"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5BB1FE50" w:rsidR="00F7653A" w:rsidRDefault="00412B48">
    <w:pPr>
      <w:jc w:val="center"/>
      <w:rPr>
        <w:rFonts w:ascii="Arial" w:eastAsia="Arial" w:hAnsi="Arial" w:cs="Arial"/>
        <w:b/>
        <w:sz w:val="24"/>
        <w:szCs w:val="24"/>
      </w:rPr>
    </w:pPr>
    <w:r w:rsidRPr="008C34C7">
      <w:rPr>
        <w:rFonts w:ascii="Arial" w:eastAsia="Arial" w:hAnsi="Arial" w:cs="Arial"/>
        <w:b/>
        <w:sz w:val="24"/>
        <w:szCs w:val="24"/>
        <w:highlight w:val="yellow"/>
      </w:rPr>
      <w:t xml:space="preserve">POR MEDIO DE LA CUAL SE ADOPTA EL MAPA DE RIESGO DE LA CALIDAD DEL AGUA PARA EL CONSUMO HUMANO </w:t>
    </w:r>
    <w:r w:rsidR="00EC1517" w:rsidRPr="008C34C7">
      <w:rPr>
        <w:rFonts w:ascii="Arial" w:eastAsia="Arial" w:hAnsi="Arial" w:cs="Arial"/>
        <w:b/>
        <w:sz w:val="24"/>
        <w:szCs w:val="24"/>
        <w:highlight w:val="yellow"/>
      </w:rPr>
      <w:t>ASOCIACIÓN DE USUARIOS DEL ACUEDUCTO REPRESA CHARCO HONDO</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E7DC" w14:textId="77777777" w:rsidR="00A66CE6" w:rsidRDefault="00A66C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255AF2"/>
    <w:rsid w:val="00412B48"/>
    <w:rsid w:val="00530AEF"/>
    <w:rsid w:val="008444C2"/>
    <w:rsid w:val="008812DD"/>
    <w:rsid w:val="008C34C7"/>
    <w:rsid w:val="00A66CE6"/>
    <w:rsid w:val="00A73017"/>
    <w:rsid w:val="00E75020"/>
    <w:rsid w:val="00EC1517"/>
    <w:rsid w:val="00F04777"/>
    <w:rsid w:val="00F7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2344</Words>
  <Characters>12892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2021-09-29T22:32:00Z</dcterms:created>
  <dcterms:modified xsi:type="dcterms:W3CDTF">2021-09-29T22:32:00Z</dcterms:modified>
</cp:coreProperties>
</file>