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83BEC" w14:textId="0A095F6A" w:rsidR="00AE17A5" w:rsidRDefault="001873C9" w:rsidP="001873C9">
      <w:pPr>
        <w:jc w:val="center"/>
        <w:rPr>
          <w:rFonts w:ascii="Arial" w:hAnsi="Arial" w:cs="Arial"/>
          <w:b/>
          <w:sz w:val="24"/>
          <w:szCs w:val="24"/>
        </w:rPr>
      </w:pPr>
      <w:r w:rsidRPr="001873C9">
        <w:rPr>
          <w:rFonts w:ascii="Arial" w:hAnsi="Arial" w:cs="Arial"/>
          <w:b/>
          <w:sz w:val="24"/>
          <w:szCs w:val="24"/>
        </w:rPr>
        <w:t>A</w:t>
      </w:r>
      <w:r w:rsidR="008E6A77">
        <w:rPr>
          <w:rFonts w:ascii="Arial" w:hAnsi="Arial" w:cs="Arial"/>
          <w:b/>
          <w:sz w:val="24"/>
          <w:szCs w:val="24"/>
        </w:rPr>
        <w:t>NÁLISIS</w:t>
      </w:r>
      <w:r w:rsidRPr="001873C9">
        <w:rPr>
          <w:rFonts w:ascii="Arial" w:hAnsi="Arial" w:cs="Arial"/>
          <w:b/>
          <w:sz w:val="24"/>
          <w:szCs w:val="24"/>
        </w:rPr>
        <w:t xml:space="preserve"> RESOLUCIÓN 622 DE 2020</w:t>
      </w:r>
    </w:p>
    <w:p w14:paraId="34C7BA1E" w14:textId="77777777" w:rsidR="005F3189" w:rsidRDefault="005F3189" w:rsidP="001873C9">
      <w:pPr>
        <w:jc w:val="center"/>
        <w:rPr>
          <w:rFonts w:ascii="Arial" w:hAnsi="Arial" w:cs="Arial"/>
          <w:b/>
          <w:sz w:val="24"/>
          <w:szCs w:val="24"/>
        </w:rPr>
      </w:pPr>
    </w:p>
    <w:p w14:paraId="42182B0B" w14:textId="772DC093" w:rsidR="001873C9" w:rsidRPr="005F3189" w:rsidRDefault="001873C9" w:rsidP="005F3189">
      <w:pPr>
        <w:pStyle w:val="entradilla"/>
        <w:spacing w:before="120" w:beforeAutospacing="0" w:after="375" w:afterAutospacing="0"/>
        <w:jc w:val="both"/>
        <w:rPr>
          <w:rFonts w:ascii="Arial" w:hAnsi="Arial" w:cs="Arial"/>
        </w:rPr>
      </w:pPr>
      <w:r w:rsidRPr="005F3189">
        <w:rPr>
          <w:rFonts w:ascii="Arial" w:hAnsi="Arial" w:cs="Arial"/>
        </w:rPr>
        <w:t xml:space="preserve">El Ministerio de Salud y Protección Social expidió la Resolución 622 de 2020, por la cual se adopta el protocolo de inspección, vigilancia y control de la calidad del agua para consumo humano suministrada por personas prestadoras del servicio público domiciliario de acueducto en zona rural, y </w:t>
      </w:r>
      <w:r w:rsidR="005F3189" w:rsidRPr="005F3189">
        <w:rPr>
          <w:rFonts w:ascii="Arial" w:hAnsi="Arial" w:cs="Arial"/>
        </w:rPr>
        <w:t>que señala</w:t>
      </w:r>
      <w:r w:rsidRPr="005F3189">
        <w:rPr>
          <w:rFonts w:ascii="Arial" w:hAnsi="Arial" w:cs="Arial"/>
        </w:rPr>
        <w:t xml:space="preserve"> el procedimiento para las autorizaciones sanitarias que deben expedir las autoridades sanitarias competentes con fines de expedición o renovación de la concesión de agua para consumo humano.</w:t>
      </w:r>
    </w:p>
    <w:p w14:paraId="34382B50" w14:textId="38A6D9D9" w:rsidR="001873C9" w:rsidRDefault="005F3189" w:rsidP="005F3189">
      <w:pPr>
        <w:pStyle w:val="NormalWeb"/>
        <w:spacing w:before="120" w:beforeAutospacing="0" w:after="225" w:afterAutospacing="0"/>
        <w:jc w:val="both"/>
        <w:rPr>
          <w:rFonts w:ascii="Arial" w:hAnsi="Arial" w:cs="Arial"/>
        </w:rPr>
      </w:pPr>
      <w:r w:rsidRPr="005F3189">
        <w:rPr>
          <w:rFonts w:ascii="Arial" w:hAnsi="Arial" w:cs="Arial"/>
        </w:rPr>
        <w:t>S</w:t>
      </w:r>
      <w:r w:rsidR="001873C9" w:rsidRPr="005F3189">
        <w:rPr>
          <w:rFonts w:ascii="Arial" w:hAnsi="Arial" w:cs="Arial"/>
        </w:rPr>
        <w:t>u ámbito de aplicación se dirige a las personas jurídicas prestadoras del servicio de acueducto que suministran agua en zona rural, independientemente del uso que se le dé al agua</w:t>
      </w:r>
      <w:r w:rsidRPr="005F3189">
        <w:rPr>
          <w:rFonts w:ascii="Arial" w:hAnsi="Arial" w:cs="Arial"/>
        </w:rPr>
        <w:t>, esta</w:t>
      </w:r>
      <w:r w:rsidR="001873C9" w:rsidRPr="005F3189">
        <w:rPr>
          <w:rFonts w:ascii="Arial" w:hAnsi="Arial" w:cs="Arial"/>
        </w:rPr>
        <w:t xml:space="preserve"> Resolución también se aplica a municipios y distritos de acuerdo con su competencia en la prestación de servicios públicos domiciliarios.</w:t>
      </w:r>
    </w:p>
    <w:p w14:paraId="12CC415D" w14:textId="26D86740" w:rsidR="00B927E9" w:rsidRDefault="00B927E9" w:rsidP="005F3189">
      <w:pPr>
        <w:pStyle w:val="NormalWeb"/>
        <w:spacing w:before="120" w:beforeAutospacing="0" w:after="225" w:afterAutospacing="0"/>
        <w:jc w:val="both"/>
        <w:rPr>
          <w:rFonts w:ascii="Arial" w:hAnsi="Arial" w:cs="Arial"/>
        </w:rPr>
      </w:pPr>
      <w:r w:rsidRPr="00B927E9">
        <w:rPr>
          <w:rFonts w:ascii="Arial" w:hAnsi="Arial" w:cs="Arial"/>
        </w:rPr>
        <w:t>Son responsables de realizar las acciones de inspección, vigilancia y control sanitario de la calidad del agua para consumo humano en zonas rurales</w:t>
      </w:r>
      <w:r>
        <w:rPr>
          <w:rFonts w:ascii="Arial" w:hAnsi="Arial" w:cs="Arial"/>
        </w:rPr>
        <w:t xml:space="preserve"> las autoridades sanitarias competentes</w:t>
      </w:r>
      <w:r w:rsidRPr="00B927E9">
        <w:rPr>
          <w:rFonts w:ascii="Arial" w:hAnsi="Arial" w:cs="Arial"/>
        </w:rPr>
        <w:t>, en el ámbito de sus competencias y en sus respectivas jurisdicciones de acuerdo con la Ley 715 del 2001. Tienen a su cargo, entre otras, las siguientes responsabilidades: a) Las establecidas en el artículo 8 o del Decreto 1575 de 2007, o la norma que lo modifique o sustituya. b) Recopilar fotografías, copias de documentos y demás medios de prueba que puedan evidenciar lo consignado en los formularios de IVC de la calidad del agua. c) Solicitar la exhibición de documentos, requerir información adicional que contribuya a la identificación y respuesta ante los riesgos evidenciados e imponer medidas de control, según los procedimientos establecidos en este protocolo. d) Articular las acciones de IVC realizadas a la calidad del agua para consumo humano en zonas rurales, con el Plan Territorial de IVC, según lo definido en los artículos 25 y 26 de la Resolución 1229 de 2013.</w:t>
      </w:r>
    </w:p>
    <w:p w14:paraId="704664BB" w14:textId="422BC474" w:rsidR="00B72330" w:rsidRDefault="00B72330" w:rsidP="00B72330">
      <w:pPr>
        <w:pStyle w:val="NormalWeb"/>
        <w:spacing w:before="120" w:beforeAutospacing="0" w:after="225" w:afterAutospacing="0"/>
        <w:jc w:val="both"/>
        <w:rPr>
          <w:rFonts w:ascii="Arial" w:hAnsi="Arial" w:cs="Arial"/>
        </w:rPr>
      </w:pPr>
      <w:r w:rsidRPr="00B72330">
        <w:rPr>
          <w:rFonts w:ascii="Arial" w:hAnsi="Arial" w:cs="Arial"/>
        </w:rPr>
        <w:t xml:space="preserve">ARTÍCULO 8º.- RESPONSABILIDAD DE LAS DIRECCIONES DEPARTAMENTALES, DISTRITALES Y MUNICIPALES DE SALUD. Las direcciones territoriales de salud como autoridades sanitarias de los departamentos, distritos y municipios, ejercerán la vigilancia sobre la calidad del agua para consumo humano. </w:t>
      </w:r>
    </w:p>
    <w:p w14:paraId="196B273E" w14:textId="524E26CE" w:rsidR="005F3189" w:rsidRDefault="00B927E9" w:rsidP="005F3189">
      <w:pPr>
        <w:pStyle w:val="NormalWeb"/>
        <w:spacing w:before="120" w:beforeAutospacing="0" w:after="225" w:afterAutospacing="0"/>
        <w:jc w:val="both"/>
        <w:rPr>
          <w:rFonts w:ascii="Arial" w:hAnsi="Arial" w:cs="Arial"/>
        </w:rPr>
      </w:pPr>
      <w:r w:rsidRPr="00B927E9">
        <w:rPr>
          <w:rFonts w:ascii="Arial" w:hAnsi="Arial" w:cs="Arial"/>
        </w:rPr>
        <w:t>La persona prestadora del servicio de acueducto en zona rural y la autoridad sanitaria competente deben definir conjuntamente los puntos de toma de muestras de agua para consumo humano cuando estas se tomen en red de distribución. En el caso de muestras realizadas en medios alternos o dispositivos de tratamiento de agua, no se deberá realizar dicha concertación.</w:t>
      </w:r>
    </w:p>
    <w:p w14:paraId="1B338601" w14:textId="383546E8" w:rsidR="00B927E9" w:rsidRPr="00B927E9" w:rsidRDefault="00B927E9" w:rsidP="005F3189">
      <w:pPr>
        <w:pStyle w:val="NormalWeb"/>
        <w:spacing w:before="120" w:beforeAutospacing="0" w:after="225" w:afterAutospacing="0"/>
        <w:jc w:val="both"/>
        <w:rPr>
          <w:rFonts w:ascii="Arial" w:hAnsi="Arial" w:cs="Arial"/>
          <w:color w:val="222222"/>
        </w:rPr>
      </w:pPr>
      <w:r w:rsidRPr="00B927E9">
        <w:rPr>
          <w:rFonts w:ascii="Arial" w:hAnsi="Arial" w:cs="Arial"/>
        </w:rPr>
        <w:t>LAS PERSONAS PRESTADORAS DEL SERVICIO DE ACUEDUCTO EN ZONAS RURALES</w:t>
      </w:r>
      <w:r>
        <w:rPr>
          <w:rFonts w:ascii="Arial" w:hAnsi="Arial" w:cs="Arial"/>
        </w:rPr>
        <w:t xml:space="preserve"> s</w:t>
      </w:r>
      <w:r w:rsidRPr="00B927E9">
        <w:rPr>
          <w:rFonts w:ascii="Arial" w:hAnsi="Arial" w:cs="Arial"/>
        </w:rPr>
        <w:t xml:space="preserve">on responsables de la prestación de un servicio eficiente y de buena calidad, en los términos del artículo 136 de la Ley 142 de 1994, y para ello deberán dar cumplimiento a las disposiciones legales y reglamentarias vigentes que les sean </w:t>
      </w:r>
      <w:r w:rsidRPr="00B927E9">
        <w:rPr>
          <w:rFonts w:ascii="Arial" w:hAnsi="Arial" w:cs="Arial"/>
        </w:rPr>
        <w:lastRenderedPageBreak/>
        <w:t xml:space="preserve">aplicables. Además, deberán: a) Suministrar agua sin riesgo para el consumo humano, o en el caso de encontrarse bajo la condición diferencial de calidad del agua establecida en el numeral 1 del artículo 2.3.7.1.2.2 del Decreto 1077 de 2015, asegurar el suministro de agua apta para consumo humano empleando el uso de técnicas o dispositivos de tratamiento a nivel </w:t>
      </w:r>
      <w:proofErr w:type="spellStart"/>
      <w:r w:rsidRPr="00B927E9">
        <w:rPr>
          <w:rFonts w:ascii="Arial" w:hAnsi="Arial" w:cs="Arial"/>
        </w:rPr>
        <w:t>intradomiciliar</w:t>
      </w:r>
      <w:proofErr w:type="spellEnd"/>
      <w:r w:rsidRPr="00B927E9">
        <w:rPr>
          <w:rFonts w:ascii="Arial" w:hAnsi="Arial" w:cs="Arial"/>
        </w:rPr>
        <w:t xml:space="preserve"> o implementando medios alternos, mientras cumple el plazo para el suministro de agua sin riesgo, según lo definido en su plan de cumplimiento de calidad del agua. b) Cumplir los requisitos técnicos exigibles para la prestación del servicio de acueducto, de acuerdo con las Resoluciones 330 de 2017 y 844 de 2018, del Ministerio de Vivienda, Ciudad y Territorio. c) Suministrar la información requerida por las autoridades sanitarias competentes en el marco de las acciones de inspección, vigilancia y control de la calidad del agua. d) Tramitar ante las autoridades sanitarias competentes las autorizaciones, conceptos y certificaciones sanitarias. e) Informar oportunamente a sus suscriptores o usuarios sobre la calidad del agua que suministra</w:t>
      </w:r>
      <w:r>
        <w:rPr>
          <w:rFonts w:ascii="Arial" w:hAnsi="Arial" w:cs="Arial"/>
        </w:rPr>
        <w:t>.</w:t>
      </w:r>
    </w:p>
    <w:p w14:paraId="47FB6E22" w14:textId="54389423" w:rsidR="00B72330" w:rsidRDefault="00B927E9" w:rsidP="00B72330">
      <w:pPr>
        <w:pStyle w:val="NormalWeb"/>
        <w:spacing w:before="120" w:beforeAutospacing="0" w:after="225" w:afterAutospacing="0"/>
        <w:jc w:val="both"/>
        <w:rPr>
          <w:rFonts w:ascii="Arial" w:hAnsi="Arial" w:cs="Arial"/>
        </w:rPr>
      </w:pPr>
      <w:r>
        <w:rPr>
          <w:rFonts w:ascii="Arial" w:hAnsi="Arial" w:cs="Arial"/>
          <w:b/>
        </w:rPr>
        <w:t xml:space="preserve">Conforme a lo que señala la Resolución 622 de 2020 la Secretaría de Salud y Seguridad Social del municipio de Pereira </w:t>
      </w:r>
      <w:r w:rsidR="00B72330">
        <w:rPr>
          <w:rFonts w:ascii="Arial" w:hAnsi="Arial" w:cs="Arial"/>
          <w:b/>
        </w:rPr>
        <w:t xml:space="preserve">podrá </w:t>
      </w:r>
      <w:r w:rsidR="00B72330" w:rsidRPr="00B72330">
        <w:rPr>
          <w:rFonts w:ascii="Arial" w:hAnsi="Arial" w:cs="Arial"/>
        </w:rPr>
        <w:t>ejercer vigilancia sobre la calidad del agua para consumo humano. Para ello desarrollarán las siguientes acciones: 1. Consolidar y registrar en el sistema de registro de vigilancia de calidad del agua para consumo humano los resultados de los análisis de las muestras de agua para consumo humano exigidas en el presente decreto, de acuerdo con los lineamientos que para el efecto expida el Ministerio de la Protección Social. 2. Correlacionar la información recolectada del control y vigilancia de la calidad del agua para consumo humano con la información de morbilidad y mortalidad asociada a la misma y determinar el posible origen de los brotes o casos reportados en las direcciones territoriales de salud, de conformidad con lo establecido en el Decreto 3518 de 2006 sobre vigilancia en salud pública o la norma que la modifique, adicione o sustituya. 3. Realizar la supervisión a los sistemas de autocontrol de las personas prestadoras de acuerdo con los protocolos que definan los Ministerios de Ambiente, Vivienda y Desarrollo Territorial y de la Protección Social.</w:t>
      </w:r>
      <w:r w:rsidR="00B72330">
        <w:rPr>
          <w:rFonts w:ascii="Arial" w:hAnsi="Arial" w:cs="Arial"/>
        </w:rPr>
        <w:t xml:space="preserve"> </w:t>
      </w:r>
      <w:r w:rsidR="00B72330" w:rsidRPr="00B72330">
        <w:rPr>
          <w:rFonts w:ascii="Arial" w:hAnsi="Arial" w:cs="Arial"/>
        </w:rPr>
        <w:t xml:space="preserve">4. Practicar visitas de inspección sanitaria a los sistemas de suministro de agua para consumo humano, con la periodicidad requerida conforme al riesgo. De cada visita se diligenciará el formulario único de acta, que para su efecto expedirá el Ministerio de la Protección Social, en la cual quede constancia del cumplimiento de las Buenas Prácticas Sanitarias encontradas en el sistema de suministro de agua para consumo humano objeto de la inspección. 5. Realizar la vigilancia de las características físicas, químicas y microbiológicas del agua, como también de las características adicionales definidas en el mapa de riesgo, tanto en la red de distribución como en otros medios de suministro de </w:t>
      </w:r>
      <w:proofErr w:type="gramStart"/>
      <w:r w:rsidR="00B72330" w:rsidRPr="00B72330">
        <w:rPr>
          <w:rFonts w:ascii="Arial" w:hAnsi="Arial" w:cs="Arial"/>
        </w:rPr>
        <w:t>la misma</w:t>
      </w:r>
      <w:proofErr w:type="gramEnd"/>
      <w:r w:rsidR="00B72330" w:rsidRPr="00B72330">
        <w:rPr>
          <w:rFonts w:ascii="Arial" w:hAnsi="Arial" w:cs="Arial"/>
        </w:rPr>
        <w:t xml:space="preserve">, según se establezca en la reglamentación del presente decreto. 6. Velar por el cumplimiento de la franja de seguridad para la aplicación de plaguicidas en las cuencas que abastecen los acueductos municipales, de conformidad con lo establecido en el Decreto 1843 de 1991 o la norma que lo modifique, adicione o sustituya, mediante el cual se regula el uso y manejo de los plaguicidas, en coordinación con las Autoridades Ambientales y las personas prestadoras que suministran o distribuyen agua para consumo humano. 7. Calcular los Índices de Riesgo de Calidad de Agua para Consumo Humano – </w:t>
      </w:r>
      <w:proofErr w:type="spellStart"/>
      <w:r w:rsidR="00B72330" w:rsidRPr="00B72330">
        <w:rPr>
          <w:rFonts w:ascii="Arial" w:hAnsi="Arial" w:cs="Arial"/>
        </w:rPr>
        <w:lastRenderedPageBreak/>
        <w:t>IRCA´s</w:t>
      </w:r>
      <w:proofErr w:type="spellEnd"/>
      <w:r w:rsidR="00B72330" w:rsidRPr="00B72330">
        <w:rPr>
          <w:rFonts w:ascii="Arial" w:hAnsi="Arial" w:cs="Arial"/>
        </w:rPr>
        <w:t xml:space="preserve"> y reportar los datos básicos del Índice de Riesgo Municipal por Abastecimiento de Agua para Consumo Humano – </w:t>
      </w:r>
      <w:proofErr w:type="spellStart"/>
      <w:r w:rsidR="00B72330" w:rsidRPr="00B72330">
        <w:rPr>
          <w:rFonts w:ascii="Arial" w:hAnsi="Arial" w:cs="Arial"/>
        </w:rPr>
        <w:t>IRABAm</w:t>
      </w:r>
      <w:proofErr w:type="spellEnd"/>
      <w:r w:rsidR="00B72330" w:rsidRPr="00B72330">
        <w:rPr>
          <w:rFonts w:ascii="Arial" w:hAnsi="Arial" w:cs="Arial"/>
        </w:rPr>
        <w:t xml:space="preserve">, al Subsistema de Calidad de Agua Potable - SIVICAP de su jurisdicción, teniendo en cuenta la información recolectada en la acción de vigilancia, de acuerdo con las frecuencias que para tal efecto se establezcan. 8. Expedir, a solicitud del interesado, la certificación sanitaria de la calidad del agua para consumo humano en su jurisdicción, para el período establecido en la solicitud, teniendo en cuenta los siguientes elementos de análisis: a) El concepto sanitario a partir de las actas de visita de inspección sanitaria. b) El análisis comparativo de los resultados analíticos de laboratorio de las características físicas, químicas y microbiológicas del agua, realizados por las prestadoras del suministro y distribución de agua para consumo humano y por las autoridades sanitarias. c) La evaluación de los índices de riesgo de calidad de agua y por abastecimiento municipal. 9. Las autoridades sanitarias municipales categorías 1, 2 y 3, deben coordinar las acciones de vigilancia del agua para consumo humano con la autoridad sanitaria departamental de su jurisdicción. Así mismo, deberán suministrar a la autoridad sanitaria departamental de su jurisdicción, para su consolidación y registro, los resultados de la calidad de agua, de los índices de riesgo de calidad y por abastecimiento de agua y actas de visita de inspección sanitaria a los sistemas de suministro de agua para consumo humano de su competencia. 10. Realizar inspección, vigilancia y control a los laboratorios que realizan análisis físicos, químicos y microbiológicos al agua para consumo humano. </w:t>
      </w:r>
    </w:p>
    <w:p w14:paraId="2D1D2FC2" w14:textId="13BCEFE9" w:rsidR="001873C9" w:rsidRPr="001873C9" w:rsidRDefault="001873C9" w:rsidP="00B927E9">
      <w:pPr>
        <w:rPr>
          <w:rFonts w:ascii="Arial" w:hAnsi="Arial" w:cs="Arial"/>
          <w:b/>
          <w:sz w:val="24"/>
          <w:szCs w:val="24"/>
        </w:rPr>
      </w:pPr>
    </w:p>
    <w:sectPr w:rsidR="001873C9" w:rsidRPr="001873C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450CC" w14:textId="77777777" w:rsidR="005C2C47" w:rsidRDefault="005C2C47" w:rsidP="005C2C47">
      <w:pPr>
        <w:spacing w:after="0" w:line="240" w:lineRule="auto"/>
      </w:pPr>
      <w:r>
        <w:separator/>
      </w:r>
    </w:p>
  </w:endnote>
  <w:endnote w:type="continuationSeparator" w:id="0">
    <w:p w14:paraId="56846FC3" w14:textId="77777777" w:rsidR="005C2C47" w:rsidRDefault="005C2C47" w:rsidP="005C2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FB393" w14:textId="77777777" w:rsidR="005C2C47" w:rsidRDefault="005C2C47" w:rsidP="005C2C47">
      <w:pPr>
        <w:spacing w:after="0" w:line="240" w:lineRule="auto"/>
      </w:pPr>
      <w:r>
        <w:separator/>
      </w:r>
    </w:p>
  </w:footnote>
  <w:footnote w:type="continuationSeparator" w:id="0">
    <w:p w14:paraId="4AA2BC17" w14:textId="77777777" w:rsidR="005C2C47" w:rsidRDefault="005C2C47" w:rsidP="005C2C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3C9"/>
    <w:rsid w:val="001873C9"/>
    <w:rsid w:val="005C2C47"/>
    <w:rsid w:val="005F3189"/>
    <w:rsid w:val="008E6A77"/>
    <w:rsid w:val="009B5847"/>
    <w:rsid w:val="00B72330"/>
    <w:rsid w:val="00B927E9"/>
    <w:rsid w:val="00C62122"/>
    <w:rsid w:val="00F140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3803F"/>
  <w15:chartTrackingRefBased/>
  <w15:docId w15:val="{63FEC2F3-560C-4902-AE90-F9759D89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tradilla">
    <w:name w:val="entradilla"/>
    <w:basedOn w:val="Normal"/>
    <w:rsid w:val="001873C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1873C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5C2C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2C47"/>
  </w:style>
  <w:style w:type="paragraph" w:styleId="Piedepgina">
    <w:name w:val="footer"/>
    <w:basedOn w:val="Normal"/>
    <w:link w:val="PiedepginaCar"/>
    <w:uiPriority w:val="99"/>
    <w:unhideWhenUsed/>
    <w:rsid w:val="005C2C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2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3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1262</Words>
  <Characters>6945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SANCHEZ FLORES</dc:creator>
  <cp:keywords/>
  <dc:description/>
  <cp:lastModifiedBy>Jennifer Morales</cp:lastModifiedBy>
  <cp:revision>3</cp:revision>
  <dcterms:created xsi:type="dcterms:W3CDTF">2021-04-16T20:36:00Z</dcterms:created>
  <dcterms:modified xsi:type="dcterms:W3CDTF">2021-04-19T01:08:00Z</dcterms:modified>
</cp:coreProperties>
</file>