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D3A7C" w14:textId="77777777" w:rsidR="00A870CF" w:rsidRDefault="00A870CF" w:rsidP="00710F8A">
      <w:pPr>
        <w:rPr>
          <w:lang w:val="es-CO"/>
        </w:rPr>
      </w:pPr>
    </w:p>
    <w:p w14:paraId="6AE95AE5" w14:textId="77777777" w:rsidR="00343399" w:rsidRDefault="00343399" w:rsidP="00710F8A">
      <w:pPr>
        <w:rPr>
          <w:lang w:val="es-CO"/>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659"/>
        <w:gridCol w:w="1539"/>
        <w:gridCol w:w="1984"/>
        <w:gridCol w:w="312"/>
        <w:gridCol w:w="2243"/>
        <w:gridCol w:w="2742"/>
      </w:tblGrid>
      <w:tr w:rsidR="00343399" w:rsidRPr="00C82DCB" w14:paraId="303EC9CC" w14:textId="77777777" w:rsidTr="00E209EC">
        <w:trPr>
          <w:cantSplit/>
          <w:trHeight w:val="427"/>
          <w:tblHeader/>
          <w:jc w:val="center"/>
        </w:trPr>
        <w:tc>
          <w:tcPr>
            <w:tcW w:w="2689" w:type="dxa"/>
            <w:gridSpan w:val="3"/>
            <w:vAlign w:val="center"/>
          </w:tcPr>
          <w:p w14:paraId="1550F7B5" w14:textId="1B31B6EF" w:rsidR="00343399" w:rsidRPr="00CE24F3" w:rsidRDefault="00343399" w:rsidP="00520B5B">
            <w:pPr>
              <w:pStyle w:val="Encabezado"/>
              <w:rPr>
                <w:rFonts w:cs="Arial"/>
                <w:b/>
                <w:sz w:val="28"/>
                <w:szCs w:val="24"/>
                <w:lang w:val="es-CO" w:eastAsia="es-ES"/>
              </w:rPr>
            </w:pPr>
            <w:r w:rsidRPr="00CE24F3">
              <w:rPr>
                <w:rFonts w:cs="Arial"/>
                <w:b/>
                <w:sz w:val="28"/>
                <w:szCs w:val="24"/>
                <w:lang w:val="es-CO" w:eastAsia="es-ES"/>
              </w:rPr>
              <w:t>Fecha</w:t>
            </w:r>
            <w:r w:rsidR="00F71346" w:rsidRPr="00CE24F3">
              <w:rPr>
                <w:rFonts w:cs="Arial"/>
                <w:b/>
                <w:color w:val="000000" w:themeColor="text1"/>
                <w:sz w:val="28"/>
                <w:szCs w:val="24"/>
                <w:lang w:val="es-CO" w:eastAsia="es-ES"/>
              </w:rPr>
              <w:t xml:space="preserve"> </w:t>
            </w:r>
            <w:r w:rsidR="00520B5B">
              <w:rPr>
                <w:rFonts w:cs="Arial"/>
                <w:b/>
                <w:color w:val="000000" w:themeColor="text1"/>
                <w:sz w:val="28"/>
                <w:szCs w:val="24"/>
                <w:lang w:val="es-CO" w:eastAsia="es-ES"/>
              </w:rPr>
              <w:t>10</w:t>
            </w:r>
            <w:r w:rsidR="00912949" w:rsidRPr="00CE24F3">
              <w:rPr>
                <w:rFonts w:cs="Arial"/>
                <w:b/>
                <w:color w:val="000000" w:themeColor="text1"/>
                <w:sz w:val="28"/>
                <w:szCs w:val="24"/>
                <w:lang w:val="es-CO" w:eastAsia="es-ES"/>
              </w:rPr>
              <w:t xml:space="preserve"> – </w:t>
            </w:r>
            <w:r w:rsidR="00295A4C" w:rsidRPr="00CE24F3">
              <w:rPr>
                <w:rFonts w:cs="Arial"/>
                <w:b/>
                <w:color w:val="000000" w:themeColor="text1"/>
                <w:sz w:val="28"/>
                <w:szCs w:val="24"/>
                <w:lang w:val="es-CO" w:eastAsia="es-ES"/>
              </w:rPr>
              <w:t>5</w:t>
            </w:r>
            <w:r w:rsidR="00912949" w:rsidRPr="00CE24F3">
              <w:rPr>
                <w:rFonts w:cs="Arial"/>
                <w:b/>
                <w:color w:val="000000" w:themeColor="text1"/>
                <w:sz w:val="28"/>
                <w:szCs w:val="24"/>
                <w:lang w:val="es-CO" w:eastAsia="es-ES"/>
              </w:rPr>
              <w:t xml:space="preserve"> – 2021 </w:t>
            </w:r>
          </w:p>
        </w:tc>
        <w:tc>
          <w:tcPr>
            <w:tcW w:w="1984" w:type="dxa"/>
            <w:vAlign w:val="center"/>
          </w:tcPr>
          <w:p w14:paraId="5E3B9F9D" w14:textId="0634DB78" w:rsidR="00343399" w:rsidRPr="00CE24F3" w:rsidRDefault="00343399" w:rsidP="00520B5B">
            <w:pPr>
              <w:pStyle w:val="Encabezado"/>
              <w:rPr>
                <w:rFonts w:cs="Arial"/>
                <w:b/>
                <w:sz w:val="28"/>
                <w:szCs w:val="24"/>
                <w:lang w:val="es-CO" w:eastAsia="es-ES"/>
              </w:rPr>
            </w:pPr>
            <w:r w:rsidRPr="00CE24F3">
              <w:rPr>
                <w:rFonts w:cs="Arial"/>
                <w:b/>
                <w:sz w:val="28"/>
                <w:szCs w:val="24"/>
                <w:lang w:val="es-CO" w:eastAsia="es-ES"/>
              </w:rPr>
              <w:t xml:space="preserve">Acta No: S.A </w:t>
            </w:r>
            <w:r w:rsidR="00295A4C" w:rsidRPr="00CE24F3">
              <w:rPr>
                <w:rFonts w:cs="Arial"/>
                <w:b/>
                <w:sz w:val="28"/>
                <w:szCs w:val="24"/>
                <w:lang w:val="es-CO" w:eastAsia="es-ES"/>
              </w:rPr>
              <w:t>1</w:t>
            </w:r>
            <w:r w:rsidR="00520B5B">
              <w:rPr>
                <w:rFonts w:cs="Arial"/>
                <w:b/>
                <w:sz w:val="28"/>
                <w:szCs w:val="24"/>
                <w:lang w:val="es-CO" w:eastAsia="es-ES"/>
              </w:rPr>
              <w:t>3</w:t>
            </w:r>
          </w:p>
        </w:tc>
        <w:tc>
          <w:tcPr>
            <w:tcW w:w="2555" w:type="dxa"/>
            <w:gridSpan w:val="2"/>
            <w:vAlign w:val="center"/>
          </w:tcPr>
          <w:p w14:paraId="3067211A" w14:textId="41F7CE88"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 xml:space="preserve">Hora Inicio: </w:t>
            </w:r>
            <w:r w:rsidR="00BE0ED1" w:rsidRPr="00CE24F3">
              <w:rPr>
                <w:rFonts w:cs="Arial"/>
                <w:b/>
                <w:sz w:val="28"/>
                <w:szCs w:val="24"/>
                <w:lang w:val="es-CO" w:eastAsia="es-ES"/>
              </w:rPr>
              <w:t>2</w:t>
            </w:r>
            <w:r w:rsidRPr="00CE24F3">
              <w:rPr>
                <w:rFonts w:cs="Arial"/>
                <w:b/>
                <w:sz w:val="28"/>
                <w:szCs w:val="24"/>
                <w:lang w:val="es-CO" w:eastAsia="es-ES"/>
              </w:rPr>
              <w:t>:00 PM</w:t>
            </w:r>
          </w:p>
        </w:tc>
        <w:tc>
          <w:tcPr>
            <w:tcW w:w="2742" w:type="dxa"/>
            <w:vAlign w:val="center"/>
          </w:tcPr>
          <w:p w14:paraId="7F6DBED4" w14:textId="228BFDAE" w:rsidR="00343399" w:rsidRPr="00CE24F3" w:rsidRDefault="00343399" w:rsidP="00EB16F7">
            <w:pPr>
              <w:pStyle w:val="Encabezado"/>
              <w:rPr>
                <w:rFonts w:cs="Arial"/>
                <w:b/>
                <w:sz w:val="28"/>
                <w:szCs w:val="24"/>
                <w:lang w:val="es-CO" w:eastAsia="es-ES"/>
              </w:rPr>
            </w:pPr>
            <w:r w:rsidRPr="00CE24F3">
              <w:rPr>
                <w:rFonts w:cs="Arial"/>
                <w:b/>
                <w:sz w:val="28"/>
                <w:szCs w:val="24"/>
                <w:lang w:val="es-CO" w:eastAsia="es-ES"/>
              </w:rPr>
              <w:t xml:space="preserve">Hora Fin </w:t>
            </w:r>
            <w:r w:rsidR="00EB16F7">
              <w:rPr>
                <w:rFonts w:cs="Arial"/>
                <w:b/>
                <w:sz w:val="28"/>
                <w:szCs w:val="24"/>
                <w:lang w:val="es-CO" w:eastAsia="es-ES"/>
              </w:rPr>
              <w:t>3</w:t>
            </w:r>
            <w:r w:rsidRPr="00CE24F3">
              <w:rPr>
                <w:rFonts w:cs="Arial"/>
                <w:b/>
                <w:sz w:val="28"/>
                <w:szCs w:val="24"/>
                <w:lang w:val="es-CO" w:eastAsia="es-ES"/>
              </w:rPr>
              <w:t>:</w:t>
            </w:r>
            <w:r w:rsidR="00EB16F7">
              <w:rPr>
                <w:rFonts w:cs="Arial"/>
                <w:b/>
                <w:sz w:val="28"/>
                <w:szCs w:val="24"/>
                <w:lang w:val="es-CO" w:eastAsia="es-ES"/>
              </w:rPr>
              <w:t>50</w:t>
            </w:r>
            <w:r w:rsidRPr="00CE24F3">
              <w:rPr>
                <w:rFonts w:cs="Arial"/>
                <w:b/>
                <w:sz w:val="28"/>
                <w:szCs w:val="24"/>
                <w:lang w:val="es-CO" w:eastAsia="es-ES"/>
              </w:rPr>
              <w:t xml:space="preserve"> PM</w:t>
            </w:r>
          </w:p>
        </w:tc>
      </w:tr>
      <w:tr w:rsidR="00343399" w:rsidRPr="00C82DCB" w14:paraId="1AB897EC" w14:textId="77777777" w:rsidTr="00E209EC">
        <w:trPr>
          <w:cantSplit/>
          <w:trHeight w:val="427"/>
          <w:tblHeader/>
          <w:jc w:val="center"/>
        </w:trPr>
        <w:tc>
          <w:tcPr>
            <w:tcW w:w="9970" w:type="dxa"/>
            <w:gridSpan w:val="7"/>
            <w:vAlign w:val="center"/>
          </w:tcPr>
          <w:p w14:paraId="73D05778" w14:textId="50078E20"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Tema:   REUNIÓN DE EQUIPO S. A</w:t>
            </w:r>
          </w:p>
        </w:tc>
      </w:tr>
      <w:tr w:rsidR="00343399" w:rsidRPr="00C82DCB" w14:paraId="79C11467" w14:textId="77777777" w:rsidTr="00E209EC">
        <w:trPr>
          <w:cantSplit/>
          <w:trHeight w:val="461"/>
          <w:jc w:val="center"/>
        </w:trPr>
        <w:tc>
          <w:tcPr>
            <w:tcW w:w="4985" w:type="dxa"/>
            <w:gridSpan w:val="5"/>
            <w:vAlign w:val="center"/>
          </w:tcPr>
          <w:p w14:paraId="36A8FFFE" w14:textId="77777777"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Responsable: LAURA HENAO</w:t>
            </w:r>
          </w:p>
        </w:tc>
        <w:tc>
          <w:tcPr>
            <w:tcW w:w="4985" w:type="dxa"/>
            <w:gridSpan w:val="2"/>
            <w:vAlign w:val="center"/>
          </w:tcPr>
          <w:p w14:paraId="0C718327" w14:textId="77777777" w:rsidR="00343399" w:rsidRPr="00C82DCB" w:rsidRDefault="00343399" w:rsidP="00E209EC">
            <w:pPr>
              <w:pStyle w:val="Encabezado"/>
              <w:rPr>
                <w:rFonts w:ascii="Arial" w:hAnsi="Arial" w:cs="Arial"/>
                <w:b/>
                <w:sz w:val="24"/>
                <w:szCs w:val="24"/>
                <w:lang w:val="es-CO" w:eastAsia="es-ES"/>
              </w:rPr>
            </w:pPr>
            <w:r w:rsidRPr="00C82DCB">
              <w:rPr>
                <w:rFonts w:ascii="Arial" w:hAnsi="Arial" w:cs="Arial"/>
                <w:b/>
                <w:sz w:val="24"/>
                <w:szCs w:val="24"/>
                <w:lang w:val="es-CO" w:eastAsia="es-ES"/>
              </w:rPr>
              <w:t>Elaborado por: JOHANNY ARENAS COLORADO</w:t>
            </w:r>
          </w:p>
        </w:tc>
      </w:tr>
      <w:tr w:rsidR="00343399" w:rsidRPr="00C82DCB" w14:paraId="3EE4FA33" w14:textId="77777777" w:rsidTr="00E209EC">
        <w:trPr>
          <w:cantSplit/>
          <w:trHeight w:val="427"/>
          <w:jc w:val="center"/>
        </w:trPr>
        <w:tc>
          <w:tcPr>
            <w:tcW w:w="9970" w:type="dxa"/>
            <w:gridSpan w:val="7"/>
            <w:vAlign w:val="center"/>
          </w:tcPr>
          <w:p w14:paraId="7F38BE2E" w14:textId="77777777"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Proceso / Subproceso / Actividad: – SALUD PÚBLICA</w:t>
            </w:r>
          </w:p>
        </w:tc>
      </w:tr>
      <w:tr w:rsidR="00343399" w:rsidRPr="00C82DCB" w14:paraId="6FB5022A" w14:textId="77777777" w:rsidTr="00E209EC">
        <w:trPr>
          <w:cantSplit/>
          <w:trHeight w:val="460"/>
          <w:jc w:val="center"/>
        </w:trPr>
        <w:tc>
          <w:tcPr>
            <w:tcW w:w="9970" w:type="dxa"/>
            <w:gridSpan w:val="7"/>
            <w:vAlign w:val="center"/>
          </w:tcPr>
          <w:p w14:paraId="715F4A5F" w14:textId="5F210782"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 xml:space="preserve">Lugar:  </w:t>
            </w:r>
            <w:r w:rsidR="00496FBB" w:rsidRPr="00CE24F3">
              <w:rPr>
                <w:rFonts w:cs="Arial"/>
                <w:b/>
                <w:sz w:val="28"/>
                <w:szCs w:val="24"/>
                <w:lang w:val="es-CO" w:eastAsia="es-ES"/>
              </w:rPr>
              <w:t>REUNIÓN POR MEET DE GOOGLE</w:t>
            </w:r>
          </w:p>
        </w:tc>
      </w:tr>
      <w:tr w:rsidR="00C90E5C" w:rsidRPr="00C82DCB" w14:paraId="246C85D0" w14:textId="77777777" w:rsidTr="00E209EC">
        <w:trPr>
          <w:cantSplit/>
          <w:trHeight w:val="408"/>
          <w:jc w:val="center"/>
        </w:trPr>
        <w:tc>
          <w:tcPr>
            <w:tcW w:w="491" w:type="dxa"/>
            <w:vMerge w:val="restart"/>
            <w:textDirection w:val="btLr"/>
            <w:vAlign w:val="center"/>
          </w:tcPr>
          <w:p w14:paraId="0E20F594" w14:textId="77777777" w:rsidR="00C90E5C" w:rsidRPr="00C82DCB" w:rsidRDefault="00C90E5C" w:rsidP="00E209EC">
            <w:pPr>
              <w:pStyle w:val="Encabezado"/>
              <w:ind w:left="113" w:right="113"/>
              <w:jc w:val="center"/>
              <w:rPr>
                <w:rFonts w:ascii="Arial" w:hAnsi="Arial" w:cs="Arial"/>
                <w:b/>
                <w:sz w:val="24"/>
                <w:szCs w:val="24"/>
                <w:lang w:val="es-CO" w:eastAsia="es-ES"/>
              </w:rPr>
            </w:pPr>
            <w:r w:rsidRPr="00C82DCB">
              <w:rPr>
                <w:rFonts w:ascii="Arial" w:hAnsi="Arial" w:cs="Arial"/>
                <w:b/>
                <w:sz w:val="24"/>
                <w:szCs w:val="24"/>
                <w:lang w:val="es-CO" w:eastAsia="es-ES"/>
              </w:rPr>
              <w:t>AGENDA</w:t>
            </w:r>
          </w:p>
        </w:tc>
        <w:tc>
          <w:tcPr>
            <w:tcW w:w="659" w:type="dxa"/>
            <w:vAlign w:val="center"/>
          </w:tcPr>
          <w:p w14:paraId="2179ED09" w14:textId="77777777" w:rsidR="00C90E5C" w:rsidRPr="00C82DCB" w:rsidRDefault="00C90E5C" w:rsidP="00E209E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1.</w:t>
            </w:r>
          </w:p>
        </w:tc>
        <w:tc>
          <w:tcPr>
            <w:tcW w:w="8820" w:type="dxa"/>
            <w:gridSpan w:val="5"/>
          </w:tcPr>
          <w:p w14:paraId="5D872392" w14:textId="77777777" w:rsidR="00C90E5C" w:rsidRPr="00CE24F3" w:rsidRDefault="00C90E5C" w:rsidP="00E209EC">
            <w:pPr>
              <w:pStyle w:val="Encabezado"/>
              <w:rPr>
                <w:rFonts w:cs="Arial"/>
                <w:sz w:val="28"/>
                <w:szCs w:val="24"/>
                <w:lang w:val="es-CO" w:eastAsia="es-ES"/>
              </w:rPr>
            </w:pPr>
            <w:r w:rsidRPr="00CE24F3">
              <w:rPr>
                <w:rFonts w:cs="Arial"/>
                <w:sz w:val="28"/>
                <w:szCs w:val="24"/>
                <w:lang w:val="es-CO" w:eastAsia="es-ES"/>
              </w:rPr>
              <w:t>Verificación del quórum</w:t>
            </w:r>
            <w:r w:rsidRPr="00CE24F3">
              <w:rPr>
                <w:rFonts w:cs="Arial"/>
                <w:sz w:val="28"/>
                <w:szCs w:val="24"/>
                <w:lang w:val="es-CO"/>
              </w:rPr>
              <w:t xml:space="preserve"> </w:t>
            </w:r>
          </w:p>
        </w:tc>
      </w:tr>
      <w:tr w:rsidR="00C90E5C" w:rsidRPr="00C82DCB" w14:paraId="2671767D" w14:textId="77777777" w:rsidTr="00E209EC">
        <w:trPr>
          <w:cantSplit/>
          <w:trHeight w:val="378"/>
          <w:jc w:val="center"/>
        </w:trPr>
        <w:tc>
          <w:tcPr>
            <w:tcW w:w="491" w:type="dxa"/>
            <w:vMerge/>
          </w:tcPr>
          <w:p w14:paraId="72563402" w14:textId="77777777" w:rsidR="00C90E5C" w:rsidRPr="00C82DCB" w:rsidRDefault="00C90E5C" w:rsidP="00E209EC">
            <w:pPr>
              <w:pStyle w:val="Encabezado"/>
              <w:rPr>
                <w:rFonts w:ascii="Arial" w:hAnsi="Arial" w:cs="Arial"/>
                <w:sz w:val="24"/>
                <w:szCs w:val="24"/>
                <w:lang w:val="es-CO" w:eastAsia="es-ES"/>
              </w:rPr>
            </w:pPr>
          </w:p>
        </w:tc>
        <w:tc>
          <w:tcPr>
            <w:tcW w:w="659" w:type="dxa"/>
            <w:vAlign w:val="center"/>
          </w:tcPr>
          <w:p w14:paraId="70161A73" w14:textId="77777777" w:rsidR="00C90E5C" w:rsidRPr="00C82DCB" w:rsidRDefault="00C90E5C" w:rsidP="00E209E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2.</w:t>
            </w:r>
          </w:p>
        </w:tc>
        <w:tc>
          <w:tcPr>
            <w:tcW w:w="8820" w:type="dxa"/>
            <w:gridSpan w:val="5"/>
          </w:tcPr>
          <w:p w14:paraId="1B019302" w14:textId="70C14AB7" w:rsidR="00C90E5C" w:rsidRPr="00CE24F3" w:rsidRDefault="000F60DE" w:rsidP="00E209EC">
            <w:pPr>
              <w:pStyle w:val="Encabezado"/>
              <w:rPr>
                <w:rFonts w:cs="Arial"/>
                <w:sz w:val="28"/>
                <w:szCs w:val="24"/>
                <w:lang w:val="es-CO" w:eastAsia="es-ES"/>
              </w:rPr>
            </w:pPr>
            <w:r w:rsidRPr="00CE24F3">
              <w:rPr>
                <w:rFonts w:cs="Arial"/>
                <w:sz w:val="28"/>
                <w:lang w:val="es-CO" w:eastAsia="es-ES"/>
              </w:rPr>
              <w:t>PQRS</w:t>
            </w:r>
          </w:p>
        </w:tc>
      </w:tr>
      <w:tr w:rsidR="00C90E5C" w:rsidRPr="00C82DCB" w14:paraId="4C1B1B6D" w14:textId="77777777" w:rsidTr="00E209EC">
        <w:trPr>
          <w:cantSplit/>
          <w:trHeight w:val="378"/>
          <w:jc w:val="center"/>
        </w:trPr>
        <w:tc>
          <w:tcPr>
            <w:tcW w:w="491" w:type="dxa"/>
            <w:vMerge/>
          </w:tcPr>
          <w:p w14:paraId="69DB6D2E"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21F85A66" w14:textId="315739AF"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3.</w:t>
            </w:r>
          </w:p>
        </w:tc>
        <w:tc>
          <w:tcPr>
            <w:tcW w:w="8820" w:type="dxa"/>
            <w:gridSpan w:val="5"/>
          </w:tcPr>
          <w:p w14:paraId="4FB0C8FB" w14:textId="5859D93C" w:rsidR="00C90E5C" w:rsidRPr="00CE24F3" w:rsidRDefault="000F60DE" w:rsidP="00C90E5C">
            <w:pPr>
              <w:ind w:right="833"/>
              <w:rPr>
                <w:rFonts w:asciiTheme="minorHAnsi" w:hAnsiTheme="minorHAnsi" w:cs="Arial"/>
                <w:sz w:val="28"/>
                <w:lang w:val="es-CO" w:eastAsia="es-ES"/>
              </w:rPr>
            </w:pPr>
            <w:r w:rsidRPr="00CE24F3">
              <w:rPr>
                <w:rFonts w:asciiTheme="minorHAnsi" w:hAnsiTheme="minorHAnsi" w:cs="Arial"/>
                <w:sz w:val="28"/>
                <w:lang w:val="es-CO" w:eastAsia="es-ES"/>
              </w:rPr>
              <w:t>Verificación de compromisos</w:t>
            </w:r>
          </w:p>
        </w:tc>
      </w:tr>
      <w:tr w:rsidR="00C90E5C" w:rsidRPr="00C82DCB" w14:paraId="618BAAE2" w14:textId="77777777" w:rsidTr="00E209EC">
        <w:trPr>
          <w:cantSplit/>
          <w:trHeight w:val="378"/>
          <w:jc w:val="center"/>
        </w:trPr>
        <w:tc>
          <w:tcPr>
            <w:tcW w:w="491" w:type="dxa"/>
            <w:vMerge/>
          </w:tcPr>
          <w:p w14:paraId="46F8010F"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334D7BD6"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4.</w:t>
            </w:r>
          </w:p>
        </w:tc>
        <w:tc>
          <w:tcPr>
            <w:tcW w:w="8820" w:type="dxa"/>
            <w:gridSpan w:val="5"/>
          </w:tcPr>
          <w:p w14:paraId="3E947CFC" w14:textId="29F970E5" w:rsidR="00C90E5C" w:rsidRPr="00CE24F3" w:rsidRDefault="00520B5B" w:rsidP="00C90E5C">
            <w:pPr>
              <w:pStyle w:val="Encabezado"/>
              <w:rPr>
                <w:rFonts w:cs="Arial"/>
                <w:sz w:val="28"/>
                <w:szCs w:val="24"/>
                <w:lang w:val="es-CO" w:eastAsia="es-ES"/>
              </w:rPr>
            </w:pPr>
            <w:r>
              <w:rPr>
                <w:rFonts w:ascii="Arial" w:hAnsi="Arial" w:cs="Arial"/>
                <w:lang w:val="es-CO" w:eastAsia="es-ES"/>
              </w:rPr>
              <w:t>Varios</w:t>
            </w:r>
          </w:p>
        </w:tc>
      </w:tr>
      <w:tr w:rsidR="00C90E5C" w:rsidRPr="00C82DCB" w14:paraId="1EF140E7" w14:textId="77777777" w:rsidTr="00E209EC">
        <w:trPr>
          <w:cantSplit/>
          <w:trHeight w:val="378"/>
          <w:jc w:val="center"/>
        </w:trPr>
        <w:tc>
          <w:tcPr>
            <w:tcW w:w="491" w:type="dxa"/>
            <w:vMerge/>
          </w:tcPr>
          <w:p w14:paraId="46278A0D"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75E7E86A"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5.</w:t>
            </w:r>
          </w:p>
        </w:tc>
        <w:tc>
          <w:tcPr>
            <w:tcW w:w="8820" w:type="dxa"/>
            <w:gridSpan w:val="5"/>
          </w:tcPr>
          <w:p w14:paraId="5CCC2696" w14:textId="4322D2B0" w:rsidR="00C90E5C" w:rsidRPr="00C82DCB" w:rsidRDefault="00C90E5C" w:rsidP="005A2FE4">
            <w:pPr>
              <w:spacing w:line="256" w:lineRule="auto"/>
              <w:ind w:right="403"/>
              <w:jc w:val="both"/>
              <w:rPr>
                <w:rFonts w:ascii="Arial" w:hAnsi="Arial" w:cs="Arial"/>
                <w:lang w:val="es-CO" w:eastAsia="es-ES"/>
              </w:rPr>
            </w:pPr>
          </w:p>
        </w:tc>
      </w:tr>
      <w:tr w:rsidR="00C90E5C" w:rsidRPr="00C82DCB" w14:paraId="6578C7A4" w14:textId="77777777" w:rsidTr="00E209EC">
        <w:trPr>
          <w:cantSplit/>
          <w:trHeight w:val="378"/>
          <w:jc w:val="center"/>
        </w:trPr>
        <w:tc>
          <w:tcPr>
            <w:tcW w:w="491" w:type="dxa"/>
            <w:vMerge/>
          </w:tcPr>
          <w:p w14:paraId="2853B3CA"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2E250601"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6.</w:t>
            </w:r>
          </w:p>
        </w:tc>
        <w:tc>
          <w:tcPr>
            <w:tcW w:w="8820" w:type="dxa"/>
            <w:gridSpan w:val="5"/>
          </w:tcPr>
          <w:p w14:paraId="5D6421FD" w14:textId="54FC708C" w:rsidR="00C90E5C" w:rsidRPr="00C82DCB" w:rsidRDefault="00CE24F3" w:rsidP="00C90E5C">
            <w:pPr>
              <w:pStyle w:val="Encabezado"/>
              <w:rPr>
                <w:rFonts w:ascii="Arial" w:hAnsi="Arial" w:cs="Arial"/>
                <w:sz w:val="24"/>
                <w:szCs w:val="24"/>
                <w:lang w:val="es-CO" w:eastAsia="es-ES"/>
              </w:rPr>
            </w:pPr>
            <w:r>
              <w:rPr>
                <w:rFonts w:ascii="Arial" w:hAnsi="Arial" w:cs="Arial"/>
                <w:noProof/>
                <w:sz w:val="24"/>
                <w:szCs w:val="24"/>
                <w:lang w:val="es-CO" w:eastAsia="es-CO"/>
              </w:rPr>
              <mc:AlternateContent>
                <mc:Choice Requires="wps">
                  <w:drawing>
                    <wp:anchor distT="0" distB="0" distL="114300" distR="114300" simplePos="0" relativeHeight="251659264" behindDoc="0" locked="0" layoutInCell="1" allowOverlap="1" wp14:anchorId="73767B1B" wp14:editId="70661CD2">
                      <wp:simplePos x="0" y="0"/>
                      <wp:positionH relativeFrom="column">
                        <wp:posOffset>-38100</wp:posOffset>
                      </wp:positionH>
                      <wp:positionV relativeFrom="paragraph">
                        <wp:posOffset>-233045</wp:posOffset>
                      </wp:positionV>
                      <wp:extent cx="5553075" cy="120015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5553075" cy="12001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AlternateContent>
            </w:r>
          </w:p>
        </w:tc>
      </w:tr>
      <w:tr w:rsidR="00C90E5C" w:rsidRPr="00C82DCB" w14:paraId="67445165" w14:textId="77777777" w:rsidTr="00E209EC">
        <w:trPr>
          <w:cantSplit/>
          <w:trHeight w:val="378"/>
          <w:jc w:val="center"/>
        </w:trPr>
        <w:tc>
          <w:tcPr>
            <w:tcW w:w="491" w:type="dxa"/>
            <w:vMerge/>
          </w:tcPr>
          <w:p w14:paraId="658FCB86"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587FB190"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7.</w:t>
            </w:r>
          </w:p>
        </w:tc>
        <w:tc>
          <w:tcPr>
            <w:tcW w:w="8820" w:type="dxa"/>
            <w:gridSpan w:val="5"/>
          </w:tcPr>
          <w:p w14:paraId="35CBD201" w14:textId="58CBEA7E" w:rsidR="00C90E5C" w:rsidRPr="00C82DCB" w:rsidRDefault="00C90E5C" w:rsidP="00C90E5C">
            <w:pPr>
              <w:pStyle w:val="Encabezado"/>
              <w:rPr>
                <w:rFonts w:ascii="Arial" w:hAnsi="Arial" w:cs="Arial"/>
                <w:sz w:val="24"/>
                <w:szCs w:val="24"/>
                <w:lang w:val="es-CO" w:eastAsia="es-ES"/>
              </w:rPr>
            </w:pPr>
          </w:p>
        </w:tc>
      </w:tr>
      <w:tr w:rsidR="00C90E5C" w:rsidRPr="00C82DCB" w14:paraId="25C09294" w14:textId="77777777" w:rsidTr="00E209EC">
        <w:trPr>
          <w:cantSplit/>
          <w:trHeight w:val="378"/>
          <w:jc w:val="center"/>
        </w:trPr>
        <w:tc>
          <w:tcPr>
            <w:tcW w:w="491" w:type="dxa"/>
            <w:vMerge/>
          </w:tcPr>
          <w:p w14:paraId="42F37226"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106EE935"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8.</w:t>
            </w:r>
          </w:p>
        </w:tc>
        <w:tc>
          <w:tcPr>
            <w:tcW w:w="8820" w:type="dxa"/>
            <w:gridSpan w:val="5"/>
          </w:tcPr>
          <w:p w14:paraId="09F56216" w14:textId="3B8B29DA" w:rsidR="00C90E5C" w:rsidRPr="00C82DCB" w:rsidRDefault="00C90E5C" w:rsidP="00C90E5C">
            <w:pPr>
              <w:pStyle w:val="Encabezado"/>
              <w:rPr>
                <w:rFonts w:ascii="Arial" w:hAnsi="Arial" w:cs="Arial"/>
                <w:sz w:val="24"/>
                <w:szCs w:val="24"/>
                <w:lang w:val="es-CO" w:eastAsia="es-ES"/>
              </w:rPr>
            </w:pPr>
          </w:p>
        </w:tc>
      </w:tr>
      <w:tr w:rsidR="00363F61" w:rsidRPr="00C82DCB" w14:paraId="233FB4E8" w14:textId="77777777" w:rsidTr="00E209EC">
        <w:trPr>
          <w:cantSplit/>
          <w:trHeight w:val="378"/>
          <w:jc w:val="center"/>
        </w:trPr>
        <w:tc>
          <w:tcPr>
            <w:tcW w:w="491" w:type="dxa"/>
            <w:vMerge/>
          </w:tcPr>
          <w:p w14:paraId="1BCF3F74" w14:textId="77777777" w:rsidR="00363F61" w:rsidRPr="00C82DCB" w:rsidRDefault="00363F61" w:rsidP="00C90E5C">
            <w:pPr>
              <w:pStyle w:val="Encabezado"/>
              <w:rPr>
                <w:rFonts w:ascii="Arial" w:hAnsi="Arial" w:cs="Arial"/>
                <w:sz w:val="24"/>
                <w:szCs w:val="24"/>
                <w:lang w:val="es-CO" w:eastAsia="es-ES"/>
              </w:rPr>
            </w:pPr>
          </w:p>
        </w:tc>
        <w:tc>
          <w:tcPr>
            <w:tcW w:w="659" w:type="dxa"/>
            <w:vAlign w:val="center"/>
          </w:tcPr>
          <w:p w14:paraId="78C20BDF" w14:textId="4E9A1179" w:rsidR="00363F61" w:rsidRDefault="00363F61" w:rsidP="00C90E5C">
            <w:pPr>
              <w:pStyle w:val="Encabezado"/>
              <w:jc w:val="center"/>
              <w:rPr>
                <w:rFonts w:ascii="Arial" w:hAnsi="Arial" w:cs="Arial"/>
                <w:sz w:val="24"/>
                <w:szCs w:val="24"/>
                <w:lang w:val="es-CO" w:eastAsia="es-ES"/>
              </w:rPr>
            </w:pPr>
            <w:r>
              <w:rPr>
                <w:rFonts w:ascii="Arial" w:hAnsi="Arial" w:cs="Arial"/>
                <w:sz w:val="24"/>
                <w:szCs w:val="24"/>
                <w:lang w:val="es-CO" w:eastAsia="es-ES"/>
              </w:rPr>
              <w:t>9.</w:t>
            </w:r>
          </w:p>
        </w:tc>
        <w:tc>
          <w:tcPr>
            <w:tcW w:w="8820" w:type="dxa"/>
            <w:gridSpan w:val="5"/>
          </w:tcPr>
          <w:p w14:paraId="474E55D5" w14:textId="4114C31C" w:rsidR="00363F61" w:rsidRDefault="00363F61" w:rsidP="00C90E5C">
            <w:pPr>
              <w:pStyle w:val="Encabezado"/>
              <w:rPr>
                <w:rFonts w:ascii="Arial" w:hAnsi="Arial" w:cs="Arial"/>
                <w:sz w:val="24"/>
                <w:szCs w:val="24"/>
                <w:lang w:val="es-CO" w:eastAsia="es-ES"/>
              </w:rPr>
            </w:pPr>
          </w:p>
        </w:tc>
      </w:tr>
      <w:tr w:rsidR="00C90E5C" w:rsidRPr="00C82DCB" w14:paraId="31C7D54A" w14:textId="77777777" w:rsidTr="00E209EC">
        <w:trPr>
          <w:trHeight w:val="437"/>
          <w:tblHeader/>
          <w:jc w:val="center"/>
        </w:trPr>
        <w:tc>
          <w:tcPr>
            <w:tcW w:w="9970" w:type="dxa"/>
            <w:gridSpan w:val="7"/>
            <w:vAlign w:val="center"/>
          </w:tcPr>
          <w:p w14:paraId="0616BFC6" w14:textId="53C64095" w:rsidR="00C90E5C" w:rsidRPr="00C82DCB" w:rsidRDefault="00C90E5C" w:rsidP="00C90E5C">
            <w:pPr>
              <w:pStyle w:val="Encabezado"/>
              <w:jc w:val="center"/>
              <w:rPr>
                <w:rFonts w:ascii="Arial" w:hAnsi="Arial" w:cs="Arial"/>
                <w:b/>
                <w:sz w:val="24"/>
                <w:szCs w:val="24"/>
                <w:lang w:val="es-CO" w:eastAsia="es-ES"/>
              </w:rPr>
            </w:pPr>
            <w:r w:rsidRPr="00C82DCB">
              <w:rPr>
                <w:rFonts w:ascii="Arial" w:hAnsi="Arial" w:cs="Arial"/>
                <w:b/>
                <w:sz w:val="24"/>
                <w:szCs w:val="24"/>
                <w:lang w:val="es-CO" w:eastAsia="es-ES"/>
              </w:rPr>
              <w:t>DESARROLLO DE LA REUNIÓN</w:t>
            </w:r>
          </w:p>
        </w:tc>
      </w:tr>
      <w:tr w:rsidR="00C90E5C" w:rsidRPr="00C82DCB" w14:paraId="1F6829CE" w14:textId="77777777" w:rsidTr="00E209EC">
        <w:trPr>
          <w:trHeight w:val="3674"/>
          <w:jc w:val="center"/>
        </w:trPr>
        <w:tc>
          <w:tcPr>
            <w:tcW w:w="9970" w:type="dxa"/>
            <w:gridSpan w:val="7"/>
          </w:tcPr>
          <w:p w14:paraId="5A4E40DD" w14:textId="64ADF9CF" w:rsidR="00C90E5C" w:rsidRPr="00C82DCB" w:rsidRDefault="00C90E5C" w:rsidP="00C90E5C">
            <w:pPr>
              <w:pStyle w:val="Encabezado"/>
              <w:rPr>
                <w:rFonts w:ascii="Arial" w:hAnsi="Arial" w:cs="Arial"/>
                <w:sz w:val="24"/>
                <w:szCs w:val="24"/>
                <w:lang w:val="es-CO" w:eastAsia="es-ES"/>
              </w:rPr>
            </w:pPr>
          </w:p>
          <w:p w14:paraId="071B34FB" w14:textId="4AA20304" w:rsidR="00C90E5C" w:rsidRPr="00A0472D" w:rsidRDefault="00496FBB" w:rsidP="00C90E5C">
            <w:pPr>
              <w:pStyle w:val="Prrafodelista"/>
              <w:ind w:left="492" w:right="-14"/>
              <w:rPr>
                <w:rFonts w:asciiTheme="minorHAnsi" w:eastAsia="Times New Roman" w:hAnsiTheme="minorHAnsi" w:cs="Arial"/>
                <w:sz w:val="24"/>
                <w:szCs w:val="24"/>
                <w:lang w:val="es-CO" w:eastAsia="es-ES"/>
              </w:rPr>
            </w:pPr>
            <w:r w:rsidRPr="00A0472D">
              <w:rPr>
                <w:rFonts w:asciiTheme="minorHAnsi" w:eastAsia="Times New Roman" w:hAnsiTheme="minorHAnsi" w:cs="Arial"/>
                <w:sz w:val="24"/>
                <w:szCs w:val="24"/>
                <w:lang w:val="es-CO" w:eastAsia="es-ES"/>
              </w:rPr>
              <w:t>El programa de salud ambiental se reúne de forma virtual por meet de Google siendo las 02:00 pm con el objetivo actualizar algunas tareas, compromisos y rendimiento de cada uno de los programas.</w:t>
            </w:r>
            <w:r w:rsidR="00C90E5C" w:rsidRPr="00A0472D">
              <w:rPr>
                <w:rFonts w:asciiTheme="minorHAnsi" w:eastAsia="Times New Roman" w:hAnsiTheme="minorHAnsi" w:cs="Arial"/>
                <w:sz w:val="24"/>
                <w:szCs w:val="24"/>
                <w:lang w:val="es-CO" w:eastAsia="es-ES"/>
              </w:rPr>
              <w:br/>
            </w:r>
          </w:p>
          <w:p w14:paraId="39CC3ABB" w14:textId="29BE87BA" w:rsidR="00C90E5C" w:rsidRPr="00A0472D" w:rsidRDefault="00C90E5C" w:rsidP="00341A35">
            <w:pPr>
              <w:pStyle w:val="Prrafodelista"/>
              <w:numPr>
                <w:ilvl w:val="0"/>
                <w:numId w:val="3"/>
              </w:numPr>
              <w:tabs>
                <w:tab w:val="left" w:pos="1202"/>
              </w:tabs>
              <w:rPr>
                <w:rFonts w:asciiTheme="minorHAnsi" w:eastAsia="Times New Roman" w:hAnsiTheme="minorHAnsi" w:cs="Arial"/>
                <w:lang w:val="es-CO" w:eastAsia="es-ES"/>
              </w:rPr>
            </w:pPr>
            <w:r w:rsidRPr="00A0472D">
              <w:rPr>
                <w:rFonts w:asciiTheme="minorHAnsi" w:hAnsiTheme="minorHAnsi" w:cs="Arial"/>
                <w:b/>
                <w:sz w:val="24"/>
                <w:szCs w:val="24"/>
                <w:u w:val="single"/>
                <w:lang w:val="es-CO" w:eastAsia="es-ES"/>
              </w:rPr>
              <w:t>VERIFICACIÓN DEL QUÓRUM</w:t>
            </w:r>
            <w:r w:rsidRPr="00A0472D">
              <w:rPr>
                <w:rFonts w:asciiTheme="minorHAnsi" w:eastAsia="Times New Roman" w:hAnsiTheme="minorHAnsi" w:cs="Arial"/>
                <w:sz w:val="24"/>
                <w:szCs w:val="24"/>
                <w:lang w:val="es-CO" w:eastAsia="es-ES"/>
              </w:rPr>
              <w:br/>
              <w:t>Laura Henao</w:t>
            </w:r>
            <w:r w:rsidRPr="00A0472D">
              <w:rPr>
                <w:rFonts w:asciiTheme="minorHAnsi" w:eastAsia="Times New Roman" w:hAnsiTheme="minorHAnsi" w:cs="Arial"/>
                <w:sz w:val="24"/>
                <w:szCs w:val="24"/>
                <w:lang w:val="es-CO" w:eastAsia="es-ES"/>
              </w:rPr>
              <w:br/>
              <w:t xml:space="preserve">Johanny Arenas </w:t>
            </w:r>
            <w:r w:rsidRPr="00A0472D">
              <w:rPr>
                <w:rFonts w:asciiTheme="minorHAnsi" w:eastAsia="Times New Roman" w:hAnsiTheme="minorHAnsi" w:cs="Arial"/>
                <w:sz w:val="24"/>
                <w:szCs w:val="24"/>
                <w:lang w:val="es-CO" w:eastAsia="es-ES"/>
              </w:rPr>
              <w:br/>
              <w:t>María Jesús Díaz</w:t>
            </w:r>
            <w:r w:rsidRPr="00A0472D">
              <w:rPr>
                <w:rFonts w:asciiTheme="minorHAnsi" w:eastAsia="Times New Roman" w:hAnsiTheme="minorHAnsi" w:cs="Arial"/>
                <w:sz w:val="24"/>
                <w:szCs w:val="24"/>
                <w:lang w:val="es-CO" w:eastAsia="es-ES"/>
              </w:rPr>
              <w:br/>
              <w:t xml:space="preserve">Yohvanny Velázquez </w:t>
            </w:r>
            <w:r w:rsidRPr="00A0472D">
              <w:rPr>
                <w:rFonts w:asciiTheme="minorHAnsi" w:eastAsia="Times New Roman" w:hAnsiTheme="minorHAnsi" w:cs="Arial"/>
                <w:sz w:val="24"/>
                <w:szCs w:val="24"/>
                <w:lang w:val="es-CO" w:eastAsia="es-ES"/>
              </w:rPr>
              <w:br/>
              <w:t>Adriana Posada</w:t>
            </w:r>
            <w:r w:rsidRPr="00A0472D">
              <w:rPr>
                <w:rFonts w:asciiTheme="minorHAnsi" w:eastAsia="Times New Roman" w:hAnsiTheme="minorHAnsi" w:cs="Arial"/>
                <w:sz w:val="24"/>
                <w:szCs w:val="24"/>
                <w:lang w:val="es-CO" w:eastAsia="es-ES"/>
              </w:rPr>
              <w:br/>
              <w:t>Yohanna Girado</w:t>
            </w:r>
            <w:r w:rsidR="000F60DE" w:rsidRPr="00A0472D">
              <w:rPr>
                <w:rFonts w:asciiTheme="minorHAnsi" w:eastAsia="Times New Roman" w:hAnsiTheme="minorHAnsi" w:cs="Arial"/>
                <w:sz w:val="24"/>
                <w:szCs w:val="24"/>
                <w:lang w:val="es-CO" w:eastAsia="es-ES"/>
              </w:rPr>
              <w:t xml:space="preserve"> </w:t>
            </w:r>
          </w:p>
          <w:p w14:paraId="6AF5DE97" w14:textId="6C332BF8" w:rsidR="00C90E5C" w:rsidRPr="00A0472D" w:rsidRDefault="00C90E5C" w:rsidP="00A0472D">
            <w:pPr>
              <w:pStyle w:val="Prrafodelista"/>
              <w:tabs>
                <w:tab w:val="left" w:pos="1202"/>
              </w:tabs>
              <w:ind w:left="1059"/>
              <w:rPr>
                <w:rFonts w:asciiTheme="minorHAnsi" w:eastAsia="Times New Roman" w:hAnsiTheme="minorHAnsi" w:cs="Arial"/>
                <w:sz w:val="24"/>
                <w:szCs w:val="24"/>
                <w:lang w:val="es-CO" w:eastAsia="es-ES"/>
              </w:rPr>
            </w:pPr>
            <w:r w:rsidRPr="00A0472D">
              <w:rPr>
                <w:rFonts w:asciiTheme="minorHAnsi" w:eastAsia="Times New Roman" w:hAnsiTheme="minorHAnsi" w:cs="Arial"/>
                <w:sz w:val="24"/>
                <w:szCs w:val="24"/>
                <w:lang w:val="es-CO" w:eastAsia="es-ES"/>
              </w:rPr>
              <w:t>Hoover Vargas</w:t>
            </w:r>
          </w:p>
          <w:p w14:paraId="44ABF898" w14:textId="77777777" w:rsidR="00F5278F" w:rsidRDefault="00F5278F" w:rsidP="00C90E5C">
            <w:pPr>
              <w:pStyle w:val="Prrafodelista"/>
              <w:tabs>
                <w:tab w:val="left" w:pos="1202"/>
              </w:tabs>
              <w:ind w:left="495"/>
              <w:rPr>
                <w:rFonts w:ascii="Arial" w:eastAsia="Times New Roman" w:hAnsi="Arial" w:cs="Arial"/>
                <w:sz w:val="24"/>
                <w:szCs w:val="24"/>
                <w:lang w:val="es-CO" w:eastAsia="es-ES"/>
              </w:rPr>
            </w:pPr>
          </w:p>
          <w:p w14:paraId="29CA538F" w14:textId="7F419E13" w:rsidR="00C90E5C" w:rsidRPr="00CE24F3" w:rsidRDefault="00C90E5C" w:rsidP="00341A35">
            <w:pPr>
              <w:pStyle w:val="Prrafodelista"/>
              <w:numPr>
                <w:ilvl w:val="0"/>
                <w:numId w:val="3"/>
              </w:numPr>
              <w:ind w:right="833"/>
              <w:rPr>
                <w:rFonts w:asciiTheme="minorHAnsi" w:eastAsia="Times New Roman" w:hAnsiTheme="minorHAnsi" w:cs="Arial"/>
                <w:b/>
                <w:sz w:val="24"/>
                <w:szCs w:val="24"/>
                <w:u w:val="single"/>
                <w:lang w:val="es-CO" w:eastAsia="es-ES"/>
              </w:rPr>
            </w:pPr>
            <w:r w:rsidRPr="00CE24F3">
              <w:rPr>
                <w:rFonts w:asciiTheme="minorHAnsi" w:eastAsia="Times New Roman" w:hAnsiTheme="minorHAnsi" w:cs="Arial"/>
                <w:b/>
                <w:sz w:val="24"/>
                <w:szCs w:val="24"/>
                <w:u w:val="single"/>
                <w:lang w:val="es-CO" w:eastAsia="es-ES"/>
              </w:rPr>
              <w:t>PQRS</w:t>
            </w:r>
          </w:p>
          <w:p w14:paraId="51F45BFB" w14:textId="77777777" w:rsidR="00C90E5C"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Para el estado de las PQRS seguiremos llevando el control con el archivo de Excel.</w:t>
            </w:r>
          </w:p>
          <w:p w14:paraId="26798D84" w14:textId="77777777" w:rsidR="00C90E5C"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Cada viernes se envía el listado de las solicitudes que deben ser atendidas para la siguiente semana.</w:t>
            </w:r>
          </w:p>
          <w:p w14:paraId="2036D8EC" w14:textId="77777777" w:rsidR="00C90E5C"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lastRenderedPageBreak/>
              <w:t>Las respuestas proyectadas deben estar enlazadas a los radicado de entrada</w:t>
            </w:r>
            <w:r>
              <w:rPr>
                <w:rFonts w:ascii="Arial" w:eastAsia="Times New Roman" w:hAnsi="Arial" w:cs="Arial"/>
                <w:sz w:val="24"/>
                <w:szCs w:val="24"/>
                <w:lang w:val="es-CO" w:eastAsia="es-ES"/>
              </w:rPr>
              <w:t xml:space="preserve"> </w:t>
            </w:r>
            <w:r w:rsidRPr="00CE24F3">
              <w:rPr>
                <w:rFonts w:asciiTheme="minorHAnsi" w:eastAsia="Times New Roman" w:hAnsiTheme="minorHAnsi" w:cs="Arial"/>
                <w:sz w:val="24"/>
                <w:szCs w:val="24"/>
                <w:lang w:val="es-CO" w:eastAsia="es-ES"/>
              </w:rPr>
              <w:t>de lo contrario el funcionario deberá realizar de nuevo el proceso.</w:t>
            </w:r>
          </w:p>
          <w:p w14:paraId="732C92A6" w14:textId="77777777" w:rsidR="00C90E5C"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 xml:space="preserve">Oficios que vayan para otras entidades que no tengan que ver con </w:t>
            </w:r>
            <w:proofErr w:type="gramStart"/>
            <w:r w:rsidRPr="00CE24F3">
              <w:rPr>
                <w:rFonts w:asciiTheme="minorHAnsi" w:eastAsia="Times New Roman" w:hAnsiTheme="minorHAnsi" w:cs="Arial"/>
                <w:sz w:val="24"/>
                <w:szCs w:val="24"/>
                <w:lang w:val="es-CO" w:eastAsia="es-ES"/>
              </w:rPr>
              <w:t>los radicado</w:t>
            </w:r>
            <w:proofErr w:type="gramEnd"/>
            <w:r w:rsidRPr="00CE24F3">
              <w:rPr>
                <w:rFonts w:asciiTheme="minorHAnsi" w:eastAsia="Times New Roman" w:hAnsiTheme="minorHAnsi" w:cs="Arial"/>
                <w:sz w:val="24"/>
                <w:szCs w:val="24"/>
                <w:lang w:val="es-CO" w:eastAsia="es-ES"/>
              </w:rPr>
              <w:t xml:space="preserve"> de entrada deberán ser enviados al correo de </w:t>
            </w:r>
            <w:hyperlink r:id="rId8" w:history="1">
              <w:r w:rsidRPr="00CE24F3">
                <w:rPr>
                  <w:rStyle w:val="Hipervnculo"/>
                  <w:rFonts w:asciiTheme="minorHAnsi" w:eastAsia="Times New Roman" w:hAnsiTheme="minorHAnsi" w:cs="Arial"/>
                  <w:sz w:val="24"/>
                  <w:szCs w:val="24"/>
                  <w:lang w:val="es-CO" w:eastAsia="es-ES"/>
                </w:rPr>
                <w:t>apoyosaludambiental@hotmail.com</w:t>
              </w:r>
            </w:hyperlink>
            <w:r w:rsidRPr="00CE24F3">
              <w:rPr>
                <w:rFonts w:asciiTheme="minorHAnsi" w:eastAsia="Times New Roman" w:hAnsiTheme="minorHAnsi" w:cs="Arial"/>
                <w:sz w:val="24"/>
                <w:szCs w:val="24"/>
                <w:lang w:val="es-CO" w:eastAsia="es-ES"/>
              </w:rPr>
              <w:t xml:space="preserve"> para ser enviadas al correo del archivo y de su procedimiento correspondiente.</w:t>
            </w:r>
          </w:p>
          <w:p w14:paraId="1E23862F" w14:textId="6BF8D286" w:rsidR="005B6250" w:rsidRPr="00CE24F3" w:rsidRDefault="00C90E5C"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Durante el mes de la presente acta se realizará seguimiento a los oficios que vayan con copias a diferentes destinarios y así corroborar que las funcionarias de archivo si las envíen a las personas correspondientes.</w:t>
            </w:r>
          </w:p>
          <w:p w14:paraId="43B1531E" w14:textId="0CF2FB44" w:rsidR="00A27471" w:rsidRPr="00CE24F3" w:rsidRDefault="00A27471" w:rsidP="00341A35">
            <w:pPr>
              <w:pStyle w:val="Prrafodelista"/>
              <w:numPr>
                <w:ilvl w:val="0"/>
                <w:numId w:val="3"/>
              </w:numPr>
              <w:spacing w:line="256" w:lineRule="auto"/>
              <w:ind w:right="403"/>
              <w:jc w:val="both"/>
              <w:rPr>
                <w:rFonts w:asciiTheme="minorHAnsi" w:eastAsia="Times New Roman" w:hAnsiTheme="minorHAnsi" w:cs="Arial"/>
                <w:sz w:val="24"/>
                <w:szCs w:val="24"/>
                <w:lang w:val="es-CO" w:eastAsia="es-ES"/>
              </w:rPr>
            </w:pPr>
            <w:r w:rsidRPr="00CE24F3">
              <w:rPr>
                <w:rFonts w:asciiTheme="minorHAnsi" w:eastAsia="Times New Roman" w:hAnsiTheme="minorHAnsi" w:cs="Arial"/>
                <w:sz w:val="24"/>
                <w:szCs w:val="24"/>
                <w:lang w:val="es-CO" w:eastAsia="es-ES"/>
              </w:rPr>
              <w:t xml:space="preserve">Tener en cuenta el correo electrónico del peticionario a la hora de proyectar oficios, si no cuenta con uno darle la información a Johanny Arenas para que realizar los </w:t>
            </w:r>
            <w:r w:rsidR="00A0472D" w:rsidRPr="00CE24F3">
              <w:rPr>
                <w:rFonts w:asciiTheme="minorHAnsi" w:eastAsia="Times New Roman" w:hAnsiTheme="minorHAnsi" w:cs="Arial"/>
                <w:sz w:val="24"/>
                <w:szCs w:val="24"/>
                <w:lang w:val="es-CO" w:eastAsia="es-ES"/>
              </w:rPr>
              <w:t>trámites</w:t>
            </w:r>
            <w:r w:rsidRPr="00CE24F3">
              <w:rPr>
                <w:rFonts w:asciiTheme="minorHAnsi" w:eastAsia="Times New Roman" w:hAnsiTheme="minorHAnsi" w:cs="Arial"/>
                <w:sz w:val="24"/>
                <w:szCs w:val="24"/>
                <w:lang w:val="es-CO" w:eastAsia="es-ES"/>
              </w:rPr>
              <w:t xml:space="preserve"> pertinentes. Si esto no se hace se </w:t>
            </w:r>
            <w:r w:rsidR="00BE3103" w:rsidRPr="00CE24F3">
              <w:rPr>
                <w:rFonts w:asciiTheme="minorHAnsi" w:eastAsia="Times New Roman" w:hAnsiTheme="minorHAnsi" w:cs="Arial"/>
                <w:sz w:val="24"/>
                <w:szCs w:val="24"/>
                <w:lang w:val="es-CO" w:eastAsia="es-ES"/>
              </w:rPr>
              <w:t>tomará</w:t>
            </w:r>
            <w:r w:rsidRPr="00CE24F3">
              <w:rPr>
                <w:rFonts w:asciiTheme="minorHAnsi" w:eastAsia="Times New Roman" w:hAnsiTheme="minorHAnsi" w:cs="Arial"/>
                <w:sz w:val="24"/>
                <w:szCs w:val="24"/>
                <w:lang w:val="es-CO" w:eastAsia="es-ES"/>
              </w:rPr>
              <w:t xml:space="preserve"> con no atendida la solicitud.</w:t>
            </w:r>
          </w:p>
          <w:p w14:paraId="76231E5A" w14:textId="77777777" w:rsidR="005B6250" w:rsidRDefault="005B6250" w:rsidP="005B6250">
            <w:pPr>
              <w:pStyle w:val="Prrafodelista"/>
              <w:spacing w:line="256" w:lineRule="auto"/>
              <w:ind w:left="1080" w:right="403"/>
              <w:jc w:val="both"/>
              <w:rPr>
                <w:rFonts w:ascii="Arial" w:eastAsia="Times New Roman" w:hAnsi="Arial" w:cs="Arial"/>
                <w:sz w:val="24"/>
                <w:szCs w:val="24"/>
                <w:lang w:val="es-CO" w:eastAsia="es-ES"/>
              </w:rPr>
            </w:pPr>
          </w:p>
          <w:p w14:paraId="40FAE5E9" w14:textId="2C956B85" w:rsidR="005B6250" w:rsidRPr="00CE24F3" w:rsidRDefault="005B6250" w:rsidP="00341A35">
            <w:pPr>
              <w:pStyle w:val="Prrafodelista"/>
              <w:numPr>
                <w:ilvl w:val="0"/>
                <w:numId w:val="3"/>
              </w:numPr>
              <w:spacing w:line="256" w:lineRule="auto"/>
              <w:ind w:right="403"/>
              <w:rPr>
                <w:rFonts w:asciiTheme="minorHAnsi" w:eastAsia="Times New Roman" w:hAnsiTheme="minorHAnsi" w:cs="Arial"/>
                <w:b/>
                <w:sz w:val="28"/>
                <w:szCs w:val="24"/>
                <w:u w:val="single"/>
                <w:lang w:val="es-CO" w:eastAsia="es-ES"/>
              </w:rPr>
            </w:pPr>
            <w:r w:rsidRPr="00CE24F3">
              <w:rPr>
                <w:rFonts w:asciiTheme="minorHAnsi" w:eastAsia="Times New Roman" w:hAnsiTheme="minorHAnsi" w:cs="Arial"/>
                <w:b/>
                <w:sz w:val="24"/>
                <w:u w:val="single"/>
                <w:lang w:val="es-CO" w:eastAsia="es-ES"/>
              </w:rPr>
              <w:t xml:space="preserve">PQRS SEMANA DEL </w:t>
            </w:r>
            <w:r w:rsidR="00993D96">
              <w:rPr>
                <w:rFonts w:asciiTheme="minorHAnsi" w:eastAsia="Times New Roman" w:hAnsiTheme="minorHAnsi" w:cs="Arial"/>
                <w:b/>
                <w:sz w:val="24"/>
                <w:u w:val="single"/>
                <w:lang w:val="es-CO" w:eastAsia="es-ES"/>
              </w:rPr>
              <w:t>10</w:t>
            </w:r>
            <w:r w:rsidR="00295A4C" w:rsidRPr="00CE24F3">
              <w:rPr>
                <w:rFonts w:asciiTheme="minorHAnsi" w:eastAsia="Times New Roman" w:hAnsiTheme="minorHAnsi" w:cs="Arial"/>
                <w:b/>
                <w:sz w:val="24"/>
                <w:u w:val="single"/>
                <w:lang w:val="es-CO" w:eastAsia="es-ES"/>
              </w:rPr>
              <w:t xml:space="preserve"> </w:t>
            </w:r>
            <w:r w:rsidRPr="00CE24F3">
              <w:rPr>
                <w:rFonts w:asciiTheme="minorHAnsi" w:eastAsia="Times New Roman" w:hAnsiTheme="minorHAnsi" w:cs="Arial"/>
                <w:b/>
                <w:sz w:val="24"/>
                <w:u w:val="single"/>
                <w:lang w:val="es-CO" w:eastAsia="es-ES"/>
              </w:rPr>
              <w:t xml:space="preserve">AL </w:t>
            </w:r>
            <w:r w:rsidR="00993D96">
              <w:rPr>
                <w:rFonts w:asciiTheme="minorHAnsi" w:eastAsia="Times New Roman" w:hAnsiTheme="minorHAnsi" w:cs="Arial"/>
                <w:b/>
                <w:sz w:val="24"/>
                <w:u w:val="single"/>
                <w:lang w:val="es-CO" w:eastAsia="es-ES"/>
              </w:rPr>
              <w:t>14</w:t>
            </w:r>
            <w:r w:rsidR="007618EA" w:rsidRPr="00CE24F3">
              <w:rPr>
                <w:rFonts w:asciiTheme="minorHAnsi" w:eastAsia="Times New Roman" w:hAnsiTheme="minorHAnsi" w:cs="Arial"/>
                <w:b/>
                <w:sz w:val="24"/>
                <w:u w:val="single"/>
                <w:lang w:val="es-CO" w:eastAsia="es-ES"/>
              </w:rPr>
              <w:t xml:space="preserve"> </w:t>
            </w:r>
            <w:r w:rsidRPr="00CE24F3">
              <w:rPr>
                <w:rFonts w:asciiTheme="minorHAnsi" w:eastAsia="Times New Roman" w:hAnsiTheme="minorHAnsi" w:cs="Arial"/>
                <w:b/>
                <w:sz w:val="24"/>
                <w:u w:val="single"/>
                <w:lang w:val="es-CO" w:eastAsia="es-ES"/>
              </w:rPr>
              <w:t xml:space="preserve">DE </w:t>
            </w:r>
            <w:r w:rsidR="00295A4C" w:rsidRPr="00CE24F3">
              <w:rPr>
                <w:rFonts w:asciiTheme="minorHAnsi" w:eastAsia="Times New Roman" w:hAnsiTheme="minorHAnsi" w:cs="Arial"/>
                <w:b/>
                <w:sz w:val="24"/>
                <w:u w:val="single"/>
                <w:lang w:val="es-CO" w:eastAsia="es-ES"/>
              </w:rPr>
              <w:t>MAYO DEL 2021</w:t>
            </w:r>
          </w:p>
          <w:p w14:paraId="79FBB00E" w14:textId="77777777" w:rsidR="00993D96" w:rsidRDefault="00993D96" w:rsidP="00993D96">
            <w:pPr>
              <w:pStyle w:val="Prrafodelista"/>
            </w:pPr>
          </w:p>
          <w:p w14:paraId="1A5908A9" w14:textId="77777777" w:rsidR="00993D96" w:rsidRDefault="00993D96" w:rsidP="00993D96">
            <w:pPr>
              <w:pStyle w:val="Prrafodelista"/>
              <w:ind w:left="1080"/>
            </w:pPr>
            <w:r>
              <w:t>Las PQRS o solicitudes de vista se entregaran de forma física a los líderes del programa y estos a su vez adelantaran con los técnicos por vía Whatsapp para su posterior atención.</w:t>
            </w:r>
          </w:p>
          <w:p w14:paraId="54C25A5A" w14:textId="40B059D3" w:rsidR="00993D96" w:rsidRDefault="00993D96" w:rsidP="00993D96">
            <w:pPr>
              <w:pStyle w:val="Prrafodelista"/>
              <w:ind w:left="1080"/>
            </w:pPr>
            <w:r>
              <w:t>Cuando los técnicos tengan la información (Acta, fecha y concepto) se lo comunican a Johanny Arenas para su trámite pertinente.</w:t>
            </w:r>
          </w:p>
          <w:p w14:paraId="62E68CAE" w14:textId="575B1634" w:rsidR="005A2FE4" w:rsidRDefault="00993D96" w:rsidP="00993D96">
            <w:pPr>
              <w:pStyle w:val="Prrafodelista"/>
              <w:ind w:left="1080"/>
              <w:rPr>
                <w:b/>
              </w:rPr>
            </w:pPr>
            <w:r w:rsidRPr="00993D96">
              <w:rPr>
                <w:b/>
              </w:rPr>
              <w:t xml:space="preserve">Nota: </w:t>
            </w:r>
            <w:r>
              <w:rPr>
                <w:b/>
              </w:rPr>
              <w:t>estas medidas se toman desde el</w:t>
            </w:r>
            <w:r w:rsidRPr="00993D96">
              <w:rPr>
                <w:b/>
              </w:rPr>
              <w:t xml:space="preserve"> 7-5-2</w:t>
            </w:r>
            <w:r>
              <w:rPr>
                <w:b/>
              </w:rPr>
              <w:t>1 por fallas en el sistema SAIA.</w:t>
            </w:r>
          </w:p>
          <w:p w14:paraId="5C6FB5FC" w14:textId="30FA1B15" w:rsidR="00993D96" w:rsidRDefault="00993D96" w:rsidP="00993D96">
            <w:pPr>
              <w:pStyle w:val="Prrafodelista"/>
              <w:ind w:left="1080"/>
              <w:rPr>
                <w:b/>
              </w:rPr>
            </w:pPr>
            <w:r>
              <w:rPr>
                <w:b/>
              </w:rPr>
              <w:t>Esta contingencia va hasta la restauración del aplicativo.</w:t>
            </w:r>
          </w:p>
          <w:p w14:paraId="2B2BB09F" w14:textId="77777777" w:rsidR="00993D96" w:rsidRDefault="00993D96" w:rsidP="00993D96">
            <w:pPr>
              <w:pStyle w:val="Prrafodelista"/>
              <w:ind w:left="1080"/>
              <w:rPr>
                <w:rFonts w:ascii="Arial" w:eastAsia="Times New Roman" w:hAnsi="Arial" w:cs="Arial"/>
                <w:lang w:val="es-CO" w:eastAsia="es-ES"/>
              </w:rPr>
            </w:pPr>
          </w:p>
          <w:p w14:paraId="29AB8DEF" w14:textId="06E96A3D" w:rsidR="00542176" w:rsidRPr="00A0472D" w:rsidRDefault="002C23A6" w:rsidP="00341A35">
            <w:pPr>
              <w:pStyle w:val="Prrafodelista"/>
              <w:numPr>
                <w:ilvl w:val="0"/>
                <w:numId w:val="3"/>
              </w:numPr>
              <w:spacing w:line="256" w:lineRule="auto"/>
              <w:ind w:right="403"/>
              <w:jc w:val="both"/>
              <w:rPr>
                <w:rFonts w:asciiTheme="minorHAnsi" w:eastAsia="Times New Roman" w:hAnsiTheme="minorHAnsi" w:cs="Arial"/>
                <w:b/>
                <w:sz w:val="24"/>
                <w:szCs w:val="24"/>
                <w:u w:val="single"/>
                <w:lang w:val="es-CO" w:eastAsia="es-ES"/>
              </w:rPr>
            </w:pPr>
            <w:r w:rsidRPr="00A0472D">
              <w:rPr>
                <w:rFonts w:asciiTheme="minorHAnsi" w:eastAsia="Times New Roman" w:hAnsiTheme="minorHAnsi" w:cs="Arial"/>
                <w:b/>
                <w:sz w:val="24"/>
                <w:szCs w:val="24"/>
                <w:lang w:val="es-CO" w:eastAsia="es-ES"/>
              </w:rPr>
              <w:t>Las PQRS que no se atiendan en los tiempos establecidos no se les informara de nuevo para obtener una respuesta, de lo contrario pasaran de inmediato a la Dra. Ángela María Rubio así el mismo día de vencimiento le proyecten una respuesta.</w:t>
            </w:r>
          </w:p>
          <w:p w14:paraId="1DD80527" w14:textId="77777777" w:rsidR="00A0472D" w:rsidRPr="00542176" w:rsidRDefault="00A0472D" w:rsidP="00A0472D">
            <w:pPr>
              <w:pStyle w:val="Prrafodelista"/>
              <w:spacing w:line="256" w:lineRule="auto"/>
              <w:ind w:left="1080" w:right="403"/>
              <w:jc w:val="both"/>
              <w:rPr>
                <w:rFonts w:ascii="Arial" w:eastAsia="Times New Roman" w:hAnsi="Arial" w:cs="Arial"/>
                <w:b/>
                <w:sz w:val="24"/>
                <w:szCs w:val="24"/>
                <w:u w:val="single"/>
                <w:lang w:val="es-CO" w:eastAsia="es-ES"/>
              </w:rPr>
            </w:pPr>
          </w:p>
          <w:p w14:paraId="505EBED2" w14:textId="77777777" w:rsidR="005A2FE4" w:rsidRDefault="007F1149" w:rsidP="00341A35">
            <w:pPr>
              <w:pStyle w:val="Prrafodelista"/>
              <w:numPr>
                <w:ilvl w:val="0"/>
                <w:numId w:val="3"/>
              </w:numPr>
              <w:spacing w:line="256" w:lineRule="auto"/>
              <w:ind w:right="403"/>
              <w:jc w:val="both"/>
              <w:rPr>
                <w:rFonts w:ascii="Arial" w:hAnsi="Arial" w:cs="Arial"/>
                <w:b/>
                <w:u w:val="single"/>
                <w:lang w:val="es-CO" w:eastAsia="es-ES"/>
              </w:rPr>
            </w:pPr>
            <w:r w:rsidRPr="007F1149">
              <w:rPr>
                <w:rFonts w:ascii="Arial" w:hAnsi="Arial" w:cs="Arial"/>
                <w:b/>
                <w:u w:val="single"/>
                <w:lang w:val="es-CO" w:eastAsia="es-ES"/>
              </w:rPr>
              <w:t>VERIFICACIÓN DE COMPROMISOS</w:t>
            </w:r>
          </w:p>
          <w:p w14:paraId="0C7BB63B" w14:textId="65CFAF44" w:rsidR="005A2FE4" w:rsidRDefault="005A2FE4" w:rsidP="005A2FE4">
            <w:pPr>
              <w:pStyle w:val="Prrafodelista"/>
              <w:spacing w:line="256" w:lineRule="auto"/>
              <w:ind w:left="1059" w:right="403"/>
              <w:jc w:val="both"/>
              <w:rPr>
                <w:rFonts w:ascii="Arial" w:hAnsi="Arial" w:cs="Arial"/>
                <w:b/>
                <w:lang w:val="es-CO" w:eastAsia="es-ES"/>
              </w:rPr>
            </w:pPr>
          </w:p>
          <w:p w14:paraId="36DF6CC1" w14:textId="602A9CDB" w:rsidR="007D6E3F" w:rsidRPr="009B119A" w:rsidRDefault="009B119A" w:rsidP="007D6E3F">
            <w:pPr>
              <w:pStyle w:val="Prrafodelista"/>
              <w:spacing w:line="256" w:lineRule="auto"/>
              <w:ind w:left="1080" w:right="403"/>
              <w:jc w:val="both"/>
              <w:rPr>
                <w:rFonts w:asciiTheme="minorHAnsi" w:hAnsiTheme="minorHAnsi" w:cs="Arial"/>
                <w:b/>
                <w:u w:val="single"/>
                <w:lang w:val="es-CO"/>
              </w:rPr>
            </w:pPr>
            <w:r w:rsidRPr="009B119A">
              <w:rPr>
                <w:rFonts w:asciiTheme="minorHAnsi" w:hAnsiTheme="minorHAnsi" w:cs="Arial"/>
                <w:b/>
                <w:u w:val="single"/>
                <w:lang w:val="es-CO"/>
              </w:rPr>
              <w:t>MÍNIMAS CUANTÍAS</w:t>
            </w:r>
          </w:p>
          <w:p w14:paraId="32DC14AA" w14:textId="77777777" w:rsidR="009B119A" w:rsidRPr="009B119A" w:rsidRDefault="007D6E3F" w:rsidP="009B119A">
            <w:pPr>
              <w:pStyle w:val="Prrafodelista"/>
              <w:spacing w:line="256" w:lineRule="auto"/>
              <w:ind w:left="1080" w:right="403"/>
              <w:jc w:val="both"/>
              <w:rPr>
                <w:rFonts w:asciiTheme="minorHAnsi" w:hAnsiTheme="minorHAnsi" w:cs="Arial"/>
                <w:lang w:val="es-CO"/>
              </w:rPr>
            </w:pPr>
            <w:r w:rsidRPr="009B119A">
              <w:rPr>
                <w:rFonts w:asciiTheme="minorHAnsi" w:hAnsiTheme="minorHAnsi" w:cs="Arial"/>
                <w:b/>
                <w:u w:val="single"/>
                <w:lang w:val="es-CO"/>
              </w:rPr>
              <w:t>Hoover Vargas</w:t>
            </w:r>
            <w:r>
              <w:rPr>
                <w:rFonts w:asciiTheme="minorHAnsi" w:hAnsiTheme="minorHAnsi" w:cs="Arial"/>
                <w:lang w:val="es-CO"/>
              </w:rPr>
              <w:t xml:space="preserve">, </w:t>
            </w:r>
            <w:r w:rsidR="009B119A" w:rsidRPr="009B119A">
              <w:rPr>
                <w:rFonts w:asciiTheme="minorHAnsi" w:hAnsiTheme="minorHAnsi" w:cs="Arial"/>
                <w:lang w:val="es-CO"/>
              </w:rPr>
              <w:t xml:space="preserve">El programa de riesgo químico aporta dos cotizaciones para insumos. Junto con la que tiene el líder de AyS ya quedan listas las cotizaciones de insumos. </w:t>
            </w:r>
          </w:p>
          <w:p w14:paraId="6DA69BC3" w14:textId="40119CBB" w:rsidR="007D6E3F" w:rsidRDefault="009B119A" w:rsidP="009B119A">
            <w:pPr>
              <w:pStyle w:val="Prrafodelista"/>
              <w:spacing w:line="256" w:lineRule="auto"/>
              <w:ind w:left="1080" w:right="403"/>
              <w:jc w:val="both"/>
              <w:rPr>
                <w:rFonts w:asciiTheme="minorHAnsi" w:hAnsiTheme="minorHAnsi" w:cs="Arial"/>
                <w:lang w:val="es-CO"/>
              </w:rPr>
            </w:pPr>
            <w:r w:rsidRPr="009B119A">
              <w:rPr>
                <w:rFonts w:asciiTheme="minorHAnsi" w:hAnsiTheme="minorHAnsi" w:cs="Arial"/>
                <w:lang w:val="es-CO"/>
              </w:rPr>
              <w:t xml:space="preserve">Para las cotizaciones de equipos y calibraciones riesgo químico va a apoyar la cotización con </w:t>
            </w:r>
            <w:r w:rsidRPr="009B119A">
              <w:rPr>
                <w:rFonts w:asciiTheme="minorHAnsi" w:hAnsiTheme="minorHAnsi" w:cs="Arial"/>
                <w:b/>
                <w:lang w:val="es-CO"/>
              </w:rPr>
              <w:t>Requim</w:t>
            </w:r>
            <w:r w:rsidRPr="009B119A">
              <w:rPr>
                <w:rFonts w:asciiTheme="minorHAnsi" w:hAnsiTheme="minorHAnsi" w:cs="Arial"/>
                <w:lang w:val="es-CO"/>
              </w:rPr>
              <w:t xml:space="preserve"> de acuerdo a las especificaciones planteadas en la reunión. Esta gestión se hará entre hoy y el miércoles. Igualmente queda como pendiente elaborar la matriz de las cotizaciones añadiéndole los precios consultados para enviársela a Laura.</w:t>
            </w:r>
          </w:p>
          <w:p w14:paraId="532E1F0F" w14:textId="18AB9BE8" w:rsidR="009B119A" w:rsidRDefault="007D6E3F" w:rsidP="009B119A">
            <w:pPr>
              <w:pStyle w:val="Prrafodelista"/>
              <w:spacing w:line="256" w:lineRule="auto"/>
              <w:ind w:left="1080" w:right="403"/>
              <w:jc w:val="both"/>
              <w:rPr>
                <w:rFonts w:asciiTheme="minorHAnsi" w:hAnsiTheme="minorHAnsi" w:cs="Arial"/>
                <w:lang w:val="es-CO"/>
              </w:rPr>
            </w:pPr>
            <w:r w:rsidRPr="009B119A">
              <w:rPr>
                <w:rFonts w:asciiTheme="minorHAnsi" w:hAnsiTheme="minorHAnsi" w:cs="Arial"/>
                <w:b/>
                <w:u w:val="single"/>
                <w:lang w:val="es-CO"/>
              </w:rPr>
              <w:t>Adrian</w:t>
            </w:r>
            <w:r w:rsidR="009B119A" w:rsidRPr="009B119A">
              <w:rPr>
                <w:rFonts w:asciiTheme="minorHAnsi" w:hAnsiTheme="minorHAnsi" w:cs="Arial"/>
                <w:b/>
                <w:u w:val="single"/>
                <w:lang w:val="es-CO"/>
              </w:rPr>
              <w:t>a</w:t>
            </w:r>
            <w:r w:rsidRPr="009B119A">
              <w:rPr>
                <w:rFonts w:asciiTheme="minorHAnsi" w:hAnsiTheme="minorHAnsi" w:cs="Arial"/>
                <w:b/>
                <w:u w:val="single"/>
                <w:lang w:val="es-CO"/>
              </w:rPr>
              <w:t xml:space="preserve"> Posada,</w:t>
            </w:r>
            <w:r w:rsidR="009B119A">
              <w:rPr>
                <w:rFonts w:asciiTheme="minorHAnsi" w:hAnsiTheme="minorHAnsi" w:cs="Arial"/>
                <w:b/>
                <w:u w:val="single"/>
                <w:lang w:val="es-CO"/>
              </w:rPr>
              <w:t xml:space="preserve"> </w:t>
            </w:r>
            <w:r w:rsidR="009B119A" w:rsidRPr="009B119A">
              <w:rPr>
                <w:rFonts w:asciiTheme="minorHAnsi" w:hAnsiTheme="minorHAnsi" w:cs="Arial"/>
                <w:lang w:val="es-CO"/>
              </w:rPr>
              <w:t>ha Sido complicado el tema d</w:t>
            </w:r>
            <w:r w:rsidR="009B119A">
              <w:rPr>
                <w:rFonts w:asciiTheme="minorHAnsi" w:hAnsiTheme="minorHAnsi" w:cs="Arial"/>
                <w:lang w:val="es-CO"/>
              </w:rPr>
              <w:t>e</w:t>
            </w:r>
            <w:r w:rsidR="009B119A" w:rsidRPr="009B119A">
              <w:rPr>
                <w:rFonts w:asciiTheme="minorHAnsi" w:hAnsiTheme="minorHAnsi" w:cs="Arial"/>
                <w:lang w:val="es-CO"/>
              </w:rPr>
              <w:t xml:space="preserve"> cot</w:t>
            </w:r>
            <w:r w:rsidR="009B119A">
              <w:rPr>
                <w:rFonts w:asciiTheme="minorHAnsi" w:hAnsiTheme="minorHAnsi" w:cs="Arial"/>
                <w:lang w:val="es-CO"/>
              </w:rPr>
              <w:t xml:space="preserve">izaciones para la calibración del </w:t>
            </w:r>
            <w:r w:rsidR="009B119A" w:rsidRPr="009B119A">
              <w:rPr>
                <w:rFonts w:asciiTheme="minorHAnsi" w:hAnsiTheme="minorHAnsi" w:cs="Arial"/>
                <w:lang w:val="es-CO"/>
              </w:rPr>
              <w:t>sonómetro por qué no conozco del tema</w:t>
            </w:r>
            <w:r w:rsidR="009B119A">
              <w:rPr>
                <w:rFonts w:asciiTheme="minorHAnsi" w:hAnsiTheme="minorHAnsi" w:cs="Arial"/>
                <w:lang w:val="es-CO"/>
              </w:rPr>
              <w:t>,</w:t>
            </w:r>
            <w:r w:rsidR="009B119A" w:rsidRPr="009B119A">
              <w:rPr>
                <w:rFonts w:asciiTheme="minorHAnsi" w:hAnsiTheme="minorHAnsi" w:cs="Arial"/>
                <w:lang w:val="es-CO"/>
              </w:rPr>
              <w:t xml:space="preserve"> pero qué Maribel de SEC de gobierno me recomendó solicitar claridad de las cotizaciones que ya me enviaron por ser tan diferentes en precios</w:t>
            </w:r>
            <w:r w:rsidR="009B119A">
              <w:rPr>
                <w:rFonts w:asciiTheme="minorHAnsi" w:hAnsiTheme="minorHAnsi" w:cs="Arial"/>
                <w:lang w:val="es-CO"/>
              </w:rPr>
              <w:t>.</w:t>
            </w:r>
          </w:p>
          <w:p w14:paraId="0A88C2CA" w14:textId="0DF8A566" w:rsidR="009B119A" w:rsidRPr="009B119A" w:rsidRDefault="009B119A" w:rsidP="009B119A">
            <w:pPr>
              <w:pStyle w:val="Prrafodelista"/>
              <w:spacing w:line="256" w:lineRule="auto"/>
              <w:ind w:left="1080" w:right="403"/>
              <w:jc w:val="both"/>
              <w:rPr>
                <w:rFonts w:asciiTheme="minorHAnsi" w:hAnsiTheme="minorHAnsi" w:cs="Arial"/>
                <w:lang w:val="es-CO"/>
              </w:rPr>
            </w:pPr>
            <w:r w:rsidRPr="009B119A">
              <w:rPr>
                <w:rFonts w:asciiTheme="minorHAnsi" w:hAnsiTheme="minorHAnsi" w:cs="Arial"/>
                <w:lang w:val="es-CO"/>
              </w:rPr>
              <w:t xml:space="preserve">Se dijo que </w:t>
            </w:r>
            <w:r w:rsidRPr="009B119A">
              <w:rPr>
                <w:rFonts w:asciiTheme="minorHAnsi" w:hAnsiTheme="minorHAnsi" w:cs="Arial"/>
                <w:lang w:val="es-CO"/>
              </w:rPr>
              <w:t>Yohvanny Velázquez</w:t>
            </w:r>
            <w:r w:rsidRPr="009B119A">
              <w:rPr>
                <w:rFonts w:asciiTheme="minorHAnsi" w:hAnsiTheme="minorHAnsi" w:cs="Arial"/>
                <w:lang w:val="es-CO"/>
              </w:rPr>
              <w:t xml:space="preserve"> va a esperar que le entreguen nuevas cotizaciones y que el</w:t>
            </w:r>
            <w:r>
              <w:rPr>
                <w:rFonts w:asciiTheme="minorHAnsi" w:hAnsiTheme="minorHAnsi" w:cs="Arial"/>
                <w:lang w:val="es-CO"/>
              </w:rPr>
              <w:t xml:space="preserve"> m</w:t>
            </w:r>
            <w:r w:rsidRPr="009B119A">
              <w:rPr>
                <w:rFonts w:asciiTheme="minorHAnsi" w:hAnsiTheme="minorHAnsi" w:cs="Arial"/>
                <w:lang w:val="es-CO"/>
              </w:rPr>
              <w:t>iércoles se va a hacer seguimiento</w:t>
            </w:r>
            <w:r>
              <w:rPr>
                <w:rFonts w:asciiTheme="minorHAnsi" w:hAnsiTheme="minorHAnsi" w:cs="Arial"/>
                <w:lang w:val="es-CO"/>
              </w:rPr>
              <w:t>.</w:t>
            </w:r>
          </w:p>
          <w:p w14:paraId="0F95211D" w14:textId="460671A2" w:rsidR="00BE16F9" w:rsidRPr="00BE16F9" w:rsidRDefault="009B119A" w:rsidP="00BE16F9">
            <w:pPr>
              <w:pStyle w:val="Prrafodelista"/>
              <w:spacing w:line="256" w:lineRule="auto"/>
              <w:ind w:left="1080" w:right="403"/>
              <w:jc w:val="both"/>
              <w:rPr>
                <w:rFonts w:asciiTheme="minorHAnsi" w:hAnsiTheme="minorHAnsi" w:cs="Arial"/>
                <w:lang w:val="es-CO"/>
              </w:rPr>
            </w:pPr>
            <w:r w:rsidRPr="009B119A">
              <w:rPr>
                <w:rFonts w:asciiTheme="minorHAnsi" w:hAnsiTheme="minorHAnsi" w:cs="Arial"/>
                <w:b/>
                <w:u w:val="single"/>
                <w:lang w:val="es-CO"/>
              </w:rPr>
              <w:lastRenderedPageBreak/>
              <w:t>Yohvanny Velázquez</w:t>
            </w:r>
            <w:r w:rsidRPr="00BE16F9">
              <w:rPr>
                <w:rFonts w:asciiTheme="minorHAnsi" w:hAnsiTheme="minorHAnsi" w:cs="Arial"/>
                <w:lang w:val="es-CO"/>
              </w:rPr>
              <w:t>,</w:t>
            </w:r>
            <w:r w:rsidR="00BE16F9" w:rsidRPr="00BE16F9">
              <w:rPr>
                <w:rFonts w:asciiTheme="minorHAnsi" w:hAnsiTheme="minorHAnsi" w:cs="Arial"/>
                <w:lang w:val="es-CO"/>
              </w:rPr>
              <w:t xml:space="preserve"> </w:t>
            </w:r>
            <w:r w:rsidR="00BE16F9" w:rsidRPr="00BE16F9">
              <w:rPr>
                <w:rFonts w:asciiTheme="minorHAnsi" w:hAnsiTheme="minorHAnsi" w:cs="Arial"/>
                <w:lang w:val="es-CO"/>
              </w:rPr>
              <w:t xml:space="preserve">Se realizaron tres solicitudes de cotización a diferentes proveedores, de los cuales sólo uno respondió, la empresa CEIINC, quedado Subsanado por parte de agua y saneamiento lo referente a las solicitudes con el compromiso q se adquirió. </w:t>
            </w:r>
          </w:p>
          <w:p w14:paraId="48404AA7" w14:textId="2096BF19" w:rsidR="004C543B" w:rsidRDefault="00BE16F9" w:rsidP="004C543B">
            <w:pPr>
              <w:pStyle w:val="Prrafodelista"/>
              <w:spacing w:line="256" w:lineRule="auto"/>
              <w:ind w:left="1080" w:right="403"/>
              <w:jc w:val="both"/>
              <w:rPr>
                <w:rFonts w:asciiTheme="minorHAnsi" w:hAnsiTheme="minorHAnsi" w:cs="Arial"/>
                <w:lang w:val="es-CO"/>
              </w:rPr>
            </w:pPr>
            <w:r w:rsidRPr="00BE16F9">
              <w:rPr>
                <w:rFonts w:asciiTheme="minorHAnsi" w:hAnsiTheme="minorHAnsi" w:cs="Arial"/>
                <w:lang w:val="es-CO"/>
              </w:rPr>
              <w:t>Adicional se actualizó la información sobre insertar imágenes a cada ítem de la cotización con el fin de q el líder de riesgo químico realizara las respectivas solicitudes de cotización a los proveedores q conocía y se insertó en el archivo D</w:t>
            </w:r>
            <w:r>
              <w:rPr>
                <w:rFonts w:asciiTheme="minorHAnsi" w:hAnsiTheme="minorHAnsi" w:cs="Arial"/>
                <w:lang w:val="es-CO"/>
              </w:rPr>
              <w:t xml:space="preserve">RIVE </w:t>
            </w:r>
            <w:r w:rsidRPr="00BE16F9">
              <w:rPr>
                <w:rFonts w:asciiTheme="minorHAnsi" w:hAnsiTheme="minorHAnsi" w:cs="Arial"/>
                <w:lang w:val="es-CO"/>
              </w:rPr>
              <w:t>insumos y equipos, los referente a los Costos unitarios y totales de cada uno de los insumos con el fin de determinar un promedio de los valores y efectuar el respectivo estudios previo o solicitud presupuestal por parte de la coordinadora de salud ambiental.</w:t>
            </w:r>
          </w:p>
          <w:p w14:paraId="1FBFC36B" w14:textId="77777777" w:rsidR="00AD1067" w:rsidRPr="004C543B" w:rsidRDefault="00AD1067" w:rsidP="004C543B">
            <w:pPr>
              <w:pStyle w:val="Prrafodelista"/>
              <w:spacing w:line="256" w:lineRule="auto"/>
              <w:ind w:left="1080" w:right="403"/>
              <w:jc w:val="both"/>
              <w:rPr>
                <w:rFonts w:asciiTheme="minorHAnsi" w:hAnsiTheme="minorHAnsi" w:cs="Arial"/>
                <w:lang w:val="es-CO"/>
              </w:rPr>
            </w:pPr>
          </w:p>
          <w:p w14:paraId="3ED9560B" w14:textId="6478E530" w:rsidR="005022F3" w:rsidRDefault="005022F3" w:rsidP="00341A35">
            <w:pPr>
              <w:pStyle w:val="Prrafodelista"/>
              <w:numPr>
                <w:ilvl w:val="0"/>
                <w:numId w:val="3"/>
              </w:numPr>
              <w:spacing w:line="256" w:lineRule="auto"/>
              <w:ind w:right="403"/>
              <w:jc w:val="both"/>
              <w:rPr>
                <w:rFonts w:asciiTheme="minorHAnsi" w:hAnsiTheme="minorHAnsi" w:cs="Arial"/>
                <w:lang w:val="es-CO" w:eastAsia="es-ES"/>
              </w:rPr>
            </w:pPr>
            <w:r w:rsidRPr="004C543B">
              <w:rPr>
                <w:rFonts w:asciiTheme="minorHAnsi" w:hAnsiTheme="minorHAnsi" w:cs="Arial"/>
                <w:b/>
                <w:u w:val="single"/>
                <w:lang w:val="es-CO"/>
              </w:rPr>
              <w:t>Programa consumo avances sobre</w:t>
            </w:r>
            <w:r w:rsidRPr="00A0472D">
              <w:rPr>
                <w:rFonts w:asciiTheme="minorHAnsi" w:hAnsiTheme="minorHAnsi" w:cs="Arial"/>
                <w:lang w:val="es-CO"/>
              </w:rPr>
              <w:t xml:space="preserve"> - </w:t>
            </w:r>
            <w:r w:rsidR="00993D96">
              <w:rPr>
                <w:rFonts w:asciiTheme="minorHAnsi" w:hAnsiTheme="minorHAnsi" w:cs="Arial"/>
                <w:lang w:val="es-CO"/>
              </w:rPr>
              <w:t>P</w:t>
            </w:r>
            <w:r w:rsidRPr="00A0472D">
              <w:rPr>
                <w:rFonts w:asciiTheme="minorHAnsi" w:hAnsiTheme="minorHAnsi" w:cs="Arial"/>
                <w:lang w:val="es-CO"/>
              </w:rPr>
              <w:t>reguntas del curso de manipulación de</w:t>
            </w:r>
            <w:r w:rsidR="00993D96">
              <w:rPr>
                <w:rFonts w:asciiTheme="minorHAnsi" w:hAnsiTheme="minorHAnsi" w:cs="Arial"/>
                <w:lang w:val="es-CO"/>
              </w:rPr>
              <w:t xml:space="preserve"> alimentos.</w:t>
            </w:r>
            <w:r w:rsidRPr="00A0472D">
              <w:rPr>
                <w:rFonts w:asciiTheme="minorHAnsi" w:hAnsiTheme="minorHAnsi" w:cs="Arial"/>
                <w:lang w:val="es-CO"/>
              </w:rPr>
              <w:t xml:space="preserve"> </w:t>
            </w:r>
          </w:p>
          <w:p w14:paraId="17528A65" w14:textId="0A650B12" w:rsidR="004C543B" w:rsidRDefault="004C543B" w:rsidP="004C543B">
            <w:pPr>
              <w:pStyle w:val="Prrafodelista"/>
              <w:spacing w:line="256" w:lineRule="auto"/>
              <w:ind w:left="1080" w:right="403"/>
              <w:jc w:val="both"/>
              <w:rPr>
                <w:rFonts w:asciiTheme="minorHAnsi" w:hAnsiTheme="minorHAnsi" w:cs="Arial"/>
                <w:b/>
                <w:color w:val="FF0000"/>
                <w:lang w:val="es-CO"/>
              </w:rPr>
            </w:pPr>
            <w:r w:rsidRPr="004C543B">
              <w:rPr>
                <w:rFonts w:asciiTheme="minorHAnsi" w:hAnsiTheme="minorHAnsi" w:cs="Arial"/>
                <w:b/>
                <w:lang w:val="es-CO"/>
              </w:rPr>
              <w:t xml:space="preserve">Rta. Adriana Posada, </w:t>
            </w:r>
            <w:r w:rsidR="000525AB">
              <w:rPr>
                <w:rFonts w:asciiTheme="minorHAnsi" w:hAnsiTheme="minorHAnsi" w:cs="Arial"/>
                <w:b/>
                <w:lang w:val="es-CO"/>
              </w:rPr>
              <w:t>Cada profesional sacara un número determinado de preguntas, las respuesta tenían una rotación de c</w:t>
            </w:r>
            <w:r w:rsidRPr="004C543B">
              <w:rPr>
                <w:rFonts w:asciiTheme="minorHAnsi" w:hAnsiTheme="minorHAnsi" w:cs="Arial"/>
                <w:b/>
                <w:lang w:val="es-CO"/>
              </w:rPr>
              <w:t>ada 28 días</w:t>
            </w:r>
            <w:r w:rsidR="000525AB" w:rsidRPr="000525AB">
              <w:rPr>
                <w:rFonts w:asciiTheme="minorHAnsi" w:hAnsiTheme="minorHAnsi" w:cs="Arial"/>
                <w:b/>
                <w:lang w:val="es-CO"/>
              </w:rPr>
              <w:t>.</w:t>
            </w:r>
            <w:r w:rsidR="000525AB">
              <w:rPr>
                <w:rFonts w:asciiTheme="minorHAnsi" w:hAnsiTheme="minorHAnsi" w:cs="Arial"/>
                <w:b/>
                <w:lang w:val="es-CO"/>
              </w:rPr>
              <w:t xml:space="preserve"> Se tendrán a mediados de este mes se tendrán la base de datos con las preguntas. Se le tendrán avances para el 24-5-21.</w:t>
            </w:r>
          </w:p>
          <w:p w14:paraId="1AB898E5" w14:textId="77777777" w:rsidR="00AD1067" w:rsidRPr="00A0472D" w:rsidRDefault="00AD1067" w:rsidP="004C543B">
            <w:pPr>
              <w:pStyle w:val="Prrafodelista"/>
              <w:spacing w:line="256" w:lineRule="auto"/>
              <w:ind w:left="1080" w:right="403"/>
              <w:jc w:val="both"/>
              <w:rPr>
                <w:rFonts w:asciiTheme="minorHAnsi" w:hAnsiTheme="minorHAnsi" w:cs="Arial"/>
                <w:lang w:val="es-CO" w:eastAsia="es-ES"/>
              </w:rPr>
            </w:pPr>
          </w:p>
          <w:p w14:paraId="2FC13953" w14:textId="77777777" w:rsidR="004C543B" w:rsidRPr="004C543B" w:rsidRDefault="005022F3" w:rsidP="00341A35">
            <w:pPr>
              <w:pStyle w:val="Prrafodelista"/>
              <w:numPr>
                <w:ilvl w:val="0"/>
                <w:numId w:val="3"/>
              </w:numPr>
              <w:spacing w:line="256" w:lineRule="auto"/>
              <w:ind w:right="403"/>
              <w:jc w:val="both"/>
              <w:rPr>
                <w:rFonts w:asciiTheme="minorHAnsi" w:hAnsiTheme="minorHAnsi" w:cs="Arial"/>
                <w:lang w:val="es-CO" w:eastAsia="es-ES"/>
              </w:rPr>
            </w:pPr>
            <w:r w:rsidRPr="004C543B">
              <w:rPr>
                <w:rFonts w:asciiTheme="minorHAnsi" w:hAnsiTheme="minorHAnsi" w:cs="Arial"/>
                <w:b/>
                <w:u w:val="single"/>
                <w:lang w:val="es-CO"/>
              </w:rPr>
              <w:t>Objetos de interés para los técnicos de planta</w:t>
            </w:r>
            <w:r w:rsidRPr="00A0472D">
              <w:rPr>
                <w:rFonts w:asciiTheme="minorHAnsi" w:hAnsiTheme="minorHAnsi" w:cs="Arial"/>
                <w:b/>
                <w:lang w:val="es-CO"/>
              </w:rPr>
              <w:t xml:space="preserve"> </w:t>
            </w:r>
            <w:r w:rsidRPr="00A0472D">
              <w:rPr>
                <w:rFonts w:asciiTheme="minorHAnsi" w:hAnsiTheme="minorHAnsi" w:cs="Arial"/>
                <w:lang w:val="es-CO"/>
              </w:rPr>
              <w:t xml:space="preserve">(Pendiente por AyS revisar avances </w:t>
            </w:r>
            <w:r w:rsidRPr="00A0472D">
              <w:rPr>
                <w:rFonts w:asciiTheme="minorHAnsi" w:hAnsiTheme="minorHAnsi" w:cs="Arial"/>
                <w:color w:val="FF0000"/>
                <w:lang w:val="es-CO"/>
              </w:rPr>
              <w:t xml:space="preserve">10-5-21 </w:t>
            </w:r>
            <w:r w:rsidRPr="00A0472D">
              <w:rPr>
                <w:rFonts w:asciiTheme="minorHAnsi" w:hAnsiTheme="minorHAnsi" w:cs="Arial"/>
                <w:lang w:val="es-CO"/>
              </w:rPr>
              <w:t>y enviar al correo de Laura Henao</w:t>
            </w:r>
            <w:r w:rsidRPr="004C543B">
              <w:rPr>
                <w:rFonts w:asciiTheme="minorHAnsi" w:hAnsiTheme="minorHAnsi" w:cs="Arial"/>
                <w:lang w:val="es-CO"/>
              </w:rPr>
              <w:t>)</w:t>
            </w:r>
            <w:r w:rsidR="004C543B">
              <w:rPr>
                <w:rFonts w:asciiTheme="minorHAnsi" w:hAnsiTheme="minorHAnsi" w:cs="Arial"/>
                <w:b/>
                <w:lang w:val="es-CO"/>
              </w:rPr>
              <w:t>.</w:t>
            </w:r>
          </w:p>
          <w:p w14:paraId="5F696D9B" w14:textId="6426C4C7" w:rsidR="004C543B" w:rsidRDefault="004C543B" w:rsidP="004C543B">
            <w:pPr>
              <w:pStyle w:val="Prrafodelista"/>
              <w:spacing w:line="256" w:lineRule="auto"/>
              <w:ind w:left="1080" w:right="403"/>
              <w:jc w:val="both"/>
              <w:rPr>
                <w:rFonts w:asciiTheme="minorHAnsi" w:hAnsiTheme="minorHAnsi" w:cs="Arial"/>
                <w:b/>
                <w:lang w:val="es-CO"/>
              </w:rPr>
            </w:pPr>
            <w:r>
              <w:rPr>
                <w:rFonts w:asciiTheme="minorHAnsi" w:hAnsiTheme="minorHAnsi" w:cs="Arial"/>
                <w:b/>
                <w:lang w:val="es-CO"/>
              </w:rPr>
              <w:t xml:space="preserve">RTA. </w:t>
            </w:r>
            <w:r w:rsidRPr="004C543B">
              <w:rPr>
                <w:rFonts w:asciiTheme="minorHAnsi" w:hAnsiTheme="minorHAnsi" w:cs="Arial"/>
                <w:b/>
                <w:lang w:val="es-CO"/>
              </w:rPr>
              <w:t>Laura Henao le recomiendo que le</w:t>
            </w:r>
            <w:r w:rsidR="00AD0BAE">
              <w:rPr>
                <w:rFonts w:asciiTheme="minorHAnsi" w:hAnsiTheme="minorHAnsi" w:cs="Arial"/>
                <w:b/>
                <w:lang w:val="es-CO"/>
              </w:rPr>
              <w:t>s</w:t>
            </w:r>
            <w:r w:rsidRPr="004C543B">
              <w:rPr>
                <w:rFonts w:asciiTheme="minorHAnsi" w:hAnsiTheme="minorHAnsi" w:cs="Arial"/>
                <w:b/>
                <w:lang w:val="es-CO"/>
              </w:rPr>
              <w:t xml:space="preserve"> asigne unos sujetos</w:t>
            </w:r>
            <w:r w:rsidR="00AD0BAE">
              <w:rPr>
                <w:rFonts w:asciiTheme="minorHAnsi" w:hAnsiTheme="minorHAnsi" w:cs="Arial"/>
                <w:b/>
                <w:lang w:val="es-CO"/>
              </w:rPr>
              <w:t xml:space="preserve"> o</w:t>
            </w:r>
            <w:r>
              <w:rPr>
                <w:rFonts w:asciiTheme="minorHAnsi" w:hAnsiTheme="minorHAnsi" w:cs="Arial"/>
                <w:b/>
                <w:lang w:val="es-CO"/>
              </w:rPr>
              <w:t xml:space="preserve"> zonas </w:t>
            </w:r>
            <w:r w:rsidRPr="004C543B">
              <w:rPr>
                <w:rFonts w:asciiTheme="minorHAnsi" w:hAnsiTheme="minorHAnsi" w:cs="Arial"/>
                <w:b/>
                <w:lang w:val="es-CO"/>
              </w:rPr>
              <w:t xml:space="preserve"> a los técnicos de planta.</w:t>
            </w:r>
            <w:r>
              <w:rPr>
                <w:rFonts w:asciiTheme="minorHAnsi" w:hAnsiTheme="minorHAnsi" w:cs="Arial"/>
                <w:b/>
                <w:lang w:val="es-CO"/>
              </w:rPr>
              <w:t xml:space="preserve"> </w:t>
            </w:r>
            <w:r w:rsidR="00AD0BAE">
              <w:rPr>
                <w:rFonts w:asciiTheme="minorHAnsi" w:hAnsiTheme="minorHAnsi" w:cs="Arial"/>
                <w:b/>
                <w:lang w:val="es-CO"/>
              </w:rPr>
              <w:t>Ejemplo: Hay p</w:t>
            </w:r>
            <w:r w:rsidR="00AD1067">
              <w:rPr>
                <w:rFonts w:asciiTheme="minorHAnsi" w:hAnsiTheme="minorHAnsi" w:cs="Arial"/>
                <w:b/>
                <w:lang w:val="es-CO"/>
              </w:rPr>
              <w:t>equeños</w:t>
            </w:r>
            <w:r>
              <w:rPr>
                <w:rFonts w:asciiTheme="minorHAnsi" w:hAnsiTheme="minorHAnsi" w:cs="Arial"/>
                <w:b/>
                <w:lang w:val="es-CO"/>
              </w:rPr>
              <w:t xml:space="preserve"> generadores, piscinas públicas</w:t>
            </w:r>
            <w:r w:rsidR="00AD0BAE">
              <w:rPr>
                <w:rFonts w:asciiTheme="minorHAnsi" w:hAnsiTheme="minorHAnsi" w:cs="Arial"/>
                <w:b/>
                <w:lang w:val="es-CO"/>
              </w:rPr>
              <w:t>, alojamientos ellos no están solo para la reacción del día a día, también hay que asígnales mas objetos de interés.</w:t>
            </w:r>
          </w:p>
          <w:p w14:paraId="36CE456F" w14:textId="77777777" w:rsidR="00AD1067" w:rsidRPr="00A0472D" w:rsidRDefault="00AD1067" w:rsidP="004C543B">
            <w:pPr>
              <w:pStyle w:val="Prrafodelista"/>
              <w:spacing w:line="256" w:lineRule="auto"/>
              <w:ind w:left="1080" w:right="403"/>
              <w:jc w:val="both"/>
              <w:rPr>
                <w:rFonts w:asciiTheme="minorHAnsi" w:hAnsiTheme="minorHAnsi" w:cs="Arial"/>
                <w:lang w:val="es-CO" w:eastAsia="es-ES"/>
              </w:rPr>
            </w:pPr>
          </w:p>
          <w:p w14:paraId="13D22E1E" w14:textId="77777777" w:rsidR="00A0472D" w:rsidRDefault="00A0472D" w:rsidP="00341A35">
            <w:pPr>
              <w:pStyle w:val="Prrafodelista"/>
              <w:numPr>
                <w:ilvl w:val="0"/>
                <w:numId w:val="3"/>
              </w:numPr>
              <w:spacing w:after="160" w:line="259" w:lineRule="auto"/>
              <w:jc w:val="both"/>
            </w:pPr>
            <w:r w:rsidRPr="00E87965">
              <w:rPr>
                <w:b/>
              </w:rPr>
              <w:t>Agua y Saneamiento Manejo de cadáveres,</w:t>
            </w:r>
            <w:r>
              <w:t xml:space="preserve"> algunas IPS lo implementaron y lo acomodaron a sus formatos internos, de esas visitas se tiene registro fotográfico de los formatos, no obstante desde la parte legal debemos mirar cual sería el procedimiento.</w:t>
            </w:r>
          </w:p>
          <w:p w14:paraId="013FE4A2" w14:textId="0DBB1941" w:rsidR="00A0472D" w:rsidRPr="004C543B" w:rsidRDefault="00A0472D" w:rsidP="00341A35">
            <w:pPr>
              <w:pStyle w:val="Prrafodelista"/>
              <w:numPr>
                <w:ilvl w:val="0"/>
                <w:numId w:val="3"/>
              </w:numPr>
              <w:spacing w:after="160" w:line="259" w:lineRule="auto"/>
              <w:jc w:val="both"/>
            </w:pPr>
            <w:r>
              <w:t>Se evidencio que en campo tenían la excusa y decían “que por parte de la secretaría no se habían notificado oficialmente el uso de dicho formato”, debido a eso desde hace dos semanas a la presente acta se notificaron. Para el siguiente mes que realicemos verificaciones deben tener como tal la implementación del formato y así tendríamos argumentos técnico légales para proceder dado el caso que no implementen el formato.</w:t>
            </w:r>
            <w:r>
              <w:br/>
              <w:t xml:space="preserve">Laura Henao, recuerde que posterior a la notificación se les debe hacer seguimiento. </w:t>
            </w:r>
            <w:r w:rsidRPr="00A0472D">
              <w:rPr>
                <w:b/>
                <w:color w:val="FF0000"/>
              </w:rPr>
              <w:t>(Se verifican avance</w:t>
            </w:r>
            <w:r>
              <w:rPr>
                <w:b/>
                <w:color w:val="FF0000"/>
              </w:rPr>
              <w:t>s</w:t>
            </w:r>
            <w:r w:rsidRPr="00A0472D">
              <w:rPr>
                <w:b/>
                <w:color w:val="FF0000"/>
              </w:rPr>
              <w:t xml:space="preserve"> en la próxima reunión 10-5-21). </w:t>
            </w:r>
          </w:p>
          <w:p w14:paraId="135C6D83" w14:textId="656594E9" w:rsidR="004C543B" w:rsidRDefault="004C543B" w:rsidP="004C543B">
            <w:pPr>
              <w:pStyle w:val="Prrafodelista"/>
              <w:spacing w:after="160" w:line="259" w:lineRule="auto"/>
              <w:ind w:left="1080"/>
              <w:jc w:val="both"/>
              <w:rPr>
                <w:rFonts w:asciiTheme="minorHAnsi" w:hAnsiTheme="minorHAnsi" w:cs="Arial"/>
                <w:b/>
                <w:lang w:val="es-CO"/>
              </w:rPr>
            </w:pPr>
            <w:r>
              <w:rPr>
                <w:rFonts w:asciiTheme="minorHAnsi" w:hAnsiTheme="minorHAnsi" w:cs="Arial"/>
                <w:b/>
                <w:lang w:val="es-CO"/>
              </w:rPr>
              <w:t>Rta</w:t>
            </w:r>
            <w:r w:rsidRPr="004C543B">
              <w:rPr>
                <w:rFonts w:asciiTheme="minorHAnsi" w:hAnsiTheme="minorHAnsi" w:cs="Arial"/>
                <w:b/>
                <w:lang w:val="es-CO"/>
              </w:rPr>
              <w:t xml:space="preserve">. Se realizó la vigilancia en las establecimientos </w:t>
            </w:r>
            <w:r w:rsidR="00AD0BAE">
              <w:rPr>
                <w:rFonts w:asciiTheme="minorHAnsi" w:hAnsiTheme="minorHAnsi" w:cs="Arial"/>
                <w:b/>
                <w:lang w:val="es-CO"/>
              </w:rPr>
              <w:t xml:space="preserve">donde hay pacientes se evidenciaron que los protocolos de bioseguridad se cumplen y los formatos de actas de entrega de cadáveres solo tres establecimientos lo cumplen. En este momento se está realizando una nueva notificación a estos formatos y se les dio 5 días, hasta la fecha </w:t>
            </w:r>
            <w:r w:rsidR="00A354DB">
              <w:rPr>
                <w:rFonts w:asciiTheme="minorHAnsi" w:hAnsiTheme="minorHAnsi" w:cs="Arial"/>
                <w:b/>
                <w:lang w:val="es-CO"/>
              </w:rPr>
              <w:t>ninguna de las IPS</w:t>
            </w:r>
            <w:r w:rsidR="00AD0BAE">
              <w:rPr>
                <w:rFonts w:asciiTheme="minorHAnsi" w:hAnsiTheme="minorHAnsi" w:cs="Arial"/>
                <w:b/>
                <w:lang w:val="es-CO"/>
              </w:rPr>
              <w:t xml:space="preserve"> fueron notificados </w:t>
            </w:r>
            <w:r w:rsidR="00A354DB">
              <w:rPr>
                <w:rFonts w:asciiTheme="minorHAnsi" w:hAnsiTheme="minorHAnsi" w:cs="Arial"/>
                <w:b/>
                <w:lang w:val="es-CO"/>
              </w:rPr>
              <w:t xml:space="preserve">enviaron la información. Entonces vamos a realizar las verificaciones de ese formato de que notificaciones. </w:t>
            </w:r>
            <w:r w:rsidR="00A354DB">
              <w:rPr>
                <w:rFonts w:asciiTheme="minorHAnsi" w:hAnsiTheme="minorHAnsi" w:cs="Arial"/>
                <w:b/>
                <w:lang w:val="es-CO"/>
              </w:rPr>
              <w:br/>
            </w:r>
          </w:p>
          <w:p w14:paraId="557CEE4D" w14:textId="534E7366" w:rsidR="005A2FE4" w:rsidRDefault="005A2FE4" w:rsidP="005A2FE4">
            <w:pPr>
              <w:pStyle w:val="Prrafodelista"/>
              <w:spacing w:line="256" w:lineRule="auto"/>
              <w:ind w:left="1059" w:right="403"/>
              <w:jc w:val="both"/>
              <w:rPr>
                <w:rFonts w:ascii="Arial" w:eastAsia="Times New Roman" w:hAnsi="Arial" w:cs="Arial"/>
                <w:sz w:val="24"/>
                <w:szCs w:val="24"/>
                <w:lang w:val="es-CO" w:eastAsia="es-ES"/>
              </w:rPr>
            </w:pPr>
          </w:p>
          <w:p w14:paraId="2B847641" w14:textId="77777777" w:rsidR="00EB16F7" w:rsidRDefault="00EB16F7" w:rsidP="005A2FE4">
            <w:pPr>
              <w:pStyle w:val="Prrafodelista"/>
              <w:spacing w:line="256" w:lineRule="auto"/>
              <w:ind w:left="1059" w:right="403"/>
              <w:jc w:val="both"/>
              <w:rPr>
                <w:rFonts w:ascii="Arial" w:eastAsia="Times New Roman" w:hAnsi="Arial" w:cs="Arial"/>
                <w:sz w:val="24"/>
                <w:szCs w:val="24"/>
                <w:lang w:val="es-CO" w:eastAsia="es-ES"/>
              </w:rPr>
            </w:pPr>
          </w:p>
          <w:p w14:paraId="13B95C81" w14:textId="77777777" w:rsidR="00EB16F7" w:rsidRDefault="00EB16F7" w:rsidP="005A2FE4">
            <w:pPr>
              <w:pStyle w:val="Prrafodelista"/>
              <w:spacing w:line="256" w:lineRule="auto"/>
              <w:ind w:left="1059" w:right="403"/>
              <w:jc w:val="both"/>
              <w:rPr>
                <w:rFonts w:ascii="Arial" w:eastAsia="Times New Roman" w:hAnsi="Arial" w:cs="Arial"/>
                <w:sz w:val="24"/>
                <w:szCs w:val="24"/>
                <w:lang w:val="es-CO" w:eastAsia="es-ES"/>
              </w:rPr>
            </w:pPr>
          </w:p>
          <w:p w14:paraId="491E7FE1" w14:textId="77777777" w:rsidR="00EB16F7" w:rsidRDefault="00EB16F7" w:rsidP="005A2FE4">
            <w:pPr>
              <w:pStyle w:val="Prrafodelista"/>
              <w:spacing w:line="256" w:lineRule="auto"/>
              <w:ind w:left="1059" w:right="403"/>
              <w:jc w:val="both"/>
              <w:rPr>
                <w:rFonts w:ascii="Arial" w:eastAsia="Times New Roman" w:hAnsi="Arial" w:cs="Arial"/>
                <w:sz w:val="24"/>
                <w:szCs w:val="24"/>
                <w:lang w:val="es-CO" w:eastAsia="es-ES"/>
              </w:rPr>
            </w:pPr>
          </w:p>
          <w:p w14:paraId="321CAB5D" w14:textId="77777777" w:rsidR="00EB16F7" w:rsidRDefault="00EB16F7" w:rsidP="00FE2D15">
            <w:pPr>
              <w:pStyle w:val="Prrafodelista"/>
              <w:spacing w:line="256" w:lineRule="auto"/>
              <w:ind w:left="1080" w:right="403"/>
              <w:jc w:val="both"/>
              <w:rPr>
                <w:rFonts w:ascii="Arial" w:hAnsi="Arial" w:cs="Arial"/>
                <w:b/>
                <w:u w:val="single"/>
                <w:lang w:val="es-CO" w:eastAsia="es-ES"/>
              </w:rPr>
            </w:pPr>
          </w:p>
          <w:p w14:paraId="352DE892" w14:textId="528F4AC2" w:rsidR="003E46B3" w:rsidRDefault="00B9103B" w:rsidP="00FE2D15">
            <w:pPr>
              <w:pStyle w:val="Prrafodelista"/>
              <w:spacing w:line="256" w:lineRule="auto"/>
              <w:ind w:left="1080" w:right="403"/>
              <w:jc w:val="both"/>
              <w:rPr>
                <w:rFonts w:ascii="Arial" w:hAnsi="Arial" w:cs="Arial"/>
                <w:b/>
                <w:u w:val="single"/>
                <w:lang w:val="es-CO" w:eastAsia="es-ES"/>
              </w:rPr>
            </w:pPr>
            <w:r w:rsidRPr="00B9103B">
              <w:rPr>
                <w:rFonts w:ascii="Arial" w:hAnsi="Arial" w:cs="Arial"/>
                <w:b/>
                <w:u w:val="single"/>
                <w:lang w:val="es-CO" w:eastAsia="es-ES"/>
              </w:rPr>
              <w:lastRenderedPageBreak/>
              <w:t>VARIOS</w:t>
            </w:r>
          </w:p>
          <w:p w14:paraId="514B8041" w14:textId="588215E8" w:rsidR="00B9103B" w:rsidRDefault="00B9103B" w:rsidP="00743A3C">
            <w:pPr>
              <w:pStyle w:val="Prrafodelista"/>
              <w:spacing w:line="256" w:lineRule="auto"/>
              <w:ind w:left="1080" w:right="403"/>
              <w:jc w:val="both"/>
              <w:rPr>
                <w:rFonts w:ascii="Arial" w:eastAsia="Times New Roman" w:hAnsi="Arial" w:cs="Arial"/>
                <w:lang w:val="es-CO" w:eastAsia="es-ES"/>
              </w:rPr>
            </w:pPr>
          </w:p>
          <w:p w14:paraId="206D1B82" w14:textId="6E8313E2" w:rsidR="00341A35" w:rsidRDefault="002C4945" w:rsidP="00743A3C">
            <w:pPr>
              <w:pStyle w:val="Prrafodelista"/>
              <w:spacing w:line="256" w:lineRule="auto"/>
              <w:ind w:left="1080" w:right="403"/>
              <w:jc w:val="both"/>
              <w:rPr>
                <w:rFonts w:ascii="Arial" w:eastAsia="Times New Roman" w:hAnsi="Arial" w:cs="Arial"/>
                <w:lang w:val="es-CO" w:eastAsia="es-ES"/>
              </w:rPr>
            </w:pPr>
            <w:r w:rsidRPr="00EB16F7">
              <w:rPr>
                <w:rFonts w:ascii="Arial" w:eastAsia="Times New Roman" w:hAnsi="Arial" w:cs="Arial"/>
                <w:u w:val="single"/>
                <w:lang w:val="es-CO" w:eastAsia="es-ES"/>
              </w:rPr>
              <w:t>Adriana posada</w:t>
            </w:r>
            <w:r>
              <w:rPr>
                <w:rFonts w:ascii="Arial" w:eastAsia="Times New Roman" w:hAnsi="Arial" w:cs="Arial"/>
                <w:lang w:val="es-CO" w:eastAsia="es-ES"/>
              </w:rPr>
              <w:t xml:space="preserve">, </w:t>
            </w:r>
            <w:r w:rsidR="003B6AC9">
              <w:t>Se realizó el informe de las 72 horas, ha sido complejo la recopilación de la información. Se tiene en el reporte que la intoxicación sucedió por una bacteria llamada “Shiguela”, también hay un establecimiento involucrado y fue cerrado por la Secretaría de Salud de Dosquebradas. Se está a la espera de los últimos resultados de laboratorio de las personas involucradas en la intoxicación y pasar el informe de final del brote de enfermedades transmitidas por alimentos en el municipio (ETA).</w:t>
            </w:r>
          </w:p>
          <w:p w14:paraId="072B18C0" w14:textId="77777777" w:rsidR="002C4945" w:rsidRDefault="002C4945" w:rsidP="00743A3C">
            <w:pPr>
              <w:pStyle w:val="Prrafodelista"/>
              <w:spacing w:line="256" w:lineRule="auto"/>
              <w:ind w:left="1080" w:right="403"/>
              <w:jc w:val="both"/>
              <w:rPr>
                <w:rFonts w:ascii="Arial" w:eastAsia="Times New Roman" w:hAnsi="Arial" w:cs="Arial"/>
                <w:lang w:val="es-CO" w:eastAsia="es-ES"/>
              </w:rPr>
            </w:pPr>
          </w:p>
          <w:p w14:paraId="14C50AAB" w14:textId="10C2A9A3" w:rsidR="00341A35" w:rsidRDefault="002C4945" w:rsidP="00743A3C">
            <w:pPr>
              <w:pStyle w:val="Prrafodelista"/>
              <w:spacing w:line="256" w:lineRule="auto"/>
              <w:ind w:left="1080" w:right="403"/>
              <w:jc w:val="both"/>
              <w:rPr>
                <w:rFonts w:ascii="Arial" w:eastAsia="Times New Roman" w:hAnsi="Arial" w:cs="Arial"/>
                <w:lang w:val="es-CO" w:eastAsia="es-ES"/>
              </w:rPr>
            </w:pPr>
            <w:r w:rsidRPr="00EB16F7">
              <w:rPr>
                <w:rFonts w:ascii="Arial" w:eastAsia="Times New Roman" w:hAnsi="Arial" w:cs="Arial"/>
                <w:u w:val="single"/>
                <w:lang w:val="es-CO" w:eastAsia="es-ES"/>
              </w:rPr>
              <w:t>Hoover Vargas</w:t>
            </w:r>
            <w:r>
              <w:rPr>
                <w:rFonts w:ascii="Arial" w:eastAsia="Times New Roman" w:hAnsi="Arial" w:cs="Arial"/>
                <w:lang w:val="es-CO" w:eastAsia="es-ES"/>
              </w:rPr>
              <w:t xml:space="preserve">, </w:t>
            </w:r>
            <w:r w:rsidR="009B119A" w:rsidRPr="009B119A">
              <w:t xml:space="preserve">se le informa a Laura sobre el caso del menor de 15 años que se intoxico presuntamente con un químico (de momento desconocido), que en el </w:t>
            </w:r>
            <w:r w:rsidR="009B119A" w:rsidRPr="009B119A">
              <w:rPr>
                <w:b/>
              </w:rPr>
              <w:t>SIVIGILA</w:t>
            </w:r>
            <w:r w:rsidR="009B119A" w:rsidRPr="009B119A">
              <w:t xml:space="preserve"> aparecía como vivo y que no tuvo hospitalización, pero que en la investigación de campo se encuentra que el niño falleció y que el padre está a la espera de la necropsia. Este caso ya fue notificado a Mary Luz del programa de epidemiología</w:t>
            </w:r>
          </w:p>
          <w:p w14:paraId="01F872D0" w14:textId="77777777" w:rsidR="00520B5B" w:rsidRDefault="00520B5B" w:rsidP="00743A3C">
            <w:pPr>
              <w:pStyle w:val="Prrafodelista"/>
              <w:spacing w:line="256" w:lineRule="auto"/>
              <w:ind w:left="1080" w:right="403"/>
              <w:jc w:val="both"/>
              <w:rPr>
                <w:rFonts w:ascii="Arial" w:eastAsia="Times New Roman" w:hAnsi="Arial" w:cs="Arial"/>
                <w:lang w:val="es-CO" w:eastAsia="es-ES"/>
              </w:rPr>
            </w:pPr>
          </w:p>
          <w:p w14:paraId="6112A096" w14:textId="77777777" w:rsidR="00993D96" w:rsidRDefault="00520B5B" w:rsidP="00743A3C">
            <w:pPr>
              <w:pStyle w:val="Prrafodelista"/>
              <w:spacing w:line="256" w:lineRule="auto"/>
              <w:ind w:left="1080" w:right="403"/>
              <w:jc w:val="both"/>
            </w:pPr>
            <w:r w:rsidRPr="00EB16F7">
              <w:rPr>
                <w:rFonts w:ascii="Arial" w:eastAsia="Times New Roman" w:hAnsi="Arial" w:cs="Arial"/>
                <w:u w:val="single"/>
                <w:lang w:val="es-CO" w:eastAsia="es-ES"/>
              </w:rPr>
              <w:t>María Jesús Díaz</w:t>
            </w:r>
            <w:r>
              <w:rPr>
                <w:rFonts w:ascii="Arial" w:eastAsia="Times New Roman" w:hAnsi="Arial" w:cs="Arial"/>
                <w:lang w:val="es-CO" w:eastAsia="es-ES"/>
              </w:rPr>
              <w:t>,</w:t>
            </w:r>
            <w:r w:rsidR="00412515">
              <w:rPr>
                <w:rFonts w:ascii="Arial" w:eastAsia="Times New Roman" w:hAnsi="Arial" w:cs="Arial"/>
                <w:lang w:val="es-CO" w:eastAsia="es-ES"/>
              </w:rPr>
              <w:t xml:space="preserve"> </w:t>
            </w:r>
            <w:r w:rsidR="00412515" w:rsidRPr="00412515">
              <w:t xml:space="preserve">las certificación de los correos electrónicos </w:t>
            </w:r>
            <w:r w:rsidR="00412515">
              <w:t xml:space="preserve">para las notificaciones de ámbito jurídico </w:t>
            </w:r>
            <w:r w:rsidR="00412515" w:rsidRPr="00412515">
              <w:t>se debe implantar por parte de la Secretaría de Salud</w:t>
            </w:r>
            <w:r w:rsidR="00412515">
              <w:t>, según el decreto N° 806 del 2020 establece: Es permitido realizar las notificaciones a través de medios electrónicos y de entidades que puedan señalar o determinar cuándo se recibió el correo y fue leído el documento. El decreto hace referencia a una manera facultativa (Podrá), por lo tanto nosotras debemos de realizarlo de manera “obligatoria” debido a que muchos usuarios a los cuales se les realizará la notificación manifiestan que no tienen correo electrónico</w:t>
            </w:r>
            <w:r w:rsidR="00993D96">
              <w:t>.</w:t>
            </w:r>
          </w:p>
          <w:p w14:paraId="20B0C7AC" w14:textId="77777777" w:rsidR="00993D96" w:rsidRDefault="00993D96" w:rsidP="00743A3C">
            <w:pPr>
              <w:pStyle w:val="Prrafodelista"/>
              <w:spacing w:line="256" w:lineRule="auto"/>
              <w:ind w:left="1080" w:right="403"/>
              <w:jc w:val="both"/>
            </w:pPr>
            <w:r>
              <w:t>Desde otro punto de vista nosotros como Secretaría y más desde la parte jurídica estamos en la obligación de garantizar la notificación asertiva y eficaz a los usuarios.</w:t>
            </w:r>
          </w:p>
          <w:p w14:paraId="33594A17" w14:textId="20DF6D3C" w:rsidR="00520B5B" w:rsidRDefault="00993D96" w:rsidP="00743A3C">
            <w:pPr>
              <w:pStyle w:val="Prrafodelista"/>
              <w:spacing w:line="256" w:lineRule="auto"/>
              <w:ind w:left="1080" w:right="403"/>
              <w:jc w:val="both"/>
              <w:rPr>
                <w:rFonts w:ascii="Arial" w:eastAsia="Times New Roman" w:hAnsi="Arial" w:cs="Arial"/>
                <w:lang w:val="es-CO" w:eastAsia="es-ES"/>
              </w:rPr>
            </w:pPr>
            <w:r>
              <w:t>Queda como tarea que Laura Henao y María Jesús Díaz se reunirán con la Secretaria para manifestarle el punto de vista y la importancia de este proceso.</w:t>
            </w:r>
          </w:p>
          <w:p w14:paraId="3563DBE9" w14:textId="77777777" w:rsidR="00F860A6" w:rsidRDefault="00F860A6" w:rsidP="00743A3C">
            <w:pPr>
              <w:pStyle w:val="Prrafodelista"/>
              <w:spacing w:line="256" w:lineRule="auto"/>
              <w:ind w:left="1080" w:right="403"/>
              <w:jc w:val="both"/>
              <w:rPr>
                <w:rFonts w:ascii="Arial" w:eastAsia="Times New Roman" w:hAnsi="Arial" w:cs="Arial"/>
                <w:lang w:val="es-CO" w:eastAsia="es-ES"/>
              </w:rPr>
            </w:pPr>
          </w:p>
          <w:p w14:paraId="400B11B6" w14:textId="77777777" w:rsidR="00AD1067" w:rsidRDefault="00AD1067" w:rsidP="00743A3C">
            <w:pPr>
              <w:pStyle w:val="Prrafodelista"/>
              <w:spacing w:line="256" w:lineRule="auto"/>
              <w:ind w:left="1080" w:right="403"/>
              <w:jc w:val="both"/>
              <w:rPr>
                <w:rFonts w:ascii="Arial" w:eastAsia="Times New Roman" w:hAnsi="Arial" w:cs="Arial"/>
                <w:lang w:val="es-CO" w:eastAsia="es-ES"/>
              </w:rPr>
            </w:pPr>
          </w:p>
          <w:p w14:paraId="03B33BA7" w14:textId="77777777" w:rsidR="00AD1067" w:rsidRDefault="00AD1067" w:rsidP="00743A3C">
            <w:pPr>
              <w:pStyle w:val="Prrafodelista"/>
              <w:spacing w:line="256" w:lineRule="auto"/>
              <w:ind w:left="1080" w:right="403"/>
              <w:jc w:val="both"/>
              <w:rPr>
                <w:rFonts w:ascii="Arial" w:eastAsia="Times New Roman" w:hAnsi="Arial" w:cs="Arial"/>
                <w:lang w:val="es-CO" w:eastAsia="es-ES"/>
              </w:rPr>
            </w:pPr>
          </w:p>
          <w:p w14:paraId="0E04228E" w14:textId="77777777" w:rsidR="00AD1067" w:rsidRDefault="00AD1067" w:rsidP="00743A3C">
            <w:pPr>
              <w:pStyle w:val="Prrafodelista"/>
              <w:spacing w:line="256" w:lineRule="auto"/>
              <w:ind w:left="1080" w:right="403"/>
              <w:jc w:val="both"/>
              <w:rPr>
                <w:rFonts w:ascii="Arial" w:eastAsia="Times New Roman" w:hAnsi="Arial" w:cs="Arial"/>
                <w:lang w:val="es-CO" w:eastAsia="es-ES"/>
              </w:rPr>
            </w:pPr>
          </w:p>
          <w:p w14:paraId="5FAA5F7A" w14:textId="77777777" w:rsidR="00AD1067" w:rsidRDefault="00AD1067" w:rsidP="00743A3C">
            <w:pPr>
              <w:pStyle w:val="Prrafodelista"/>
              <w:spacing w:line="256" w:lineRule="auto"/>
              <w:ind w:left="1080" w:right="403"/>
              <w:jc w:val="both"/>
              <w:rPr>
                <w:rFonts w:ascii="Arial" w:eastAsia="Times New Roman" w:hAnsi="Arial" w:cs="Arial"/>
                <w:lang w:val="es-CO" w:eastAsia="es-ES"/>
              </w:rPr>
            </w:pPr>
          </w:p>
          <w:p w14:paraId="3C44850A"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2BB0B484"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3509E44D"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5788283A"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1D7C1323"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3BF6E5EE"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09DFA87E"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644F92C2"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5BBE0407"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23AD5B6F"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4C997176"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35A2A84A"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p w14:paraId="3C1EF25A" w14:textId="77777777" w:rsidR="00A354DB" w:rsidRDefault="00A354DB" w:rsidP="00743A3C">
            <w:pPr>
              <w:pStyle w:val="Prrafodelista"/>
              <w:spacing w:line="256" w:lineRule="auto"/>
              <w:ind w:left="1080" w:right="403"/>
              <w:jc w:val="both"/>
              <w:rPr>
                <w:rFonts w:ascii="Arial" w:eastAsia="Times New Roman" w:hAnsi="Arial" w:cs="Arial"/>
                <w:lang w:val="es-CO" w:eastAsia="es-ES"/>
              </w:rPr>
            </w:pP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212"/>
              <w:gridCol w:w="1842"/>
              <w:gridCol w:w="1739"/>
              <w:gridCol w:w="816"/>
              <w:gridCol w:w="905"/>
            </w:tblGrid>
            <w:tr w:rsidR="00084653" w:rsidRPr="0001064F" w14:paraId="14A02003" w14:textId="77777777" w:rsidTr="007F1149">
              <w:trPr>
                <w:trHeight w:val="538"/>
                <w:jc w:val="center"/>
              </w:trPr>
              <w:tc>
                <w:tcPr>
                  <w:tcW w:w="536" w:type="dxa"/>
                  <w:vMerge w:val="restart"/>
                  <w:shd w:val="clear" w:color="auto" w:fill="auto"/>
                  <w:vAlign w:val="center"/>
                </w:tcPr>
                <w:p w14:paraId="1703C736" w14:textId="77777777" w:rsidR="00084653" w:rsidRPr="0001064F" w:rsidRDefault="00084653" w:rsidP="00084653">
                  <w:pPr>
                    <w:rPr>
                      <w:rFonts w:ascii="Arial" w:hAnsi="Arial" w:cs="Arial"/>
                      <w:b/>
                      <w:sz w:val="22"/>
                      <w:lang w:val="es-CO"/>
                    </w:rPr>
                  </w:pPr>
                  <w:r w:rsidRPr="0001064F">
                    <w:rPr>
                      <w:rFonts w:ascii="Arial" w:hAnsi="Arial" w:cs="Arial"/>
                      <w:b/>
                      <w:sz w:val="16"/>
                      <w:lang w:val="es-CO"/>
                    </w:rPr>
                    <w:t>No.</w:t>
                  </w:r>
                </w:p>
              </w:tc>
              <w:tc>
                <w:tcPr>
                  <w:tcW w:w="3212" w:type="dxa"/>
                  <w:vMerge w:val="restart"/>
                  <w:shd w:val="clear" w:color="auto" w:fill="auto"/>
                  <w:vAlign w:val="center"/>
                </w:tcPr>
                <w:p w14:paraId="06FE23E2" w14:textId="77777777" w:rsidR="00084653" w:rsidRPr="0001064F" w:rsidRDefault="00084653" w:rsidP="00084653">
                  <w:pPr>
                    <w:jc w:val="center"/>
                    <w:rPr>
                      <w:rFonts w:ascii="Arial" w:hAnsi="Arial" w:cs="Arial"/>
                      <w:b/>
                      <w:sz w:val="18"/>
                      <w:lang w:val="es-CO"/>
                    </w:rPr>
                  </w:pPr>
                  <w:r w:rsidRPr="0001064F">
                    <w:rPr>
                      <w:rFonts w:ascii="Arial" w:hAnsi="Arial" w:cs="Arial"/>
                      <w:b/>
                      <w:sz w:val="18"/>
                      <w:lang w:val="es-CO"/>
                    </w:rPr>
                    <w:t>COMPROMISO</w:t>
                  </w:r>
                </w:p>
              </w:tc>
              <w:tc>
                <w:tcPr>
                  <w:tcW w:w="1842" w:type="dxa"/>
                  <w:vMerge w:val="restart"/>
                  <w:shd w:val="clear" w:color="auto" w:fill="auto"/>
                  <w:vAlign w:val="center"/>
                </w:tcPr>
                <w:p w14:paraId="5EB35098" w14:textId="77777777" w:rsidR="00084653" w:rsidRPr="0001064F" w:rsidRDefault="00084653" w:rsidP="00084653">
                  <w:pPr>
                    <w:jc w:val="center"/>
                    <w:rPr>
                      <w:rFonts w:ascii="Arial" w:hAnsi="Arial" w:cs="Arial"/>
                      <w:b/>
                      <w:sz w:val="18"/>
                      <w:lang w:val="es-CO"/>
                    </w:rPr>
                  </w:pPr>
                  <w:r w:rsidRPr="0001064F">
                    <w:rPr>
                      <w:rFonts w:ascii="Arial" w:hAnsi="Arial" w:cs="Arial"/>
                      <w:b/>
                      <w:sz w:val="18"/>
                      <w:lang w:val="es-CO"/>
                    </w:rPr>
                    <w:t>RESPONSABLE</w:t>
                  </w:r>
                </w:p>
              </w:tc>
              <w:tc>
                <w:tcPr>
                  <w:tcW w:w="1739" w:type="dxa"/>
                  <w:vMerge w:val="restart"/>
                  <w:shd w:val="clear" w:color="auto" w:fill="auto"/>
                  <w:vAlign w:val="center"/>
                </w:tcPr>
                <w:p w14:paraId="2027B99A" w14:textId="77777777" w:rsidR="00084653" w:rsidRPr="0001064F" w:rsidRDefault="00084653" w:rsidP="00084653">
                  <w:pPr>
                    <w:jc w:val="center"/>
                    <w:rPr>
                      <w:rFonts w:ascii="Arial" w:hAnsi="Arial" w:cs="Arial"/>
                      <w:b/>
                      <w:sz w:val="18"/>
                      <w:lang w:val="es-CO"/>
                    </w:rPr>
                  </w:pPr>
                  <w:r w:rsidRPr="0001064F">
                    <w:rPr>
                      <w:rFonts w:ascii="Arial" w:hAnsi="Arial" w:cs="Arial"/>
                      <w:b/>
                      <w:sz w:val="18"/>
                      <w:lang w:val="es-CO"/>
                    </w:rPr>
                    <w:t>FECHA DE CUMPLIMIENTO</w:t>
                  </w:r>
                </w:p>
              </w:tc>
              <w:tc>
                <w:tcPr>
                  <w:tcW w:w="1721" w:type="dxa"/>
                  <w:gridSpan w:val="2"/>
                  <w:shd w:val="clear" w:color="auto" w:fill="auto"/>
                </w:tcPr>
                <w:p w14:paraId="2F080F61" w14:textId="77777777" w:rsidR="00084653" w:rsidRPr="0001064F" w:rsidRDefault="00084653" w:rsidP="00084653">
                  <w:pPr>
                    <w:jc w:val="center"/>
                    <w:rPr>
                      <w:rFonts w:ascii="Arial" w:hAnsi="Arial" w:cs="Arial"/>
                      <w:b/>
                      <w:sz w:val="18"/>
                      <w:lang w:val="es-CO"/>
                    </w:rPr>
                  </w:pPr>
                  <w:r w:rsidRPr="0001064F">
                    <w:rPr>
                      <w:rFonts w:ascii="Arial" w:hAnsi="Arial" w:cs="Arial"/>
                      <w:b/>
                      <w:sz w:val="18"/>
                      <w:lang w:val="es-CO"/>
                    </w:rPr>
                    <w:t>SEGUIMIENTO</w:t>
                  </w:r>
                </w:p>
                <w:p w14:paraId="6342CC2F" w14:textId="77777777" w:rsidR="00084653" w:rsidRPr="0001064F" w:rsidRDefault="00084653" w:rsidP="00084653">
                  <w:pPr>
                    <w:jc w:val="center"/>
                    <w:rPr>
                      <w:rFonts w:ascii="Arial" w:hAnsi="Arial" w:cs="Arial"/>
                      <w:b/>
                      <w:sz w:val="18"/>
                      <w:lang w:val="es-CO"/>
                    </w:rPr>
                  </w:pPr>
                  <w:r w:rsidRPr="0001064F">
                    <w:rPr>
                      <w:rFonts w:ascii="Arial" w:hAnsi="Arial" w:cs="Arial"/>
                      <w:b/>
                      <w:sz w:val="18"/>
                      <w:lang w:val="es-CO"/>
                    </w:rPr>
                    <w:t>Ejecutado Si/No</w:t>
                  </w:r>
                </w:p>
              </w:tc>
            </w:tr>
            <w:tr w:rsidR="00084653" w:rsidRPr="0001064F" w14:paraId="08C1C9B1" w14:textId="77777777" w:rsidTr="007F1149">
              <w:trPr>
                <w:trHeight w:val="299"/>
                <w:jc w:val="center"/>
              </w:trPr>
              <w:tc>
                <w:tcPr>
                  <w:tcW w:w="536" w:type="dxa"/>
                  <w:vMerge/>
                  <w:shd w:val="clear" w:color="auto" w:fill="auto"/>
                </w:tcPr>
                <w:p w14:paraId="5DF8CD02" w14:textId="77777777" w:rsidR="00084653" w:rsidRPr="0001064F" w:rsidRDefault="00084653" w:rsidP="00084653">
                  <w:pPr>
                    <w:jc w:val="center"/>
                    <w:rPr>
                      <w:rFonts w:ascii="Arial" w:hAnsi="Arial" w:cs="Arial"/>
                      <w:sz w:val="22"/>
                      <w:lang w:val="es-CO"/>
                    </w:rPr>
                  </w:pPr>
                </w:p>
              </w:tc>
              <w:tc>
                <w:tcPr>
                  <w:tcW w:w="3212" w:type="dxa"/>
                  <w:vMerge/>
                  <w:shd w:val="clear" w:color="auto" w:fill="auto"/>
                </w:tcPr>
                <w:p w14:paraId="2CDDAF3A" w14:textId="77777777" w:rsidR="00084653" w:rsidRPr="0001064F" w:rsidRDefault="00084653" w:rsidP="00084653">
                  <w:pPr>
                    <w:jc w:val="center"/>
                    <w:rPr>
                      <w:rFonts w:ascii="Arial" w:hAnsi="Arial" w:cs="Arial"/>
                      <w:sz w:val="18"/>
                      <w:lang w:val="es-CO"/>
                    </w:rPr>
                  </w:pPr>
                </w:p>
              </w:tc>
              <w:tc>
                <w:tcPr>
                  <w:tcW w:w="1842" w:type="dxa"/>
                  <w:vMerge/>
                  <w:shd w:val="clear" w:color="auto" w:fill="auto"/>
                </w:tcPr>
                <w:p w14:paraId="4F981451" w14:textId="77777777" w:rsidR="00084653" w:rsidRPr="0001064F" w:rsidRDefault="00084653" w:rsidP="00084653">
                  <w:pPr>
                    <w:jc w:val="center"/>
                    <w:rPr>
                      <w:rFonts w:ascii="Arial" w:hAnsi="Arial" w:cs="Arial"/>
                      <w:sz w:val="18"/>
                      <w:lang w:val="es-CO"/>
                    </w:rPr>
                  </w:pPr>
                </w:p>
              </w:tc>
              <w:tc>
                <w:tcPr>
                  <w:tcW w:w="1739" w:type="dxa"/>
                  <w:vMerge/>
                  <w:shd w:val="clear" w:color="auto" w:fill="auto"/>
                </w:tcPr>
                <w:p w14:paraId="185055DF" w14:textId="77777777" w:rsidR="00084653" w:rsidRPr="0001064F" w:rsidRDefault="00084653" w:rsidP="00084653">
                  <w:pPr>
                    <w:jc w:val="center"/>
                    <w:rPr>
                      <w:rFonts w:ascii="Arial" w:hAnsi="Arial" w:cs="Arial"/>
                      <w:sz w:val="18"/>
                      <w:lang w:val="es-CO"/>
                    </w:rPr>
                  </w:pPr>
                </w:p>
              </w:tc>
              <w:tc>
                <w:tcPr>
                  <w:tcW w:w="816" w:type="dxa"/>
                  <w:shd w:val="clear" w:color="auto" w:fill="auto"/>
                </w:tcPr>
                <w:p w14:paraId="5CFB1BCF" w14:textId="77777777" w:rsidR="00084653" w:rsidRPr="0001064F" w:rsidRDefault="00084653" w:rsidP="00084653">
                  <w:pPr>
                    <w:jc w:val="center"/>
                    <w:rPr>
                      <w:rFonts w:ascii="Arial" w:hAnsi="Arial" w:cs="Arial"/>
                      <w:b/>
                      <w:sz w:val="18"/>
                      <w:lang w:val="es-CO"/>
                    </w:rPr>
                  </w:pPr>
                  <w:r w:rsidRPr="0001064F">
                    <w:rPr>
                      <w:rFonts w:ascii="Arial" w:hAnsi="Arial" w:cs="Arial"/>
                      <w:b/>
                      <w:sz w:val="18"/>
                      <w:lang w:val="es-CO"/>
                    </w:rPr>
                    <w:t>SI</w:t>
                  </w:r>
                </w:p>
              </w:tc>
              <w:tc>
                <w:tcPr>
                  <w:tcW w:w="905" w:type="dxa"/>
                  <w:shd w:val="clear" w:color="auto" w:fill="auto"/>
                </w:tcPr>
                <w:p w14:paraId="2866BF33" w14:textId="77777777" w:rsidR="00084653" w:rsidRPr="0001064F" w:rsidRDefault="00084653" w:rsidP="00084653">
                  <w:pPr>
                    <w:jc w:val="center"/>
                    <w:rPr>
                      <w:rFonts w:ascii="Arial" w:hAnsi="Arial" w:cs="Arial"/>
                      <w:b/>
                      <w:sz w:val="18"/>
                      <w:lang w:val="es-CO"/>
                    </w:rPr>
                  </w:pPr>
                  <w:r w:rsidRPr="0001064F">
                    <w:rPr>
                      <w:rFonts w:ascii="Arial" w:hAnsi="Arial" w:cs="Arial"/>
                      <w:b/>
                      <w:sz w:val="18"/>
                      <w:lang w:val="es-CO"/>
                    </w:rPr>
                    <w:t>NO</w:t>
                  </w:r>
                </w:p>
              </w:tc>
            </w:tr>
            <w:tr w:rsidR="00084653" w:rsidRPr="0001064F" w14:paraId="7C0A386A" w14:textId="77777777" w:rsidTr="007F1149">
              <w:trPr>
                <w:trHeight w:val="342"/>
                <w:jc w:val="center"/>
              </w:trPr>
              <w:tc>
                <w:tcPr>
                  <w:tcW w:w="536" w:type="dxa"/>
                  <w:shd w:val="clear" w:color="auto" w:fill="auto"/>
                </w:tcPr>
                <w:p w14:paraId="0D634DB1" w14:textId="77777777" w:rsidR="00084653" w:rsidRPr="003A2632" w:rsidRDefault="00084653" w:rsidP="003A2632">
                  <w:pPr>
                    <w:jc w:val="center"/>
                    <w:rPr>
                      <w:rFonts w:ascii="Arial" w:hAnsi="Arial" w:cs="Arial"/>
                      <w:b/>
                      <w:sz w:val="22"/>
                      <w:lang w:val="es-CO"/>
                    </w:rPr>
                  </w:pPr>
                  <w:r w:rsidRPr="003A2632">
                    <w:rPr>
                      <w:rFonts w:ascii="Arial" w:hAnsi="Arial" w:cs="Arial"/>
                      <w:b/>
                      <w:sz w:val="22"/>
                      <w:lang w:val="es-CO"/>
                    </w:rPr>
                    <w:t>1</w:t>
                  </w:r>
                </w:p>
              </w:tc>
              <w:tc>
                <w:tcPr>
                  <w:tcW w:w="3212" w:type="dxa"/>
                  <w:shd w:val="clear" w:color="auto" w:fill="auto"/>
                </w:tcPr>
                <w:p w14:paraId="35A8303B" w14:textId="38B15C34" w:rsidR="00341A35" w:rsidRPr="0001064F" w:rsidRDefault="00F860A6" w:rsidP="00341A35">
                  <w:pPr>
                    <w:rPr>
                      <w:rFonts w:ascii="Arial" w:hAnsi="Arial" w:cs="Arial"/>
                      <w:sz w:val="22"/>
                      <w:lang w:val="es-CO"/>
                    </w:rPr>
                  </w:pPr>
                  <w:r>
                    <w:rPr>
                      <w:rFonts w:ascii="Arial" w:hAnsi="Arial" w:cs="Arial"/>
                      <w:sz w:val="22"/>
                      <w:lang w:val="es-CO"/>
                    </w:rPr>
                    <w:t>Enviar avances de las cotizaciones e insumos al correo electrónico</w:t>
                  </w:r>
                  <w:r w:rsidR="002C4945">
                    <w:rPr>
                      <w:rFonts w:ascii="Arial" w:hAnsi="Arial" w:cs="Arial"/>
                      <w:sz w:val="22"/>
                      <w:lang w:val="es-CO"/>
                    </w:rPr>
                    <w:t xml:space="preserve"> de Laura Henao.</w:t>
                  </w:r>
                </w:p>
              </w:tc>
              <w:tc>
                <w:tcPr>
                  <w:tcW w:w="1842" w:type="dxa"/>
                  <w:shd w:val="clear" w:color="auto" w:fill="auto"/>
                </w:tcPr>
                <w:p w14:paraId="40E450DC" w14:textId="77777777" w:rsidR="003A2632" w:rsidRDefault="003A2632" w:rsidP="00084653">
                  <w:pPr>
                    <w:jc w:val="center"/>
                    <w:rPr>
                      <w:rFonts w:ascii="Arial" w:hAnsi="Arial" w:cs="Arial"/>
                      <w:sz w:val="22"/>
                      <w:lang w:val="es-CO"/>
                    </w:rPr>
                  </w:pPr>
                </w:p>
                <w:p w14:paraId="104F125D" w14:textId="36C17A6A" w:rsidR="00084653" w:rsidRPr="0001064F" w:rsidRDefault="00F860A6" w:rsidP="00084653">
                  <w:pPr>
                    <w:jc w:val="center"/>
                    <w:rPr>
                      <w:rFonts w:ascii="Arial" w:hAnsi="Arial" w:cs="Arial"/>
                      <w:sz w:val="22"/>
                      <w:lang w:val="es-CO"/>
                    </w:rPr>
                  </w:pPr>
                  <w:r>
                    <w:rPr>
                      <w:rFonts w:ascii="Arial" w:hAnsi="Arial" w:cs="Arial"/>
                      <w:sz w:val="22"/>
                      <w:lang w:val="es-CO"/>
                    </w:rPr>
                    <w:t>Todos</w:t>
                  </w:r>
                </w:p>
              </w:tc>
              <w:tc>
                <w:tcPr>
                  <w:tcW w:w="1739" w:type="dxa"/>
                  <w:shd w:val="clear" w:color="auto" w:fill="auto"/>
                </w:tcPr>
                <w:p w14:paraId="11FEE67C" w14:textId="77777777" w:rsidR="003A2632" w:rsidRDefault="003A2632" w:rsidP="00084653">
                  <w:pPr>
                    <w:jc w:val="center"/>
                    <w:rPr>
                      <w:rFonts w:ascii="Arial" w:hAnsi="Arial" w:cs="Arial"/>
                      <w:sz w:val="22"/>
                      <w:lang w:val="es-CO"/>
                    </w:rPr>
                  </w:pPr>
                </w:p>
                <w:p w14:paraId="448045D6" w14:textId="106520ED" w:rsidR="00084653" w:rsidRPr="0001064F" w:rsidRDefault="00F860A6" w:rsidP="00084653">
                  <w:pPr>
                    <w:jc w:val="center"/>
                    <w:rPr>
                      <w:rFonts w:ascii="Arial" w:hAnsi="Arial" w:cs="Arial"/>
                      <w:sz w:val="22"/>
                      <w:lang w:val="es-CO"/>
                    </w:rPr>
                  </w:pPr>
                  <w:r>
                    <w:rPr>
                      <w:rFonts w:ascii="Arial" w:hAnsi="Arial" w:cs="Arial"/>
                      <w:sz w:val="22"/>
                      <w:lang w:val="es-CO"/>
                    </w:rPr>
                    <w:t>12-5-21</w:t>
                  </w:r>
                </w:p>
              </w:tc>
              <w:tc>
                <w:tcPr>
                  <w:tcW w:w="816" w:type="dxa"/>
                  <w:shd w:val="clear" w:color="auto" w:fill="auto"/>
                </w:tcPr>
                <w:p w14:paraId="08040A99" w14:textId="27589B42" w:rsidR="00084653" w:rsidRPr="0001064F" w:rsidRDefault="00AD1067" w:rsidP="00084653">
                  <w:pPr>
                    <w:jc w:val="center"/>
                    <w:rPr>
                      <w:rFonts w:ascii="Arial" w:hAnsi="Arial" w:cs="Arial"/>
                      <w:sz w:val="22"/>
                      <w:lang w:val="es-CO"/>
                    </w:rPr>
                  </w:pPr>
                  <w:r>
                    <w:rPr>
                      <w:rFonts w:ascii="Arial" w:hAnsi="Arial" w:cs="Arial"/>
                      <w:sz w:val="22"/>
                      <w:lang w:val="es-CO"/>
                    </w:rPr>
                    <w:br/>
                    <w:t>x</w:t>
                  </w:r>
                </w:p>
              </w:tc>
              <w:tc>
                <w:tcPr>
                  <w:tcW w:w="905" w:type="dxa"/>
                  <w:shd w:val="clear" w:color="auto" w:fill="auto"/>
                </w:tcPr>
                <w:p w14:paraId="1E17399F" w14:textId="77777777" w:rsidR="00084653" w:rsidRPr="0001064F" w:rsidRDefault="00084653" w:rsidP="00084653">
                  <w:pPr>
                    <w:jc w:val="center"/>
                    <w:rPr>
                      <w:rFonts w:ascii="Arial" w:hAnsi="Arial" w:cs="Arial"/>
                      <w:sz w:val="22"/>
                      <w:lang w:val="es-CO"/>
                    </w:rPr>
                  </w:pPr>
                </w:p>
              </w:tc>
            </w:tr>
            <w:tr w:rsidR="00AD1067" w:rsidRPr="0001064F" w14:paraId="2778D815" w14:textId="77777777" w:rsidTr="007F1149">
              <w:trPr>
                <w:trHeight w:val="342"/>
                <w:jc w:val="center"/>
              </w:trPr>
              <w:tc>
                <w:tcPr>
                  <w:tcW w:w="536" w:type="dxa"/>
                  <w:shd w:val="clear" w:color="auto" w:fill="auto"/>
                </w:tcPr>
                <w:p w14:paraId="7C32FA14" w14:textId="20A2F916" w:rsidR="00AD1067" w:rsidRPr="003A2632" w:rsidRDefault="00AD1067" w:rsidP="003A2632">
                  <w:pPr>
                    <w:jc w:val="center"/>
                    <w:rPr>
                      <w:rFonts w:ascii="Arial" w:hAnsi="Arial" w:cs="Arial"/>
                      <w:b/>
                      <w:sz w:val="22"/>
                      <w:lang w:val="es-CO"/>
                    </w:rPr>
                  </w:pPr>
                  <w:r>
                    <w:rPr>
                      <w:rFonts w:ascii="Arial" w:hAnsi="Arial" w:cs="Arial"/>
                      <w:b/>
                      <w:sz w:val="22"/>
                      <w:lang w:val="es-CO"/>
                    </w:rPr>
                    <w:t>2</w:t>
                  </w:r>
                </w:p>
              </w:tc>
              <w:tc>
                <w:tcPr>
                  <w:tcW w:w="3212" w:type="dxa"/>
                  <w:shd w:val="clear" w:color="auto" w:fill="auto"/>
                </w:tcPr>
                <w:p w14:paraId="4AB0CEB2" w14:textId="4B29E0D4" w:rsidR="00AD1067" w:rsidRPr="004C543B" w:rsidRDefault="00AD1067" w:rsidP="00AD1067">
                  <w:pPr>
                    <w:rPr>
                      <w:rFonts w:ascii="Arial" w:hAnsi="Arial" w:cs="Arial"/>
                      <w:sz w:val="22"/>
                      <w:lang w:val="es-CO"/>
                    </w:rPr>
                  </w:pPr>
                  <w:r>
                    <w:rPr>
                      <w:rFonts w:ascii="Arial" w:hAnsi="Arial" w:cs="Arial"/>
                      <w:sz w:val="22"/>
                      <w:lang w:val="es-CO"/>
                    </w:rPr>
                    <w:t>Enviar el borrador de la consulta al Invima y las recomendaciones para los técnicos de planta al correo de Laura Henao</w:t>
                  </w:r>
                </w:p>
              </w:tc>
              <w:tc>
                <w:tcPr>
                  <w:tcW w:w="1842" w:type="dxa"/>
                  <w:shd w:val="clear" w:color="auto" w:fill="auto"/>
                </w:tcPr>
                <w:p w14:paraId="7BF65F32" w14:textId="7330ACB0" w:rsidR="00AD1067" w:rsidRDefault="00AD1067" w:rsidP="00084653">
                  <w:pPr>
                    <w:jc w:val="center"/>
                    <w:rPr>
                      <w:rFonts w:ascii="Arial" w:hAnsi="Arial" w:cs="Arial"/>
                      <w:sz w:val="22"/>
                      <w:lang w:val="es-CO"/>
                    </w:rPr>
                  </w:pPr>
                  <w:r>
                    <w:rPr>
                      <w:rFonts w:ascii="Arial" w:hAnsi="Arial" w:cs="Arial"/>
                      <w:sz w:val="22"/>
                      <w:lang w:val="es-CO"/>
                    </w:rPr>
                    <w:br/>
                    <w:t>Jurídica</w:t>
                  </w:r>
                </w:p>
              </w:tc>
              <w:tc>
                <w:tcPr>
                  <w:tcW w:w="1739" w:type="dxa"/>
                  <w:shd w:val="clear" w:color="auto" w:fill="auto"/>
                </w:tcPr>
                <w:p w14:paraId="35AF0DE1" w14:textId="0D3CDE81" w:rsidR="00AD1067" w:rsidRDefault="00AD1067" w:rsidP="00084653">
                  <w:pPr>
                    <w:jc w:val="center"/>
                    <w:rPr>
                      <w:rFonts w:ascii="Arial" w:hAnsi="Arial" w:cs="Arial"/>
                      <w:sz w:val="22"/>
                      <w:lang w:val="es-CO"/>
                    </w:rPr>
                  </w:pPr>
                  <w:r>
                    <w:rPr>
                      <w:rFonts w:ascii="Arial" w:hAnsi="Arial" w:cs="Arial"/>
                      <w:sz w:val="22"/>
                      <w:lang w:val="es-CO"/>
                    </w:rPr>
                    <w:br/>
                    <w:t>11-5-21</w:t>
                  </w:r>
                </w:p>
              </w:tc>
              <w:tc>
                <w:tcPr>
                  <w:tcW w:w="816" w:type="dxa"/>
                  <w:shd w:val="clear" w:color="auto" w:fill="auto"/>
                </w:tcPr>
                <w:p w14:paraId="17B44F60" w14:textId="5D808AC5" w:rsidR="00AD1067" w:rsidRPr="0001064F" w:rsidRDefault="00AD1067" w:rsidP="00084653">
                  <w:pPr>
                    <w:jc w:val="center"/>
                    <w:rPr>
                      <w:rFonts w:ascii="Arial" w:hAnsi="Arial" w:cs="Arial"/>
                      <w:sz w:val="22"/>
                      <w:lang w:val="es-CO"/>
                    </w:rPr>
                  </w:pPr>
                  <w:r>
                    <w:rPr>
                      <w:rFonts w:ascii="Arial" w:hAnsi="Arial" w:cs="Arial"/>
                      <w:sz w:val="22"/>
                      <w:lang w:val="es-CO"/>
                    </w:rPr>
                    <w:br/>
                    <w:t>x</w:t>
                  </w:r>
                </w:p>
              </w:tc>
              <w:tc>
                <w:tcPr>
                  <w:tcW w:w="905" w:type="dxa"/>
                  <w:shd w:val="clear" w:color="auto" w:fill="auto"/>
                </w:tcPr>
                <w:p w14:paraId="7B55D928" w14:textId="77777777" w:rsidR="00AD1067" w:rsidRPr="0001064F" w:rsidRDefault="00AD1067" w:rsidP="00084653">
                  <w:pPr>
                    <w:jc w:val="center"/>
                    <w:rPr>
                      <w:rFonts w:ascii="Arial" w:hAnsi="Arial" w:cs="Arial"/>
                      <w:sz w:val="22"/>
                      <w:lang w:val="es-CO"/>
                    </w:rPr>
                  </w:pPr>
                </w:p>
              </w:tc>
            </w:tr>
            <w:tr w:rsidR="00AD1067" w:rsidRPr="0001064F" w14:paraId="6DDDABCE" w14:textId="77777777" w:rsidTr="007F1149">
              <w:trPr>
                <w:trHeight w:val="342"/>
                <w:jc w:val="center"/>
              </w:trPr>
              <w:tc>
                <w:tcPr>
                  <w:tcW w:w="536" w:type="dxa"/>
                  <w:shd w:val="clear" w:color="auto" w:fill="auto"/>
                </w:tcPr>
                <w:p w14:paraId="40BDA74B" w14:textId="2D5DD420" w:rsidR="00AD1067" w:rsidRPr="003A2632" w:rsidRDefault="00AD1067" w:rsidP="00AD1067">
                  <w:pPr>
                    <w:jc w:val="center"/>
                    <w:rPr>
                      <w:rFonts w:ascii="Arial" w:hAnsi="Arial" w:cs="Arial"/>
                      <w:b/>
                      <w:sz w:val="22"/>
                      <w:lang w:val="es-CO"/>
                    </w:rPr>
                  </w:pPr>
                  <w:r>
                    <w:rPr>
                      <w:rFonts w:ascii="Arial" w:hAnsi="Arial" w:cs="Arial"/>
                      <w:b/>
                      <w:sz w:val="22"/>
                      <w:lang w:val="es-CO"/>
                    </w:rPr>
                    <w:t>3</w:t>
                  </w:r>
                </w:p>
              </w:tc>
              <w:tc>
                <w:tcPr>
                  <w:tcW w:w="3212" w:type="dxa"/>
                  <w:shd w:val="clear" w:color="auto" w:fill="auto"/>
                </w:tcPr>
                <w:p w14:paraId="46C7B5B9" w14:textId="67A3EB2A" w:rsidR="00AD1067" w:rsidRPr="004C543B" w:rsidRDefault="000525AB" w:rsidP="00AD1067">
                  <w:pPr>
                    <w:rPr>
                      <w:rFonts w:ascii="Arial" w:hAnsi="Arial" w:cs="Arial"/>
                      <w:sz w:val="22"/>
                      <w:lang w:val="es-CO"/>
                    </w:rPr>
                  </w:pPr>
                  <w:r>
                    <w:rPr>
                      <w:rFonts w:ascii="Arial" w:hAnsi="Arial" w:cs="Arial"/>
                      <w:sz w:val="22"/>
                      <w:lang w:val="es-CO"/>
                    </w:rPr>
                    <w:t>Enviar el cuadro de los</w:t>
                  </w:r>
                  <w:r w:rsidR="00AD1067">
                    <w:rPr>
                      <w:rFonts w:ascii="Arial" w:hAnsi="Arial" w:cs="Arial"/>
                      <w:sz w:val="22"/>
                      <w:lang w:val="es-CO"/>
                    </w:rPr>
                    <w:t xml:space="preserve"> compromisos</w:t>
                  </w:r>
                  <w:r>
                    <w:rPr>
                      <w:rFonts w:ascii="Arial" w:hAnsi="Arial" w:cs="Arial"/>
                      <w:sz w:val="22"/>
                      <w:lang w:val="es-CO"/>
                    </w:rPr>
                    <w:t xml:space="preserve"> y retroalimentación</w:t>
                  </w:r>
                  <w:r w:rsidR="00AD1067">
                    <w:rPr>
                      <w:rFonts w:ascii="Arial" w:hAnsi="Arial" w:cs="Arial"/>
                      <w:sz w:val="22"/>
                      <w:lang w:val="es-CO"/>
                    </w:rPr>
                    <w:t xml:space="preserve"> de las reuniones.</w:t>
                  </w:r>
                </w:p>
              </w:tc>
              <w:tc>
                <w:tcPr>
                  <w:tcW w:w="1842" w:type="dxa"/>
                  <w:shd w:val="clear" w:color="auto" w:fill="auto"/>
                </w:tcPr>
                <w:p w14:paraId="4422FBD6" w14:textId="77777777" w:rsidR="00AD1067" w:rsidRDefault="00AD1067" w:rsidP="00AD1067">
                  <w:pPr>
                    <w:jc w:val="center"/>
                    <w:rPr>
                      <w:rFonts w:ascii="Arial" w:hAnsi="Arial" w:cs="Arial"/>
                      <w:sz w:val="22"/>
                      <w:lang w:val="es-CO"/>
                    </w:rPr>
                  </w:pPr>
                </w:p>
                <w:p w14:paraId="76934D00" w14:textId="0D241C4F" w:rsidR="00AD1067" w:rsidRDefault="00AD1067" w:rsidP="00AD1067">
                  <w:pPr>
                    <w:jc w:val="center"/>
                    <w:rPr>
                      <w:rFonts w:ascii="Arial" w:hAnsi="Arial" w:cs="Arial"/>
                      <w:sz w:val="22"/>
                      <w:lang w:val="es-CO"/>
                    </w:rPr>
                  </w:pPr>
                  <w:r>
                    <w:rPr>
                      <w:rFonts w:ascii="Arial" w:hAnsi="Arial" w:cs="Arial"/>
                      <w:sz w:val="22"/>
                      <w:lang w:val="es-CO"/>
                    </w:rPr>
                    <w:t xml:space="preserve">Johanny Arenas </w:t>
                  </w:r>
                </w:p>
              </w:tc>
              <w:tc>
                <w:tcPr>
                  <w:tcW w:w="1739" w:type="dxa"/>
                  <w:shd w:val="clear" w:color="auto" w:fill="auto"/>
                </w:tcPr>
                <w:p w14:paraId="0BFDEE31" w14:textId="6B739E5B" w:rsidR="00AD1067" w:rsidRDefault="00AD1067" w:rsidP="00AD1067">
                  <w:pPr>
                    <w:jc w:val="center"/>
                    <w:rPr>
                      <w:rFonts w:ascii="Arial" w:hAnsi="Arial" w:cs="Arial"/>
                      <w:sz w:val="22"/>
                      <w:lang w:val="es-CO"/>
                    </w:rPr>
                  </w:pPr>
                  <w:r>
                    <w:rPr>
                      <w:rFonts w:ascii="Arial" w:hAnsi="Arial" w:cs="Arial"/>
                      <w:sz w:val="22"/>
                      <w:lang w:val="es-CO"/>
                    </w:rPr>
                    <w:br/>
                    <w:t>Martes de cada semana.</w:t>
                  </w:r>
                </w:p>
              </w:tc>
              <w:tc>
                <w:tcPr>
                  <w:tcW w:w="816" w:type="dxa"/>
                  <w:shd w:val="clear" w:color="auto" w:fill="auto"/>
                </w:tcPr>
                <w:p w14:paraId="27A78493" w14:textId="00051197" w:rsidR="00AD1067" w:rsidRPr="0001064F" w:rsidRDefault="00AD1067" w:rsidP="00AD1067">
                  <w:pPr>
                    <w:jc w:val="center"/>
                    <w:rPr>
                      <w:rFonts w:ascii="Arial" w:hAnsi="Arial" w:cs="Arial"/>
                      <w:sz w:val="22"/>
                      <w:lang w:val="es-CO"/>
                    </w:rPr>
                  </w:pPr>
                  <w:r>
                    <w:rPr>
                      <w:rFonts w:ascii="Arial" w:hAnsi="Arial" w:cs="Arial"/>
                      <w:sz w:val="22"/>
                      <w:lang w:val="es-CO"/>
                    </w:rPr>
                    <w:br/>
                    <w:t>x</w:t>
                  </w:r>
                </w:p>
              </w:tc>
              <w:tc>
                <w:tcPr>
                  <w:tcW w:w="905" w:type="dxa"/>
                  <w:shd w:val="clear" w:color="auto" w:fill="auto"/>
                </w:tcPr>
                <w:p w14:paraId="6095CCC6" w14:textId="77777777" w:rsidR="00AD1067" w:rsidRPr="0001064F" w:rsidRDefault="00AD1067" w:rsidP="00AD1067">
                  <w:pPr>
                    <w:jc w:val="center"/>
                    <w:rPr>
                      <w:rFonts w:ascii="Arial" w:hAnsi="Arial" w:cs="Arial"/>
                      <w:sz w:val="22"/>
                      <w:lang w:val="es-CO"/>
                    </w:rPr>
                  </w:pPr>
                </w:p>
              </w:tc>
            </w:tr>
            <w:tr w:rsidR="00AD1067" w:rsidRPr="0001064F" w14:paraId="6F8A20DC" w14:textId="77777777" w:rsidTr="007F1149">
              <w:trPr>
                <w:trHeight w:val="342"/>
                <w:jc w:val="center"/>
              </w:trPr>
              <w:tc>
                <w:tcPr>
                  <w:tcW w:w="536" w:type="dxa"/>
                  <w:shd w:val="clear" w:color="auto" w:fill="auto"/>
                </w:tcPr>
                <w:p w14:paraId="2E02146C" w14:textId="0D4905B3" w:rsidR="00AD1067" w:rsidRPr="003A2632" w:rsidRDefault="00AD1067" w:rsidP="00AD1067">
                  <w:pPr>
                    <w:jc w:val="center"/>
                    <w:rPr>
                      <w:rFonts w:ascii="Arial" w:hAnsi="Arial" w:cs="Arial"/>
                      <w:b/>
                      <w:sz w:val="22"/>
                      <w:lang w:val="es-CO"/>
                    </w:rPr>
                  </w:pPr>
                  <w:r>
                    <w:rPr>
                      <w:rFonts w:ascii="Arial" w:hAnsi="Arial" w:cs="Arial"/>
                      <w:b/>
                      <w:sz w:val="22"/>
                      <w:lang w:val="es-CO"/>
                    </w:rPr>
                    <w:t>4</w:t>
                  </w:r>
                </w:p>
              </w:tc>
              <w:tc>
                <w:tcPr>
                  <w:tcW w:w="3212" w:type="dxa"/>
                  <w:shd w:val="clear" w:color="auto" w:fill="auto"/>
                </w:tcPr>
                <w:p w14:paraId="20D6438F" w14:textId="77D2E46F" w:rsidR="00AD1067" w:rsidRPr="004C543B" w:rsidRDefault="00AD1067" w:rsidP="00AD1067">
                  <w:pPr>
                    <w:rPr>
                      <w:rFonts w:ascii="Arial" w:hAnsi="Arial" w:cs="Arial"/>
                      <w:sz w:val="22"/>
                      <w:lang w:val="es-CO"/>
                    </w:rPr>
                  </w:pPr>
                  <w:r>
                    <w:rPr>
                      <w:rFonts w:ascii="Arial" w:hAnsi="Arial" w:cs="Arial"/>
                      <w:sz w:val="22"/>
                      <w:lang w:val="es-CO"/>
                    </w:rPr>
                    <w:t xml:space="preserve">Recordar a los técnicos de planta las preguntas que deben proyectar sobre la respuesta del Invima </w:t>
                  </w:r>
                </w:p>
              </w:tc>
              <w:tc>
                <w:tcPr>
                  <w:tcW w:w="1842" w:type="dxa"/>
                  <w:shd w:val="clear" w:color="auto" w:fill="auto"/>
                </w:tcPr>
                <w:p w14:paraId="70927EFE" w14:textId="77777777" w:rsidR="00AD1067" w:rsidRDefault="00AD1067" w:rsidP="00AD1067">
                  <w:pPr>
                    <w:jc w:val="center"/>
                    <w:rPr>
                      <w:rFonts w:ascii="Arial" w:hAnsi="Arial" w:cs="Arial"/>
                      <w:sz w:val="22"/>
                      <w:lang w:val="es-CO"/>
                    </w:rPr>
                  </w:pPr>
                </w:p>
                <w:p w14:paraId="56EA93FF" w14:textId="3F1EBC1A" w:rsidR="00AD1067" w:rsidRDefault="00AD1067" w:rsidP="00AD1067">
                  <w:pPr>
                    <w:jc w:val="center"/>
                    <w:rPr>
                      <w:rFonts w:ascii="Arial" w:hAnsi="Arial" w:cs="Arial"/>
                      <w:sz w:val="22"/>
                      <w:lang w:val="es-CO"/>
                    </w:rPr>
                  </w:pPr>
                  <w:r>
                    <w:rPr>
                      <w:rFonts w:ascii="Arial" w:hAnsi="Arial" w:cs="Arial"/>
                      <w:sz w:val="22"/>
                      <w:lang w:val="es-CO"/>
                    </w:rPr>
                    <w:t>Johanny Arenas</w:t>
                  </w:r>
                </w:p>
              </w:tc>
              <w:tc>
                <w:tcPr>
                  <w:tcW w:w="1739" w:type="dxa"/>
                  <w:shd w:val="clear" w:color="auto" w:fill="auto"/>
                </w:tcPr>
                <w:p w14:paraId="003C8FAF" w14:textId="6F9A4B04" w:rsidR="00AD1067" w:rsidRDefault="00AD1067" w:rsidP="00AD1067">
                  <w:pPr>
                    <w:jc w:val="center"/>
                    <w:rPr>
                      <w:rFonts w:ascii="Arial" w:hAnsi="Arial" w:cs="Arial"/>
                      <w:sz w:val="22"/>
                      <w:lang w:val="es-CO"/>
                    </w:rPr>
                  </w:pPr>
                  <w:r>
                    <w:rPr>
                      <w:rFonts w:ascii="Arial" w:hAnsi="Arial" w:cs="Arial"/>
                      <w:sz w:val="22"/>
                      <w:lang w:val="es-CO"/>
                    </w:rPr>
                    <w:br/>
                    <w:t>10-5-21</w:t>
                  </w:r>
                </w:p>
              </w:tc>
              <w:tc>
                <w:tcPr>
                  <w:tcW w:w="816" w:type="dxa"/>
                  <w:shd w:val="clear" w:color="auto" w:fill="auto"/>
                </w:tcPr>
                <w:p w14:paraId="2E60CB39" w14:textId="79E2773B" w:rsidR="00AD1067" w:rsidRPr="0001064F" w:rsidRDefault="00AD1067" w:rsidP="00AD1067">
                  <w:pPr>
                    <w:jc w:val="center"/>
                    <w:rPr>
                      <w:rFonts w:ascii="Arial" w:hAnsi="Arial" w:cs="Arial"/>
                      <w:sz w:val="22"/>
                      <w:lang w:val="es-CO"/>
                    </w:rPr>
                  </w:pPr>
                  <w:r>
                    <w:rPr>
                      <w:rFonts w:ascii="Arial" w:hAnsi="Arial" w:cs="Arial"/>
                      <w:sz w:val="22"/>
                      <w:lang w:val="es-CO"/>
                    </w:rPr>
                    <w:br/>
                    <w:t>x</w:t>
                  </w:r>
                </w:p>
              </w:tc>
              <w:tc>
                <w:tcPr>
                  <w:tcW w:w="905" w:type="dxa"/>
                  <w:shd w:val="clear" w:color="auto" w:fill="auto"/>
                </w:tcPr>
                <w:p w14:paraId="52610859" w14:textId="77777777" w:rsidR="00AD1067" w:rsidRPr="0001064F" w:rsidRDefault="00AD1067" w:rsidP="00AD1067">
                  <w:pPr>
                    <w:jc w:val="center"/>
                    <w:rPr>
                      <w:rFonts w:ascii="Arial" w:hAnsi="Arial" w:cs="Arial"/>
                      <w:sz w:val="22"/>
                      <w:lang w:val="es-CO"/>
                    </w:rPr>
                  </w:pPr>
                </w:p>
              </w:tc>
            </w:tr>
            <w:tr w:rsidR="000525AB" w:rsidRPr="0001064F" w14:paraId="02D81A08" w14:textId="77777777" w:rsidTr="007F1149">
              <w:trPr>
                <w:trHeight w:val="342"/>
                <w:jc w:val="center"/>
              </w:trPr>
              <w:tc>
                <w:tcPr>
                  <w:tcW w:w="536" w:type="dxa"/>
                  <w:shd w:val="clear" w:color="auto" w:fill="auto"/>
                </w:tcPr>
                <w:p w14:paraId="228416F0" w14:textId="1C7BF5D5" w:rsidR="000525AB" w:rsidRPr="003A2632" w:rsidRDefault="000525AB" w:rsidP="000525AB">
                  <w:pPr>
                    <w:jc w:val="center"/>
                    <w:rPr>
                      <w:rFonts w:ascii="Arial" w:hAnsi="Arial" w:cs="Arial"/>
                      <w:b/>
                      <w:sz w:val="22"/>
                      <w:lang w:val="es-CO"/>
                    </w:rPr>
                  </w:pPr>
                  <w:r>
                    <w:rPr>
                      <w:rFonts w:ascii="Arial" w:hAnsi="Arial" w:cs="Arial"/>
                      <w:b/>
                      <w:sz w:val="22"/>
                      <w:lang w:val="es-CO"/>
                    </w:rPr>
                    <w:t>5</w:t>
                  </w:r>
                </w:p>
              </w:tc>
              <w:tc>
                <w:tcPr>
                  <w:tcW w:w="3212" w:type="dxa"/>
                  <w:shd w:val="clear" w:color="auto" w:fill="auto"/>
                </w:tcPr>
                <w:p w14:paraId="4070C762" w14:textId="6A17A6FE" w:rsidR="000525AB" w:rsidRPr="004C543B" w:rsidRDefault="000525AB" w:rsidP="000525AB">
                  <w:pPr>
                    <w:rPr>
                      <w:rFonts w:ascii="Arial" w:hAnsi="Arial" w:cs="Arial"/>
                      <w:sz w:val="22"/>
                      <w:lang w:val="es-CO"/>
                    </w:rPr>
                  </w:pPr>
                  <w:r>
                    <w:rPr>
                      <w:rFonts w:ascii="Arial" w:hAnsi="Arial" w:cs="Arial"/>
                      <w:sz w:val="22"/>
                      <w:lang w:val="es-CO"/>
                    </w:rPr>
                    <w:t>Cronograma de los diferentes temas de los programas y líneas de trabajo (para boletines). Enviar a Melisa González y Laura Henao por email.</w:t>
                  </w:r>
                </w:p>
              </w:tc>
              <w:tc>
                <w:tcPr>
                  <w:tcW w:w="1842" w:type="dxa"/>
                  <w:shd w:val="clear" w:color="auto" w:fill="auto"/>
                </w:tcPr>
                <w:p w14:paraId="286E48F9" w14:textId="77777777" w:rsidR="000525AB" w:rsidRDefault="000525AB" w:rsidP="000525AB">
                  <w:pPr>
                    <w:jc w:val="center"/>
                    <w:rPr>
                      <w:rFonts w:ascii="Arial" w:hAnsi="Arial" w:cs="Arial"/>
                      <w:sz w:val="22"/>
                      <w:lang w:val="es-CO"/>
                    </w:rPr>
                  </w:pPr>
                </w:p>
                <w:p w14:paraId="29F2451C" w14:textId="77777777" w:rsidR="000525AB" w:rsidRDefault="000525AB" w:rsidP="000525AB">
                  <w:pPr>
                    <w:jc w:val="center"/>
                    <w:rPr>
                      <w:rFonts w:ascii="Arial" w:hAnsi="Arial" w:cs="Arial"/>
                      <w:sz w:val="22"/>
                      <w:lang w:val="es-CO"/>
                    </w:rPr>
                  </w:pPr>
                </w:p>
                <w:p w14:paraId="419DDE68" w14:textId="4E52160B" w:rsidR="000525AB" w:rsidRDefault="000525AB" w:rsidP="000525AB">
                  <w:pPr>
                    <w:jc w:val="center"/>
                    <w:rPr>
                      <w:rFonts w:ascii="Arial" w:hAnsi="Arial" w:cs="Arial"/>
                      <w:sz w:val="22"/>
                      <w:lang w:val="es-CO"/>
                    </w:rPr>
                  </w:pPr>
                  <w:r>
                    <w:rPr>
                      <w:rFonts w:ascii="Arial" w:hAnsi="Arial" w:cs="Arial"/>
                      <w:sz w:val="22"/>
                      <w:lang w:val="es-CO"/>
                    </w:rPr>
                    <w:t>Todos</w:t>
                  </w:r>
                </w:p>
              </w:tc>
              <w:tc>
                <w:tcPr>
                  <w:tcW w:w="1739" w:type="dxa"/>
                  <w:shd w:val="clear" w:color="auto" w:fill="auto"/>
                </w:tcPr>
                <w:p w14:paraId="3E2479CA" w14:textId="77777777" w:rsidR="000525AB" w:rsidRDefault="000525AB" w:rsidP="000525AB">
                  <w:pPr>
                    <w:jc w:val="center"/>
                    <w:rPr>
                      <w:rFonts w:ascii="Arial" w:hAnsi="Arial" w:cs="Arial"/>
                      <w:sz w:val="22"/>
                      <w:lang w:val="es-CO"/>
                    </w:rPr>
                  </w:pPr>
                </w:p>
                <w:p w14:paraId="18611366" w14:textId="77777777" w:rsidR="000525AB" w:rsidRDefault="000525AB" w:rsidP="000525AB">
                  <w:pPr>
                    <w:jc w:val="center"/>
                    <w:rPr>
                      <w:rFonts w:ascii="Arial" w:hAnsi="Arial" w:cs="Arial"/>
                      <w:sz w:val="22"/>
                      <w:lang w:val="es-CO"/>
                    </w:rPr>
                  </w:pPr>
                </w:p>
                <w:p w14:paraId="606A1385" w14:textId="5F3201CD" w:rsidR="000525AB" w:rsidRDefault="000525AB" w:rsidP="000525AB">
                  <w:pPr>
                    <w:jc w:val="center"/>
                    <w:rPr>
                      <w:rFonts w:ascii="Arial" w:hAnsi="Arial" w:cs="Arial"/>
                      <w:sz w:val="22"/>
                      <w:lang w:val="es-CO"/>
                    </w:rPr>
                  </w:pPr>
                  <w:r>
                    <w:rPr>
                      <w:rFonts w:ascii="Arial" w:hAnsi="Arial" w:cs="Arial"/>
                      <w:sz w:val="22"/>
                      <w:lang w:val="es-CO"/>
                    </w:rPr>
                    <w:t>13-5-21</w:t>
                  </w:r>
                </w:p>
              </w:tc>
              <w:tc>
                <w:tcPr>
                  <w:tcW w:w="816" w:type="dxa"/>
                  <w:shd w:val="clear" w:color="auto" w:fill="auto"/>
                </w:tcPr>
                <w:p w14:paraId="607BCA0E" w14:textId="77777777" w:rsidR="000525AB" w:rsidRPr="0001064F" w:rsidRDefault="000525AB" w:rsidP="000525AB">
                  <w:pPr>
                    <w:jc w:val="center"/>
                    <w:rPr>
                      <w:rFonts w:ascii="Arial" w:hAnsi="Arial" w:cs="Arial"/>
                      <w:sz w:val="22"/>
                      <w:lang w:val="es-CO"/>
                    </w:rPr>
                  </w:pPr>
                </w:p>
              </w:tc>
              <w:tc>
                <w:tcPr>
                  <w:tcW w:w="905" w:type="dxa"/>
                  <w:shd w:val="clear" w:color="auto" w:fill="auto"/>
                </w:tcPr>
                <w:p w14:paraId="080354C7" w14:textId="77777777" w:rsidR="000525AB" w:rsidRPr="0001064F" w:rsidRDefault="000525AB" w:rsidP="000525AB">
                  <w:pPr>
                    <w:jc w:val="center"/>
                    <w:rPr>
                      <w:rFonts w:ascii="Arial" w:hAnsi="Arial" w:cs="Arial"/>
                      <w:sz w:val="22"/>
                      <w:lang w:val="es-CO"/>
                    </w:rPr>
                  </w:pPr>
                </w:p>
              </w:tc>
            </w:tr>
            <w:tr w:rsidR="000525AB" w:rsidRPr="0001064F" w14:paraId="51ABC2BC" w14:textId="77777777" w:rsidTr="007F1149">
              <w:trPr>
                <w:trHeight w:val="342"/>
                <w:jc w:val="center"/>
              </w:trPr>
              <w:tc>
                <w:tcPr>
                  <w:tcW w:w="536" w:type="dxa"/>
                  <w:shd w:val="clear" w:color="auto" w:fill="auto"/>
                </w:tcPr>
                <w:p w14:paraId="573BF5D5" w14:textId="65F19091" w:rsidR="000525AB" w:rsidRPr="003A2632" w:rsidRDefault="000525AB" w:rsidP="000525AB">
                  <w:pPr>
                    <w:jc w:val="center"/>
                    <w:rPr>
                      <w:rFonts w:ascii="Arial" w:hAnsi="Arial" w:cs="Arial"/>
                      <w:b/>
                      <w:sz w:val="22"/>
                      <w:lang w:val="es-CO"/>
                    </w:rPr>
                  </w:pPr>
                  <w:r>
                    <w:rPr>
                      <w:rFonts w:ascii="Arial" w:hAnsi="Arial" w:cs="Arial"/>
                      <w:b/>
                      <w:sz w:val="22"/>
                      <w:lang w:val="es-CO"/>
                    </w:rPr>
                    <w:t>6</w:t>
                  </w:r>
                </w:p>
              </w:tc>
              <w:tc>
                <w:tcPr>
                  <w:tcW w:w="3212" w:type="dxa"/>
                  <w:shd w:val="clear" w:color="auto" w:fill="auto"/>
                </w:tcPr>
                <w:p w14:paraId="3252BF1A" w14:textId="56594E8C" w:rsidR="000525AB" w:rsidRDefault="000525AB" w:rsidP="000525AB">
                  <w:pPr>
                    <w:rPr>
                      <w:rFonts w:ascii="Arial" w:hAnsi="Arial" w:cs="Arial"/>
                      <w:sz w:val="22"/>
                      <w:lang w:val="es-CO"/>
                    </w:rPr>
                  </w:pPr>
                  <w:r>
                    <w:rPr>
                      <w:rFonts w:asciiTheme="minorHAnsi" w:hAnsiTheme="minorHAnsi" w:cs="Arial"/>
                      <w:lang w:val="es-CO"/>
                    </w:rPr>
                    <w:t>P</w:t>
                  </w:r>
                  <w:r w:rsidRPr="00A0472D">
                    <w:rPr>
                      <w:rFonts w:asciiTheme="minorHAnsi" w:hAnsiTheme="minorHAnsi" w:cs="Arial"/>
                      <w:lang w:val="es-CO"/>
                    </w:rPr>
                    <w:t>reguntas del curso de manipulación de</w:t>
                  </w:r>
                  <w:r>
                    <w:rPr>
                      <w:rFonts w:asciiTheme="minorHAnsi" w:hAnsiTheme="minorHAnsi" w:cs="Arial"/>
                      <w:lang w:val="es-CO"/>
                    </w:rPr>
                    <w:t xml:space="preserve"> alimentos</w:t>
                  </w:r>
                </w:p>
              </w:tc>
              <w:tc>
                <w:tcPr>
                  <w:tcW w:w="1842" w:type="dxa"/>
                  <w:shd w:val="clear" w:color="auto" w:fill="auto"/>
                </w:tcPr>
                <w:p w14:paraId="2B7A104E" w14:textId="3B272455" w:rsidR="000525AB" w:rsidRDefault="000525AB" w:rsidP="000525AB">
                  <w:pPr>
                    <w:jc w:val="center"/>
                    <w:rPr>
                      <w:rFonts w:ascii="Arial" w:hAnsi="Arial" w:cs="Arial"/>
                      <w:sz w:val="22"/>
                      <w:lang w:val="es-CO"/>
                    </w:rPr>
                  </w:pPr>
                  <w:r>
                    <w:rPr>
                      <w:rFonts w:ascii="Arial" w:hAnsi="Arial" w:cs="Arial"/>
                      <w:sz w:val="22"/>
                      <w:lang w:val="es-CO"/>
                    </w:rPr>
                    <w:t>Consumo</w:t>
                  </w:r>
                </w:p>
              </w:tc>
              <w:tc>
                <w:tcPr>
                  <w:tcW w:w="1739" w:type="dxa"/>
                  <w:shd w:val="clear" w:color="auto" w:fill="auto"/>
                </w:tcPr>
                <w:p w14:paraId="6F4711B5" w14:textId="28B940A4" w:rsidR="000525AB" w:rsidRDefault="000525AB" w:rsidP="000525AB">
                  <w:pPr>
                    <w:jc w:val="center"/>
                    <w:rPr>
                      <w:rFonts w:ascii="Arial" w:hAnsi="Arial" w:cs="Arial"/>
                      <w:sz w:val="22"/>
                      <w:lang w:val="es-CO"/>
                    </w:rPr>
                  </w:pPr>
                  <w:r>
                    <w:rPr>
                      <w:rFonts w:ascii="Arial" w:hAnsi="Arial" w:cs="Arial"/>
                      <w:sz w:val="22"/>
                      <w:lang w:val="es-CO"/>
                    </w:rPr>
                    <w:t xml:space="preserve">Avances </w:t>
                  </w:r>
                </w:p>
                <w:p w14:paraId="04D03B3C" w14:textId="71F4AD8B" w:rsidR="000525AB" w:rsidRDefault="000525AB" w:rsidP="000525AB">
                  <w:pPr>
                    <w:jc w:val="center"/>
                    <w:rPr>
                      <w:rFonts w:ascii="Arial" w:hAnsi="Arial" w:cs="Arial"/>
                      <w:sz w:val="22"/>
                      <w:lang w:val="es-CO"/>
                    </w:rPr>
                  </w:pPr>
                  <w:r>
                    <w:rPr>
                      <w:rFonts w:ascii="Arial" w:hAnsi="Arial" w:cs="Arial"/>
                      <w:sz w:val="22"/>
                      <w:lang w:val="es-CO"/>
                    </w:rPr>
                    <w:t>24-5-21</w:t>
                  </w:r>
                </w:p>
              </w:tc>
              <w:tc>
                <w:tcPr>
                  <w:tcW w:w="816" w:type="dxa"/>
                  <w:shd w:val="clear" w:color="auto" w:fill="auto"/>
                </w:tcPr>
                <w:p w14:paraId="437D176E" w14:textId="77777777" w:rsidR="000525AB" w:rsidRPr="0001064F" w:rsidRDefault="000525AB" w:rsidP="000525AB">
                  <w:pPr>
                    <w:jc w:val="center"/>
                    <w:rPr>
                      <w:rFonts w:ascii="Arial" w:hAnsi="Arial" w:cs="Arial"/>
                      <w:sz w:val="22"/>
                      <w:lang w:val="es-CO"/>
                    </w:rPr>
                  </w:pPr>
                </w:p>
              </w:tc>
              <w:tc>
                <w:tcPr>
                  <w:tcW w:w="905" w:type="dxa"/>
                  <w:shd w:val="clear" w:color="auto" w:fill="auto"/>
                </w:tcPr>
                <w:p w14:paraId="30F8BE5D" w14:textId="77777777" w:rsidR="000525AB" w:rsidRPr="0001064F" w:rsidRDefault="000525AB" w:rsidP="000525AB">
                  <w:pPr>
                    <w:jc w:val="center"/>
                    <w:rPr>
                      <w:rFonts w:ascii="Arial" w:hAnsi="Arial" w:cs="Arial"/>
                      <w:sz w:val="22"/>
                      <w:lang w:val="es-CO"/>
                    </w:rPr>
                  </w:pPr>
                </w:p>
              </w:tc>
            </w:tr>
            <w:tr w:rsidR="000525AB" w:rsidRPr="0001064F" w14:paraId="79CD0FB1" w14:textId="77777777" w:rsidTr="007F1149">
              <w:trPr>
                <w:trHeight w:val="342"/>
                <w:jc w:val="center"/>
              </w:trPr>
              <w:tc>
                <w:tcPr>
                  <w:tcW w:w="536" w:type="dxa"/>
                  <w:shd w:val="clear" w:color="auto" w:fill="auto"/>
                </w:tcPr>
                <w:p w14:paraId="0C2D7BC7" w14:textId="334A901E" w:rsidR="000525AB" w:rsidRPr="003A2632" w:rsidRDefault="00AD0BAE" w:rsidP="000525AB">
                  <w:pPr>
                    <w:jc w:val="center"/>
                    <w:rPr>
                      <w:rFonts w:ascii="Arial" w:hAnsi="Arial" w:cs="Arial"/>
                      <w:b/>
                      <w:sz w:val="22"/>
                      <w:lang w:val="es-CO"/>
                    </w:rPr>
                  </w:pPr>
                  <w:r>
                    <w:rPr>
                      <w:rFonts w:ascii="Arial" w:hAnsi="Arial" w:cs="Arial"/>
                      <w:b/>
                      <w:sz w:val="22"/>
                      <w:lang w:val="es-CO"/>
                    </w:rPr>
                    <w:t>7</w:t>
                  </w:r>
                </w:p>
              </w:tc>
              <w:tc>
                <w:tcPr>
                  <w:tcW w:w="3212" w:type="dxa"/>
                  <w:shd w:val="clear" w:color="auto" w:fill="auto"/>
                </w:tcPr>
                <w:p w14:paraId="47F22B1B" w14:textId="540DAEE1" w:rsidR="000525AB" w:rsidRDefault="000525AB" w:rsidP="000525AB">
                  <w:pPr>
                    <w:rPr>
                      <w:rFonts w:ascii="Arial" w:hAnsi="Arial" w:cs="Arial"/>
                      <w:sz w:val="22"/>
                      <w:lang w:val="es-CO"/>
                    </w:rPr>
                  </w:pPr>
                  <w:r w:rsidRPr="004C543B">
                    <w:rPr>
                      <w:rFonts w:ascii="Arial" w:hAnsi="Arial" w:cs="Arial"/>
                      <w:sz w:val="22"/>
                      <w:lang w:val="es-CO"/>
                    </w:rPr>
                    <w:t>Objetos de interés para los técnicos de planta</w:t>
                  </w:r>
                </w:p>
              </w:tc>
              <w:tc>
                <w:tcPr>
                  <w:tcW w:w="1842" w:type="dxa"/>
                  <w:shd w:val="clear" w:color="auto" w:fill="auto"/>
                </w:tcPr>
                <w:p w14:paraId="306C776D" w14:textId="2BFAC8A1" w:rsidR="000525AB" w:rsidRDefault="000525AB" w:rsidP="000525AB">
                  <w:pPr>
                    <w:jc w:val="center"/>
                    <w:rPr>
                      <w:rFonts w:ascii="Arial" w:hAnsi="Arial" w:cs="Arial"/>
                      <w:sz w:val="22"/>
                      <w:lang w:val="es-CO"/>
                    </w:rPr>
                  </w:pPr>
                  <w:r>
                    <w:rPr>
                      <w:rFonts w:ascii="Arial" w:hAnsi="Arial" w:cs="Arial"/>
                      <w:sz w:val="22"/>
                      <w:lang w:val="es-CO"/>
                    </w:rPr>
                    <w:t>AYS</w:t>
                  </w:r>
                </w:p>
              </w:tc>
              <w:tc>
                <w:tcPr>
                  <w:tcW w:w="1739" w:type="dxa"/>
                  <w:shd w:val="clear" w:color="auto" w:fill="auto"/>
                </w:tcPr>
                <w:p w14:paraId="4C2E4CD7" w14:textId="4EEF88A0" w:rsidR="000525AB" w:rsidRDefault="000525AB" w:rsidP="000525AB">
                  <w:pPr>
                    <w:jc w:val="center"/>
                    <w:rPr>
                      <w:rFonts w:ascii="Arial" w:hAnsi="Arial" w:cs="Arial"/>
                      <w:sz w:val="22"/>
                      <w:lang w:val="es-CO"/>
                    </w:rPr>
                  </w:pPr>
                  <w:r>
                    <w:rPr>
                      <w:rFonts w:ascii="Arial" w:hAnsi="Arial" w:cs="Arial"/>
                      <w:sz w:val="22"/>
                      <w:lang w:val="es-CO"/>
                    </w:rPr>
                    <w:t>14-5-21 antes de mediodía</w:t>
                  </w:r>
                </w:p>
              </w:tc>
              <w:tc>
                <w:tcPr>
                  <w:tcW w:w="816" w:type="dxa"/>
                  <w:shd w:val="clear" w:color="auto" w:fill="auto"/>
                </w:tcPr>
                <w:p w14:paraId="2746AF72" w14:textId="77777777" w:rsidR="000525AB" w:rsidRPr="0001064F" w:rsidRDefault="000525AB" w:rsidP="000525AB">
                  <w:pPr>
                    <w:jc w:val="center"/>
                    <w:rPr>
                      <w:rFonts w:ascii="Arial" w:hAnsi="Arial" w:cs="Arial"/>
                      <w:sz w:val="22"/>
                      <w:lang w:val="es-CO"/>
                    </w:rPr>
                  </w:pPr>
                </w:p>
              </w:tc>
              <w:tc>
                <w:tcPr>
                  <w:tcW w:w="905" w:type="dxa"/>
                  <w:shd w:val="clear" w:color="auto" w:fill="auto"/>
                </w:tcPr>
                <w:p w14:paraId="5DC56BFF" w14:textId="77777777" w:rsidR="000525AB" w:rsidRPr="0001064F" w:rsidRDefault="000525AB" w:rsidP="000525AB">
                  <w:pPr>
                    <w:jc w:val="center"/>
                    <w:rPr>
                      <w:rFonts w:ascii="Arial" w:hAnsi="Arial" w:cs="Arial"/>
                      <w:sz w:val="22"/>
                      <w:lang w:val="es-CO"/>
                    </w:rPr>
                  </w:pPr>
                </w:p>
              </w:tc>
            </w:tr>
            <w:tr w:rsidR="000525AB" w:rsidRPr="0001064F" w14:paraId="273A9FFA" w14:textId="77777777" w:rsidTr="007F1149">
              <w:trPr>
                <w:trHeight w:val="342"/>
                <w:jc w:val="center"/>
              </w:trPr>
              <w:tc>
                <w:tcPr>
                  <w:tcW w:w="536" w:type="dxa"/>
                  <w:shd w:val="clear" w:color="auto" w:fill="auto"/>
                </w:tcPr>
                <w:p w14:paraId="67F434EB" w14:textId="2C98A948" w:rsidR="000525AB" w:rsidRPr="003A2632" w:rsidRDefault="00A354DB" w:rsidP="000525AB">
                  <w:pPr>
                    <w:jc w:val="center"/>
                    <w:rPr>
                      <w:rFonts w:ascii="Arial" w:hAnsi="Arial" w:cs="Arial"/>
                      <w:b/>
                      <w:sz w:val="22"/>
                      <w:lang w:val="es-CO"/>
                    </w:rPr>
                  </w:pPr>
                  <w:r>
                    <w:rPr>
                      <w:rFonts w:ascii="Arial" w:hAnsi="Arial" w:cs="Arial"/>
                      <w:b/>
                      <w:sz w:val="22"/>
                      <w:lang w:val="es-CO"/>
                    </w:rPr>
                    <w:t>8</w:t>
                  </w:r>
                </w:p>
              </w:tc>
              <w:tc>
                <w:tcPr>
                  <w:tcW w:w="3212" w:type="dxa"/>
                  <w:shd w:val="clear" w:color="auto" w:fill="auto"/>
                </w:tcPr>
                <w:p w14:paraId="1E9EF7C3" w14:textId="0339D755" w:rsidR="000525AB" w:rsidRDefault="00A354DB" w:rsidP="000525AB">
                  <w:pPr>
                    <w:rPr>
                      <w:rFonts w:ascii="Arial" w:hAnsi="Arial" w:cs="Arial"/>
                      <w:sz w:val="22"/>
                      <w:lang w:val="es-CO"/>
                    </w:rPr>
                  </w:pPr>
                  <w:r>
                    <w:rPr>
                      <w:rFonts w:ascii="Arial" w:hAnsi="Arial" w:cs="Arial"/>
                      <w:sz w:val="22"/>
                      <w:lang w:val="es-CO"/>
                    </w:rPr>
                    <w:t xml:space="preserve">Seguimiento formato manejo de cadáveres. </w:t>
                  </w:r>
                </w:p>
              </w:tc>
              <w:tc>
                <w:tcPr>
                  <w:tcW w:w="1842" w:type="dxa"/>
                  <w:shd w:val="clear" w:color="auto" w:fill="auto"/>
                </w:tcPr>
                <w:p w14:paraId="5393B387" w14:textId="56119783" w:rsidR="000525AB" w:rsidRDefault="00A354DB" w:rsidP="000525AB">
                  <w:pPr>
                    <w:jc w:val="center"/>
                    <w:rPr>
                      <w:rFonts w:ascii="Arial" w:hAnsi="Arial" w:cs="Arial"/>
                      <w:sz w:val="22"/>
                      <w:lang w:val="es-CO"/>
                    </w:rPr>
                  </w:pPr>
                  <w:r>
                    <w:rPr>
                      <w:rFonts w:ascii="Arial" w:hAnsi="Arial" w:cs="Arial"/>
                      <w:sz w:val="22"/>
                      <w:lang w:val="es-CO"/>
                    </w:rPr>
                    <w:t>AYS</w:t>
                  </w:r>
                </w:p>
              </w:tc>
              <w:tc>
                <w:tcPr>
                  <w:tcW w:w="1739" w:type="dxa"/>
                  <w:shd w:val="clear" w:color="auto" w:fill="auto"/>
                </w:tcPr>
                <w:p w14:paraId="645B2B04" w14:textId="5D069026" w:rsidR="000525AB" w:rsidRDefault="00A354DB" w:rsidP="000525AB">
                  <w:pPr>
                    <w:jc w:val="center"/>
                    <w:rPr>
                      <w:rFonts w:ascii="Arial" w:hAnsi="Arial" w:cs="Arial"/>
                      <w:sz w:val="22"/>
                      <w:lang w:val="es-CO"/>
                    </w:rPr>
                  </w:pPr>
                  <w:r>
                    <w:rPr>
                      <w:rFonts w:ascii="Arial" w:hAnsi="Arial" w:cs="Arial"/>
                      <w:sz w:val="22"/>
                      <w:lang w:val="es-CO"/>
                    </w:rPr>
                    <w:t>24-5-21</w:t>
                  </w:r>
                </w:p>
              </w:tc>
              <w:tc>
                <w:tcPr>
                  <w:tcW w:w="816" w:type="dxa"/>
                  <w:shd w:val="clear" w:color="auto" w:fill="auto"/>
                </w:tcPr>
                <w:p w14:paraId="188E24A7" w14:textId="77777777" w:rsidR="000525AB" w:rsidRPr="0001064F" w:rsidRDefault="000525AB" w:rsidP="000525AB">
                  <w:pPr>
                    <w:jc w:val="center"/>
                    <w:rPr>
                      <w:rFonts w:ascii="Arial" w:hAnsi="Arial" w:cs="Arial"/>
                      <w:sz w:val="22"/>
                      <w:lang w:val="es-CO"/>
                    </w:rPr>
                  </w:pPr>
                </w:p>
              </w:tc>
              <w:tc>
                <w:tcPr>
                  <w:tcW w:w="905" w:type="dxa"/>
                  <w:shd w:val="clear" w:color="auto" w:fill="auto"/>
                </w:tcPr>
                <w:p w14:paraId="2020D93C" w14:textId="77777777" w:rsidR="000525AB" w:rsidRPr="0001064F" w:rsidRDefault="000525AB" w:rsidP="000525AB">
                  <w:pPr>
                    <w:jc w:val="center"/>
                    <w:rPr>
                      <w:rFonts w:ascii="Arial" w:hAnsi="Arial" w:cs="Arial"/>
                      <w:sz w:val="22"/>
                      <w:lang w:val="es-CO"/>
                    </w:rPr>
                  </w:pPr>
                </w:p>
              </w:tc>
            </w:tr>
            <w:tr w:rsidR="00EB16F7" w:rsidRPr="0001064F" w14:paraId="3CBBD259" w14:textId="77777777" w:rsidTr="007F1149">
              <w:trPr>
                <w:trHeight w:val="342"/>
                <w:jc w:val="center"/>
              </w:trPr>
              <w:tc>
                <w:tcPr>
                  <w:tcW w:w="536" w:type="dxa"/>
                  <w:shd w:val="clear" w:color="auto" w:fill="auto"/>
                </w:tcPr>
                <w:p w14:paraId="0522A3BA" w14:textId="019DEF49" w:rsidR="00EB16F7" w:rsidRDefault="00EB16F7" w:rsidP="00EB16F7">
                  <w:pPr>
                    <w:jc w:val="center"/>
                    <w:rPr>
                      <w:rFonts w:ascii="Arial" w:hAnsi="Arial" w:cs="Arial"/>
                      <w:b/>
                      <w:sz w:val="22"/>
                      <w:lang w:val="es-CO"/>
                    </w:rPr>
                  </w:pPr>
                  <w:r>
                    <w:rPr>
                      <w:rFonts w:ascii="Arial" w:hAnsi="Arial" w:cs="Arial"/>
                      <w:b/>
                      <w:sz w:val="22"/>
                      <w:lang w:val="es-CO"/>
                    </w:rPr>
                    <w:t>9</w:t>
                  </w:r>
                </w:p>
              </w:tc>
              <w:tc>
                <w:tcPr>
                  <w:tcW w:w="3212" w:type="dxa"/>
                  <w:shd w:val="clear" w:color="auto" w:fill="auto"/>
                </w:tcPr>
                <w:p w14:paraId="1CEFC374" w14:textId="22F1787F" w:rsidR="00EB16F7" w:rsidRDefault="00EB16F7" w:rsidP="00EB16F7">
                  <w:pPr>
                    <w:rPr>
                      <w:rFonts w:ascii="Arial" w:hAnsi="Arial" w:cs="Arial"/>
                      <w:sz w:val="22"/>
                      <w:lang w:val="es-CO"/>
                    </w:rPr>
                  </w:pPr>
                  <w:r>
                    <w:rPr>
                      <w:rFonts w:ascii="Arial" w:hAnsi="Arial" w:cs="Arial"/>
                      <w:sz w:val="22"/>
                      <w:lang w:val="es-CO"/>
                    </w:rPr>
                    <w:t>Diligenciamiento de la matriz compartida en el drive</w:t>
                  </w:r>
                  <w:r w:rsidRPr="003A2632">
                    <w:rPr>
                      <w:rFonts w:ascii="Arial" w:hAnsi="Arial" w:cs="Arial"/>
                      <w:sz w:val="22"/>
                      <w:lang w:val="es-CO"/>
                    </w:rPr>
                    <w:t xml:space="preserve"> de los </w:t>
                  </w:r>
                  <w:bookmarkStart w:id="0" w:name="_GoBack"/>
                  <w:bookmarkEnd w:id="0"/>
                  <w:r w:rsidRPr="003A2632">
                    <w:rPr>
                      <w:rFonts w:ascii="Arial" w:hAnsi="Arial" w:cs="Arial"/>
                      <w:sz w:val="22"/>
                      <w:lang w:val="es-CO"/>
                    </w:rPr>
                    <w:t xml:space="preserve">instrumentos por objeto de </w:t>
                  </w:r>
                  <w:r>
                    <w:rPr>
                      <w:rFonts w:ascii="Arial" w:hAnsi="Arial" w:cs="Arial"/>
                      <w:sz w:val="22"/>
                      <w:lang w:val="es-CO"/>
                    </w:rPr>
                    <w:t xml:space="preserve">interés </w:t>
                  </w:r>
                  <w:r w:rsidRPr="003A2632">
                    <w:rPr>
                      <w:rFonts w:ascii="Arial" w:hAnsi="Arial" w:cs="Arial"/>
                      <w:sz w:val="22"/>
                      <w:lang w:val="es-CO"/>
                    </w:rPr>
                    <w:t>IVC</w:t>
                  </w:r>
                  <w:r>
                    <w:rPr>
                      <w:rFonts w:ascii="Arial" w:hAnsi="Arial" w:cs="Arial"/>
                      <w:sz w:val="22"/>
                      <w:lang w:val="es-CO"/>
                    </w:rPr>
                    <w:t>. (verificar)</w:t>
                  </w:r>
                </w:p>
              </w:tc>
              <w:tc>
                <w:tcPr>
                  <w:tcW w:w="1842" w:type="dxa"/>
                  <w:shd w:val="clear" w:color="auto" w:fill="auto"/>
                </w:tcPr>
                <w:p w14:paraId="24A863BA" w14:textId="77777777" w:rsidR="00EB16F7" w:rsidRDefault="00EB16F7" w:rsidP="00EB16F7">
                  <w:pPr>
                    <w:jc w:val="center"/>
                    <w:rPr>
                      <w:rFonts w:ascii="Arial" w:hAnsi="Arial" w:cs="Arial"/>
                      <w:sz w:val="22"/>
                      <w:lang w:val="es-CO"/>
                    </w:rPr>
                  </w:pPr>
                </w:p>
                <w:p w14:paraId="352A0B6A" w14:textId="6B068F67" w:rsidR="00EB16F7" w:rsidRDefault="00EB16F7" w:rsidP="00EB16F7">
                  <w:pPr>
                    <w:jc w:val="center"/>
                    <w:rPr>
                      <w:rFonts w:ascii="Arial" w:hAnsi="Arial" w:cs="Arial"/>
                      <w:sz w:val="22"/>
                      <w:lang w:val="es-CO"/>
                    </w:rPr>
                  </w:pPr>
                  <w:r>
                    <w:rPr>
                      <w:rFonts w:ascii="Arial" w:hAnsi="Arial" w:cs="Arial"/>
                      <w:sz w:val="22"/>
                      <w:lang w:val="es-CO"/>
                    </w:rPr>
                    <w:t xml:space="preserve">Todos </w:t>
                  </w:r>
                </w:p>
              </w:tc>
              <w:tc>
                <w:tcPr>
                  <w:tcW w:w="1739" w:type="dxa"/>
                  <w:shd w:val="clear" w:color="auto" w:fill="auto"/>
                </w:tcPr>
                <w:p w14:paraId="75B846C8" w14:textId="77777777" w:rsidR="00EB16F7" w:rsidRDefault="00EB16F7" w:rsidP="00EB16F7">
                  <w:pPr>
                    <w:jc w:val="center"/>
                    <w:rPr>
                      <w:rFonts w:ascii="Arial" w:hAnsi="Arial" w:cs="Arial"/>
                      <w:sz w:val="22"/>
                      <w:lang w:val="es-CO"/>
                    </w:rPr>
                  </w:pPr>
                </w:p>
                <w:p w14:paraId="2904A5EB" w14:textId="39805F84" w:rsidR="00EB16F7" w:rsidRDefault="00EB16F7" w:rsidP="00EB16F7">
                  <w:pPr>
                    <w:jc w:val="center"/>
                    <w:rPr>
                      <w:rFonts w:ascii="Arial" w:hAnsi="Arial" w:cs="Arial"/>
                      <w:sz w:val="22"/>
                      <w:lang w:val="es-CO"/>
                    </w:rPr>
                  </w:pPr>
                  <w:r>
                    <w:rPr>
                      <w:rFonts w:ascii="Arial" w:hAnsi="Arial" w:cs="Arial"/>
                      <w:sz w:val="22"/>
                      <w:lang w:val="es-CO"/>
                    </w:rPr>
                    <w:t>12-5-21</w:t>
                  </w:r>
                </w:p>
              </w:tc>
              <w:tc>
                <w:tcPr>
                  <w:tcW w:w="816" w:type="dxa"/>
                  <w:shd w:val="clear" w:color="auto" w:fill="auto"/>
                </w:tcPr>
                <w:p w14:paraId="325DFBFE" w14:textId="77777777" w:rsidR="00EB16F7" w:rsidRPr="0001064F" w:rsidRDefault="00EB16F7" w:rsidP="00EB16F7">
                  <w:pPr>
                    <w:jc w:val="center"/>
                    <w:rPr>
                      <w:rFonts w:ascii="Arial" w:hAnsi="Arial" w:cs="Arial"/>
                      <w:sz w:val="22"/>
                      <w:lang w:val="es-CO"/>
                    </w:rPr>
                  </w:pPr>
                </w:p>
              </w:tc>
              <w:tc>
                <w:tcPr>
                  <w:tcW w:w="905" w:type="dxa"/>
                  <w:shd w:val="clear" w:color="auto" w:fill="auto"/>
                </w:tcPr>
                <w:p w14:paraId="5A990E06" w14:textId="77777777" w:rsidR="00EB16F7" w:rsidRPr="0001064F" w:rsidRDefault="00EB16F7" w:rsidP="00EB16F7">
                  <w:pPr>
                    <w:jc w:val="center"/>
                    <w:rPr>
                      <w:rFonts w:ascii="Arial" w:hAnsi="Arial" w:cs="Arial"/>
                      <w:sz w:val="22"/>
                      <w:lang w:val="es-CO"/>
                    </w:rPr>
                  </w:pPr>
                </w:p>
              </w:tc>
            </w:tr>
            <w:tr w:rsidR="00EB16F7" w:rsidRPr="0001064F" w14:paraId="4327FC92" w14:textId="77777777" w:rsidTr="007F1149">
              <w:trPr>
                <w:trHeight w:val="342"/>
                <w:jc w:val="center"/>
              </w:trPr>
              <w:tc>
                <w:tcPr>
                  <w:tcW w:w="536" w:type="dxa"/>
                  <w:shd w:val="clear" w:color="auto" w:fill="auto"/>
                </w:tcPr>
                <w:p w14:paraId="7AF34AED" w14:textId="4C90C985" w:rsidR="00EB16F7" w:rsidRPr="003A2632" w:rsidRDefault="00EB16F7" w:rsidP="00EB16F7">
                  <w:pPr>
                    <w:jc w:val="center"/>
                    <w:rPr>
                      <w:rFonts w:ascii="Arial" w:hAnsi="Arial" w:cs="Arial"/>
                      <w:b/>
                      <w:sz w:val="22"/>
                      <w:lang w:val="es-CO"/>
                    </w:rPr>
                  </w:pPr>
                  <w:r>
                    <w:rPr>
                      <w:rFonts w:ascii="Arial" w:hAnsi="Arial" w:cs="Arial"/>
                      <w:b/>
                      <w:sz w:val="22"/>
                      <w:lang w:val="es-CO"/>
                    </w:rPr>
                    <w:t>10</w:t>
                  </w:r>
                </w:p>
              </w:tc>
              <w:tc>
                <w:tcPr>
                  <w:tcW w:w="3212" w:type="dxa"/>
                  <w:shd w:val="clear" w:color="auto" w:fill="auto"/>
                </w:tcPr>
                <w:p w14:paraId="628E5BF5" w14:textId="79C7F936" w:rsidR="00EB16F7" w:rsidRDefault="00EB16F7" w:rsidP="00EB16F7">
                  <w:pPr>
                    <w:rPr>
                      <w:rFonts w:ascii="Arial" w:hAnsi="Arial" w:cs="Arial"/>
                      <w:sz w:val="22"/>
                      <w:lang w:val="es-CO"/>
                    </w:rPr>
                  </w:pPr>
                  <w:r>
                    <w:rPr>
                      <w:rFonts w:ascii="Arial" w:hAnsi="Arial" w:cs="Arial"/>
                      <w:sz w:val="22"/>
                      <w:lang w:val="es-CO"/>
                    </w:rPr>
                    <w:t>Tener en cuenta la retroalimentación de los informes para esta semana</w:t>
                  </w:r>
                </w:p>
              </w:tc>
              <w:tc>
                <w:tcPr>
                  <w:tcW w:w="1842" w:type="dxa"/>
                  <w:shd w:val="clear" w:color="auto" w:fill="auto"/>
                </w:tcPr>
                <w:p w14:paraId="0A6ABB92" w14:textId="07B08781" w:rsidR="00EB16F7" w:rsidRDefault="00EB16F7" w:rsidP="00EB16F7">
                  <w:pPr>
                    <w:jc w:val="center"/>
                    <w:rPr>
                      <w:rFonts w:ascii="Arial" w:hAnsi="Arial" w:cs="Arial"/>
                      <w:sz w:val="22"/>
                      <w:lang w:val="es-CO"/>
                    </w:rPr>
                  </w:pPr>
                  <w:r>
                    <w:rPr>
                      <w:rFonts w:ascii="Arial" w:hAnsi="Arial" w:cs="Arial"/>
                      <w:sz w:val="22"/>
                      <w:lang w:val="es-CO"/>
                    </w:rPr>
                    <w:t>Todos</w:t>
                  </w:r>
                </w:p>
              </w:tc>
              <w:tc>
                <w:tcPr>
                  <w:tcW w:w="1739" w:type="dxa"/>
                  <w:shd w:val="clear" w:color="auto" w:fill="auto"/>
                </w:tcPr>
                <w:p w14:paraId="3BAA834A" w14:textId="1A4B0F25" w:rsidR="00EB16F7" w:rsidRDefault="00EB16F7" w:rsidP="00EB16F7">
                  <w:pPr>
                    <w:jc w:val="center"/>
                    <w:rPr>
                      <w:rFonts w:ascii="Arial" w:hAnsi="Arial" w:cs="Arial"/>
                      <w:sz w:val="22"/>
                      <w:lang w:val="es-CO"/>
                    </w:rPr>
                  </w:pPr>
                  <w:r>
                    <w:rPr>
                      <w:rFonts w:ascii="Arial" w:hAnsi="Arial" w:cs="Arial"/>
                      <w:sz w:val="22"/>
                      <w:lang w:val="es-CO"/>
                    </w:rPr>
                    <w:t>14-5-21</w:t>
                  </w:r>
                </w:p>
              </w:tc>
              <w:tc>
                <w:tcPr>
                  <w:tcW w:w="816" w:type="dxa"/>
                  <w:shd w:val="clear" w:color="auto" w:fill="auto"/>
                </w:tcPr>
                <w:p w14:paraId="177B9104" w14:textId="77777777" w:rsidR="00EB16F7" w:rsidRPr="0001064F" w:rsidRDefault="00EB16F7" w:rsidP="00EB16F7">
                  <w:pPr>
                    <w:jc w:val="center"/>
                    <w:rPr>
                      <w:rFonts w:ascii="Arial" w:hAnsi="Arial" w:cs="Arial"/>
                      <w:sz w:val="22"/>
                      <w:lang w:val="es-CO"/>
                    </w:rPr>
                  </w:pPr>
                </w:p>
              </w:tc>
              <w:tc>
                <w:tcPr>
                  <w:tcW w:w="905" w:type="dxa"/>
                  <w:shd w:val="clear" w:color="auto" w:fill="auto"/>
                </w:tcPr>
                <w:p w14:paraId="7A7705D7" w14:textId="77777777" w:rsidR="00EB16F7" w:rsidRPr="0001064F" w:rsidRDefault="00EB16F7" w:rsidP="00EB16F7">
                  <w:pPr>
                    <w:jc w:val="center"/>
                    <w:rPr>
                      <w:rFonts w:ascii="Arial" w:hAnsi="Arial" w:cs="Arial"/>
                      <w:sz w:val="22"/>
                      <w:lang w:val="es-CO"/>
                    </w:rPr>
                  </w:pPr>
                </w:p>
              </w:tc>
            </w:tr>
          </w:tbl>
          <w:p w14:paraId="7A3A2128" w14:textId="231702C7" w:rsidR="007E1AB9" w:rsidRDefault="007E1AB9" w:rsidP="00084653">
            <w:pPr>
              <w:pStyle w:val="Prrafodelista"/>
              <w:spacing w:line="256" w:lineRule="auto"/>
              <w:ind w:left="0" w:right="403"/>
              <w:jc w:val="both"/>
              <w:rPr>
                <w:rFonts w:ascii="Arial" w:eastAsia="Times New Roman" w:hAnsi="Arial" w:cs="Arial"/>
                <w:lang w:val="es-CO" w:eastAsia="es-ES"/>
              </w:rPr>
            </w:pPr>
          </w:p>
          <w:p w14:paraId="574EA626" w14:textId="77777777" w:rsidR="00084653" w:rsidRDefault="00084653" w:rsidP="00084653">
            <w:pPr>
              <w:pStyle w:val="Prrafodelista"/>
              <w:spacing w:line="256" w:lineRule="auto"/>
              <w:ind w:left="0" w:right="403"/>
              <w:jc w:val="both"/>
              <w:rPr>
                <w:rFonts w:ascii="Arial" w:eastAsia="Times New Roman" w:hAnsi="Arial" w:cs="Arial"/>
                <w:lang w:val="es-CO" w:eastAsia="es-ES"/>
              </w:rPr>
            </w:pPr>
          </w:p>
          <w:p w14:paraId="090535F7" w14:textId="4C8F10C9" w:rsidR="00084653" w:rsidRPr="00084653" w:rsidRDefault="00084653" w:rsidP="00341A35">
            <w:pPr>
              <w:pStyle w:val="Prrafodelista"/>
              <w:numPr>
                <w:ilvl w:val="0"/>
                <w:numId w:val="3"/>
              </w:numPr>
              <w:spacing w:line="256" w:lineRule="auto"/>
              <w:ind w:right="403"/>
              <w:jc w:val="both"/>
              <w:rPr>
                <w:rFonts w:ascii="Arial" w:eastAsia="Arial Unicode MS" w:hAnsi="Arial" w:cs="Arial"/>
                <w:szCs w:val="24"/>
                <w:bdr w:val="nil"/>
                <w:lang w:val="es-CO"/>
              </w:rPr>
            </w:pPr>
            <w:r w:rsidRPr="00084653">
              <w:rPr>
                <w:rFonts w:ascii="Arial" w:eastAsia="Arial Unicode MS" w:hAnsi="Arial" w:cs="Arial"/>
                <w:szCs w:val="24"/>
                <w:bdr w:val="nil"/>
                <w:lang w:val="es-CO"/>
              </w:rPr>
              <w:t xml:space="preserve">Se </w:t>
            </w:r>
            <w:r w:rsidR="00363F61">
              <w:rPr>
                <w:rFonts w:ascii="Arial" w:eastAsia="Arial Unicode MS" w:hAnsi="Arial" w:cs="Arial"/>
                <w:szCs w:val="24"/>
                <w:bdr w:val="nil"/>
                <w:lang w:val="es-CO"/>
              </w:rPr>
              <w:t xml:space="preserve">termina reunión a las </w:t>
            </w:r>
            <w:r w:rsidR="00EB16F7">
              <w:rPr>
                <w:rFonts w:ascii="Arial" w:eastAsia="Arial Unicode MS" w:hAnsi="Arial" w:cs="Arial"/>
                <w:color w:val="FF0000"/>
                <w:szCs w:val="24"/>
                <w:bdr w:val="nil"/>
                <w:lang w:val="es-CO"/>
              </w:rPr>
              <w:t>3</w:t>
            </w:r>
            <w:r w:rsidR="00363F61" w:rsidRPr="000D2FB7">
              <w:rPr>
                <w:rFonts w:ascii="Arial" w:eastAsia="Arial Unicode MS" w:hAnsi="Arial" w:cs="Arial"/>
                <w:color w:val="FF0000"/>
                <w:szCs w:val="24"/>
                <w:bdr w:val="nil"/>
                <w:lang w:val="es-CO"/>
              </w:rPr>
              <w:t>:</w:t>
            </w:r>
            <w:r w:rsidR="00EB16F7">
              <w:rPr>
                <w:rFonts w:ascii="Arial" w:eastAsia="Arial Unicode MS" w:hAnsi="Arial" w:cs="Arial"/>
                <w:color w:val="FF0000"/>
                <w:szCs w:val="24"/>
                <w:bdr w:val="nil"/>
                <w:lang w:val="es-CO"/>
              </w:rPr>
              <w:t>5</w:t>
            </w:r>
            <w:r w:rsidR="00CE24F3">
              <w:rPr>
                <w:rFonts w:ascii="Arial" w:eastAsia="Arial Unicode MS" w:hAnsi="Arial" w:cs="Arial"/>
                <w:color w:val="FF0000"/>
                <w:szCs w:val="24"/>
                <w:bdr w:val="nil"/>
                <w:lang w:val="es-CO"/>
              </w:rPr>
              <w:t>0</w:t>
            </w:r>
            <w:r w:rsidR="00363F61" w:rsidRPr="000D2FB7">
              <w:rPr>
                <w:rFonts w:ascii="Arial" w:eastAsia="Arial Unicode MS" w:hAnsi="Arial" w:cs="Arial"/>
                <w:color w:val="FF0000"/>
                <w:szCs w:val="24"/>
                <w:bdr w:val="nil"/>
                <w:lang w:val="es-CO"/>
              </w:rPr>
              <w:t xml:space="preserve"> pm.</w:t>
            </w:r>
          </w:p>
          <w:p w14:paraId="3DDE9789" w14:textId="764D2805" w:rsidR="00084653" w:rsidRPr="00084653" w:rsidRDefault="00084653" w:rsidP="00084653">
            <w:pPr>
              <w:pStyle w:val="Prrafodelista"/>
              <w:spacing w:line="256" w:lineRule="auto"/>
              <w:ind w:left="1080" w:right="403"/>
              <w:jc w:val="both"/>
              <w:rPr>
                <w:rFonts w:ascii="Arial" w:eastAsia="Times New Roman" w:hAnsi="Arial" w:cs="Arial"/>
                <w:lang w:val="es-CO" w:eastAsia="es-ES"/>
              </w:rPr>
            </w:pPr>
          </w:p>
        </w:tc>
      </w:tr>
    </w:tbl>
    <w:p w14:paraId="7A187ECD" w14:textId="21E17C14" w:rsidR="00710F8A" w:rsidRDefault="00710F8A" w:rsidP="00B42471">
      <w:pPr>
        <w:rPr>
          <w:lang w:val="es-CO"/>
        </w:rPr>
      </w:pPr>
    </w:p>
    <w:sectPr w:rsidR="00710F8A" w:rsidSect="000816A6">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13FFB" w14:textId="77777777" w:rsidR="00031CA1" w:rsidRDefault="00031CA1" w:rsidP="00BC5D01">
      <w:r>
        <w:separator/>
      </w:r>
    </w:p>
  </w:endnote>
  <w:endnote w:type="continuationSeparator" w:id="0">
    <w:p w14:paraId="41B7391D" w14:textId="77777777" w:rsidR="00031CA1" w:rsidRDefault="00031CA1"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D9AC" w14:textId="77777777" w:rsidR="00026CC8" w:rsidRDefault="00C37B48">
    <w:pPr>
      <w:pStyle w:val="Piedepgina"/>
    </w:pPr>
    <w:r>
      <w:rPr>
        <w:noProof/>
        <w:lang w:val="es-CO" w:eastAsia="es-CO"/>
      </w:rPr>
      <mc:AlternateContent>
        <mc:Choice Requires="wps">
          <w:drawing>
            <wp:anchor distT="0" distB="0" distL="114300" distR="114300" simplePos="0" relativeHeight="251673600" behindDoc="0" locked="0" layoutInCell="1" allowOverlap="1" wp14:anchorId="6393A6A6" wp14:editId="326D085F">
              <wp:simplePos x="0" y="0"/>
              <wp:positionH relativeFrom="column">
                <wp:posOffset>4063365</wp:posOffset>
              </wp:positionH>
              <wp:positionV relativeFrom="paragraph">
                <wp:posOffset>-294005</wp:posOffset>
              </wp:positionV>
              <wp:extent cx="1400175" cy="742950"/>
              <wp:effectExtent l="9525" t="9525"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429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B776D6" id="Rectangle 28" o:spid="_x0000_s1026" style="position:absolute;margin-left:319.95pt;margin-top:-23.15pt;width:110.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" strokecolor="white [3212]"/>
          </w:pict>
        </mc:Fallback>
      </mc:AlternateContent>
    </w:r>
    <w:r w:rsidR="003F3550">
      <w:rPr>
        <w:noProof/>
        <w:lang w:val="es-CO" w:eastAsia="es-CO"/>
      </w:rPr>
      <w:drawing>
        <wp:anchor distT="0" distB="0" distL="114300" distR="114300" simplePos="0" relativeHeight="251668480" behindDoc="1" locked="0" layoutInCell="1" allowOverlap="1" wp14:anchorId="1BE6E4BA" wp14:editId="03E1809A">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78260" w14:textId="77777777" w:rsidR="00031CA1" w:rsidRDefault="00031CA1" w:rsidP="00BC5D01">
      <w:r>
        <w:separator/>
      </w:r>
    </w:p>
  </w:footnote>
  <w:footnote w:type="continuationSeparator" w:id="0">
    <w:p w14:paraId="437B7063" w14:textId="77777777" w:rsidR="00031CA1" w:rsidRDefault="00031CA1" w:rsidP="00BC5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1E67A" w14:textId="77777777" w:rsidR="00BC5D01" w:rsidRDefault="00031CA1">
    <w:pPr>
      <w:pStyle w:val="Encabezado"/>
    </w:pPr>
    <w:r>
      <w:rPr>
        <w:noProof/>
        <w:lang w:val="es-CO" w:eastAsia="es-CO"/>
      </w:rPr>
      <w:pict w14:anchorId="7C792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9" o:spid="_x0000_s2071" type="#_x0000_t75" style="position:absolute;margin-left:0;margin-top:0;width:438.5pt;height:350.25pt;z-index:-251645952;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84C11" w14:textId="77777777" w:rsidR="00BC5D01" w:rsidRDefault="00343399">
    <w:pPr>
      <w:pStyle w:val="Encabezado"/>
    </w:pPr>
    <w:r>
      <w:rPr>
        <w:noProof/>
        <w:lang w:val="es-CO" w:eastAsia="es-CO"/>
      </w:rPr>
      <mc:AlternateContent>
        <mc:Choice Requires="wps">
          <w:drawing>
            <wp:anchor distT="0" distB="0" distL="114300" distR="114300" simplePos="0" relativeHeight="251648512" behindDoc="0" locked="0" layoutInCell="1" allowOverlap="1" wp14:anchorId="4E1BCDEC" wp14:editId="1BB7ACFB">
              <wp:simplePos x="0" y="0"/>
              <wp:positionH relativeFrom="column">
                <wp:posOffset>-16879</wp:posOffset>
              </wp:positionH>
              <wp:positionV relativeFrom="paragraph">
                <wp:posOffset>252169</wp:posOffset>
              </wp:positionV>
              <wp:extent cx="1190625" cy="264928"/>
              <wp:effectExtent l="0" t="0" r="9525" b="1905"/>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64928"/>
                      </a:xfrm>
                      <a:prstGeom prst="rect">
                        <a:avLst/>
                      </a:prstGeom>
                      <a:solidFill>
                        <a:sysClr val="window" lastClr="FFFFFF"/>
                      </a:solidFill>
                      <a:ln w="6350">
                        <a:noFill/>
                      </a:ln>
                      <a:effectLst/>
                    </wps:spPr>
                    <wps:txbx>
                      <w:txbxContent>
                        <w:p w14:paraId="43086D7E" w14:textId="77777777" w:rsidR="00CC2441" w:rsidRPr="00343399" w:rsidRDefault="00CC2441" w:rsidP="00CC2441">
                          <w:pPr>
                            <w:rPr>
                              <w:rFonts w:ascii="Arial" w:hAnsi="Arial" w:cs="Arial"/>
                              <w:color w:val="000000" w:themeColor="text1"/>
                              <w:sz w:val="16"/>
                              <w:szCs w:val="16"/>
                              <w:lang w:val="es-CO"/>
                            </w:rPr>
                          </w:pPr>
                          <w:r w:rsidRPr="00343399">
                            <w:rPr>
                              <w:rFonts w:ascii="Arial" w:hAnsi="Arial" w:cs="Arial"/>
                              <w:color w:val="000000" w:themeColor="text1"/>
                              <w:sz w:val="16"/>
                              <w:szCs w:val="16"/>
                              <w:lang w:val="es-CO"/>
                            </w:rPr>
                            <w:t>Versión:</w:t>
                          </w:r>
                          <w:r w:rsidR="00710F8A" w:rsidRPr="00343399">
                            <w:rPr>
                              <w:rFonts w:ascii="Arial" w:hAnsi="Arial" w:cs="Arial"/>
                              <w:color w:val="000000" w:themeColor="text1"/>
                              <w:sz w:val="16"/>
                              <w:szCs w:val="16"/>
                              <w:lang w:val="es-CO"/>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BCDEC" id="_x0000_t202" coordsize="21600,21600" o:spt="202" path="m,l,21600r21600,l21600,xe">
              <v:stroke joinstyle="miter"/>
              <v:path gradientshapeok="t" o:connecttype="rect"/>
            </v:shapetype>
            <v:shape id="4 Cuadro de texto" o:spid="_x0000_s1026" type="#_x0000_t202" style="position:absolute;margin-left:-1.35pt;margin-top:19.85pt;width:93.75pt;height:2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" fillcolor="window" stroked="f" strokeweight=".5pt">
              <v:path arrowok="t"/>
              <v:textbox>
                <w:txbxContent>
                  <w:p w14:paraId="43086D7E" w14:textId="77777777" w:rsidR="00CC2441" w:rsidRPr="00343399" w:rsidRDefault="00CC2441" w:rsidP="00CC2441">
                    <w:pPr>
                      <w:rPr>
                        <w:rFonts w:ascii="Arial" w:hAnsi="Arial" w:cs="Arial"/>
                        <w:color w:val="000000" w:themeColor="text1"/>
                        <w:sz w:val="16"/>
                        <w:szCs w:val="16"/>
                        <w:lang w:val="es-CO"/>
                      </w:rPr>
                    </w:pPr>
                    <w:r w:rsidRPr="00343399">
                      <w:rPr>
                        <w:rFonts w:ascii="Arial" w:hAnsi="Arial" w:cs="Arial"/>
                        <w:color w:val="000000" w:themeColor="text1"/>
                        <w:sz w:val="16"/>
                        <w:szCs w:val="16"/>
                        <w:lang w:val="es-CO"/>
                      </w:rPr>
                      <w:t>Versión:</w:t>
                    </w:r>
                    <w:r w:rsidR="00710F8A" w:rsidRPr="00343399">
                      <w:rPr>
                        <w:rFonts w:ascii="Arial" w:hAnsi="Arial" w:cs="Arial"/>
                        <w:color w:val="000000" w:themeColor="text1"/>
                        <w:sz w:val="16"/>
                        <w:szCs w:val="16"/>
                        <w:lang w:val="es-CO"/>
                      </w:rPr>
                      <w:t xml:space="preserve"> 01</w:t>
                    </w:r>
                  </w:p>
                </w:txbxContent>
              </v:textbox>
            </v:shape>
          </w:pict>
        </mc:Fallback>
      </mc:AlternateContent>
    </w:r>
    <w:r>
      <w:rPr>
        <w:noProof/>
        <w:lang w:val="es-CO" w:eastAsia="es-CO"/>
      </w:rPr>
      <mc:AlternateContent>
        <mc:Choice Requires="wps">
          <w:drawing>
            <wp:anchor distT="4294967294" distB="4294967294" distL="114300" distR="114300" simplePos="0" relativeHeight="251657728" behindDoc="0" locked="0" layoutInCell="1" allowOverlap="1" wp14:anchorId="7073CF47" wp14:editId="25E3DC8B">
              <wp:simplePos x="0" y="0"/>
              <wp:positionH relativeFrom="margin">
                <wp:posOffset>-622935</wp:posOffset>
              </wp:positionH>
              <wp:positionV relativeFrom="paragraph">
                <wp:posOffset>574202</wp:posOffset>
              </wp:positionV>
              <wp:extent cx="6882130" cy="0"/>
              <wp:effectExtent l="76200" t="76200" r="52070"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E6F22D" id="2 Conector recto"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9.05pt,45.2pt" to="492.8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" strokecolor="#c00000" strokeweight="3pt">
              <v:shadow on="t" color="black" opacity="22936f" origin=",.5" offset="0,.63889mm"/>
              <o:lock v:ext="edit" shapetype="f"/>
              <w10:wrap anchorx="margin"/>
            </v:line>
          </w:pict>
        </mc:Fallback>
      </mc:AlternateContent>
    </w:r>
    <w:r>
      <w:rPr>
        <w:noProof/>
        <w:lang w:val="es-CO" w:eastAsia="es-CO"/>
      </w:rPr>
      <mc:AlternateContent>
        <mc:Choice Requires="wps">
          <w:drawing>
            <wp:anchor distT="0" distB="0" distL="114300" distR="114300" simplePos="0" relativeHeight="251653632" behindDoc="0" locked="0" layoutInCell="1" allowOverlap="1" wp14:anchorId="31907CD1" wp14:editId="0F1119DF">
              <wp:simplePos x="0" y="0"/>
              <wp:positionH relativeFrom="column">
                <wp:posOffset>4123690</wp:posOffset>
              </wp:positionH>
              <wp:positionV relativeFrom="paragraph">
                <wp:posOffset>69053</wp:posOffset>
              </wp:positionV>
              <wp:extent cx="1981200" cy="31432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a:extLst/>
                    </wps:spPr>
                    <wps:txbx>
                      <w:txbxContent>
                        <w:p w14:paraId="597551D8"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343399">
                            <w:rPr>
                              <w:rFonts w:ascii="Arial" w:hAnsi="Arial" w:cs="Arial"/>
                              <w:sz w:val="16"/>
                              <w:szCs w:val="16"/>
                              <w:lang w:val="es-ES"/>
                            </w:rPr>
                            <w:t>mayo</w:t>
                          </w:r>
                          <w:r w:rsidR="00710F8A">
                            <w:rPr>
                              <w:rFonts w:ascii="Arial" w:hAnsi="Arial" w:cs="Arial"/>
                              <w:sz w:val="16"/>
                              <w:szCs w:val="16"/>
                              <w:lang w:val="es-ES"/>
                            </w:rPr>
                            <w:t xml:space="preserve"> 10 de 2017</w:t>
                          </w:r>
                        </w:p>
                        <w:p w14:paraId="04D1A3F7" w14:textId="77777777" w:rsidR="00CC2441" w:rsidRPr="00710F8A" w:rsidRDefault="00CC244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7CD1" id="Text Box 5" o:spid="_x0000_s1027" type="#_x0000_t202" style="position:absolute;margin-left:324.7pt;margin-top:5.45pt;width:156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" stroked="f">
              <v:textbox>
                <w:txbxContent>
                  <w:p w14:paraId="597551D8"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343399">
                      <w:rPr>
                        <w:rFonts w:ascii="Arial" w:hAnsi="Arial" w:cs="Arial"/>
                        <w:sz w:val="16"/>
                        <w:szCs w:val="16"/>
                        <w:lang w:val="es-ES"/>
                      </w:rPr>
                      <w:t>mayo</w:t>
                    </w:r>
                    <w:r w:rsidR="00710F8A">
                      <w:rPr>
                        <w:rFonts w:ascii="Arial" w:hAnsi="Arial" w:cs="Arial"/>
                        <w:sz w:val="16"/>
                        <w:szCs w:val="16"/>
                        <w:lang w:val="es-ES"/>
                      </w:rPr>
                      <w:t xml:space="preserve"> 10 de 2017</w:t>
                    </w:r>
                  </w:p>
                  <w:p w14:paraId="04D1A3F7" w14:textId="77777777" w:rsidR="00CC2441" w:rsidRPr="00710F8A" w:rsidRDefault="00CC2441" w:rsidP="00CC2441">
                    <w:pPr>
                      <w:rPr>
                        <w:lang w:val="es-CO"/>
                      </w:rPr>
                    </w:pPr>
                  </w:p>
                </w:txbxContent>
              </v:textbox>
            </v:shape>
          </w:pict>
        </mc:Fallback>
      </mc:AlternateContent>
    </w:r>
    <w:r>
      <w:rPr>
        <w:noProof/>
        <w:lang w:val="es-CO" w:eastAsia="es-CO"/>
      </w:rPr>
      <mc:AlternateContent>
        <mc:Choice Requires="wps">
          <w:drawing>
            <wp:anchor distT="45720" distB="45720" distL="114300" distR="114300" simplePos="0" relativeHeight="251664896" behindDoc="1" locked="0" layoutInCell="1" allowOverlap="1" wp14:anchorId="1E1A3F7A" wp14:editId="7001FF63">
              <wp:simplePos x="0" y="0"/>
              <wp:positionH relativeFrom="column">
                <wp:posOffset>4209563</wp:posOffset>
              </wp:positionH>
              <wp:positionV relativeFrom="page">
                <wp:posOffset>163032</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14:paraId="057838E0" w14:textId="77777777"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A3F7A" id="Cuadro de texto 2" o:spid="_x0000_s1028" type="#_x0000_t202" style="position:absolute;margin-left:331.45pt;margin-top:12.85pt;width:138pt;height:2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" stroked="f">
              <v:textbox>
                <w:txbxContent>
                  <w:p w14:paraId="057838E0" w14:textId="77777777"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Pr>
        <w:noProof/>
        <w:lang w:val="es-CO" w:eastAsia="es-CO"/>
      </w:rPr>
      <w:drawing>
        <wp:anchor distT="0" distB="0" distL="114300" distR="114300" simplePos="0" relativeHeight="251672064" behindDoc="1" locked="0" layoutInCell="1" allowOverlap="1" wp14:anchorId="17AF7187" wp14:editId="40A3058F">
          <wp:simplePos x="0" y="0"/>
          <wp:positionH relativeFrom="column">
            <wp:posOffset>3810</wp:posOffset>
          </wp:positionH>
          <wp:positionV relativeFrom="paragraph">
            <wp:posOffset>-374177</wp:posOffset>
          </wp:positionV>
          <wp:extent cx="1824990" cy="718820"/>
          <wp:effectExtent l="0" t="0" r="3810" b="5080"/>
          <wp:wrapTight wrapText="bothSides">
            <wp:wrapPolygon edited="0">
              <wp:start x="676" y="0"/>
              <wp:lineTo x="225" y="12594"/>
              <wp:lineTo x="1578" y="18318"/>
              <wp:lineTo x="2480" y="18890"/>
              <wp:lineTo x="7441" y="21180"/>
              <wp:lineTo x="8117" y="21180"/>
              <wp:lineTo x="9244" y="21180"/>
              <wp:lineTo x="21194" y="19463"/>
              <wp:lineTo x="21420" y="4580"/>
              <wp:lineTo x="19390" y="3435"/>
              <wp:lineTo x="4960" y="0"/>
              <wp:lineTo x="676"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24990" cy="718820"/>
                  </a:xfrm>
                  <a:prstGeom prst="rect">
                    <a:avLst/>
                  </a:prstGeom>
                </pic:spPr>
              </pic:pic>
            </a:graphicData>
          </a:graphic>
          <wp14:sizeRelH relativeFrom="page">
            <wp14:pctWidth>0</wp14:pctWidth>
          </wp14:sizeRelH>
          <wp14:sizeRelV relativeFrom="page">
            <wp14:pctHeight>0</wp14:pctHeight>
          </wp14:sizeRelV>
        </wp:anchor>
      </w:drawing>
    </w:r>
    <w:r w:rsidR="00031CA1">
      <w:rPr>
        <w:noProof/>
        <w:lang w:val="es-CO" w:eastAsia="es-CO"/>
      </w:rPr>
      <w:pict w14:anchorId="4919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200" o:spid="_x0000_s2072" type="#_x0000_t75" style="position:absolute;margin-left:0;margin-top:0;width:438.5pt;height:350.25pt;z-index:-251644928;mso-position-horizontal:center;mso-position-horizontal-relative:margin;mso-position-vertical:center;mso-position-vertical-relative:margin" o:allowincell="f">
          <v:imagedata r:id="rId2" o:title="marca de agu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C623" w14:textId="77777777" w:rsidR="00BC5D01" w:rsidRDefault="00031CA1">
    <w:pPr>
      <w:pStyle w:val="Encabezado"/>
    </w:pPr>
    <w:r>
      <w:rPr>
        <w:noProof/>
        <w:lang w:val="es-CO" w:eastAsia="es-CO"/>
      </w:rPr>
      <w:pict w14:anchorId="7D0F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8" o:spid="_x0000_s2070" type="#_x0000_t75" style="position:absolute;margin-left:0;margin-top:0;width:438.5pt;height:350.25pt;z-index:-251646976;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1066"/>
    <w:multiLevelType w:val="hybridMultilevel"/>
    <w:tmpl w:val="DA6AB826"/>
    <w:lvl w:ilvl="0" w:tplc="CF5EE3D4">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033A79"/>
    <w:multiLevelType w:val="hybridMultilevel"/>
    <w:tmpl w:val="17E62A32"/>
    <w:lvl w:ilvl="0" w:tplc="F290137E">
      <w:numFmt w:val="bullet"/>
      <w:lvlText w:val="-"/>
      <w:lvlJc w:val="left"/>
      <w:pPr>
        <w:ind w:left="1292" w:hanging="360"/>
      </w:pPr>
      <w:rPr>
        <w:rFonts w:ascii="Arial" w:eastAsia="Times New Roman" w:hAnsi="Arial" w:cs="Arial" w:hint="default"/>
      </w:rPr>
    </w:lvl>
    <w:lvl w:ilvl="1" w:tplc="240A0003" w:tentative="1">
      <w:start w:val="1"/>
      <w:numFmt w:val="bullet"/>
      <w:lvlText w:val="o"/>
      <w:lvlJc w:val="left"/>
      <w:pPr>
        <w:ind w:left="2012" w:hanging="360"/>
      </w:pPr>
      <w:rPr>
        <w:rFonts w:ascii="Courier New" w:hAnsi="Courier New" w:cs="Courier New" w:hint="default"/>
      </w:rPr>
    </w:lvl>
    <w:lvl w:ilvl="2" w:tplc="240A0005" w:tentative="1">
      <w:start w:val="1"/>
      <w:numFmt w:val="bullet"/>
      <w:lvlText w:val=""/>
      <w:lvlJc w:val="left"/>
      <w:pPr>
        <w:ind w:left="2732" w:hanging="360"/>
      </w:pPr>
      <w:rPr>
        <w:rFonts w:ascii="Wingdings" w:hAnsi="Wingdings" w:hint="default"/>
      </w:rPr>
    </w:lvl>
    <w:lvl w:ilvl="3" w:tplc="240A0001" w:tentative="1">
      <w:start w:val="1"/>
      <w:numFmt w:val="bullet"/>
      <w:lvlText w:val=""/>
      <w:lvlJc w:val="left"/>
      <w:pPr>
        <w:ind w:left="3452" w:hanging="360"/>
      </w:pPr>
      <w:rPr>
        <w:rFonts w:ascii="Symbol" w:hAnsi="Symbol" w:hint="default"/>
      </w:rPr>
    </w:lvl>
    <w:lvl w:ilvl="4" w:tplc="240A0003" w:tentative="1">
      <w:start w:val="1"/>
      <w:numFmt w:val="bullet"/>
      <w:lvlText w:val="o"/>
      <w:lvlJc w:val="left"/>
      <w:pPr>
        <w:ind w:left="4172" w:hanging="360"/>
      </w:pPr>
      <w:rPr>
        <w:rFonts w:ascii="Courier New" w:hAnsi="Courier New" w:cs="Courier New" w:hint="default"/>
      </w:rPr>
    </w:lvl>
    <w:lvl w:ilvl="5" w:tplc="240A0005" w:tentative="1">
      <w:start w:val="1"/>
      <w:numFmt w:val="bullet"/>
      <w:lvlText w:val=""/>
      <w:lvlJc w:val="left"/>
      <w:pPr>
        <w:ind w:left="4892" w:hanging="360"/>
      </w:pPr>
      <w:rPr>
        <w:rFonts w:ascii="Wingdings" w:hAnsi="Wingdings" w:hint="default"/>
      </w:rPr>
    </w:lvl>
    <w:lvl w:ilvl="6" w:tplc="240A0001" w:tentative="1">
      <w:start w:val="1"/>
      <w:numFmt w:val="bullet"/>
      <w:lvlText w:val=""/>
      <w:lvlJc w:val="left"/>
      <w:pPr>
        <w:ind w:left="5612" w:hanging="360"/>
      </w:pPr>
      <w:rPr>
        <w:rFonts w:ascii="Symbol" w:hAnsi="Symbol" w:hint="default"/>
      </w:rPr>
    </w:lvl>
    <w:lvl w:ilvl="7" w:tplc="240A0003" w:tentative="1">
      <w:start w:val="1"/>
      <w:numFmt w:val="bullet"/>
      <w:lvlText w:val="o"/>
      <w:lvlJc w:val="left"/>
      <w:pPr>
        <w:ind w:left="6332" w:hanging="360"/>
      </w:pPr>
      <w:rPr>
        <w:rFonts w:ascii="Courier New" w:hAnsi="Courier New" w:cs="Courier New" w:hint="default"/>
      </w:rPr>
    </w:lvl>
    <w:lvl w:ilvl="8" w:tplc="240A0005" w:tentative="1">
      <w:start w:val="1"/>
      <w:numFmt w:val="bullet"/>
      <w:lvlText w:val=""/>
      <w:lvlJc w:val="left"/>
      <w:pPr>
        <w:ind w:left="7052" w:hanging="360"/>
      </w:pPr>
      <w:rPr>
        <w:rFonts w:ascii="Wingdings" w:hAnsi="Wingdings" w:hint="default"/>
      </w:rPr>
    </w:lvl>
  </w:abstractNum>
  <w:abstractNum w:abstractNumId="2">
    <w:nsid w:val="135A07C0"/>
    <w:multiLevelType w:val="hybridMultilevel"/>
    <w:tmpl w:val="7A2ED5E2"/>
    <w:lvl w:ilvl="0" w:tplc="5EDE0880">
      <w:start w:val="2"/>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8F93871"/>
    <w:multiLevelType w:val="hybridMultilevel"/>
    <w:tmpl w:val="8E2EF58A"/>
    <w:lvl w:ilvl="0" w:tplc="C66CA124">
      <w:start w:val="5"/>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2333132D"/>
    <w:multiLevelType w:val="hybridMultilevel"/>
    <w:tmpl w:val="0D0AB942"/>
    <w:lvl w:ilvl="0" w:tplc="A0D8189A">
      <w:start w:val="9"/>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23ED011A"/>
    <w:multiLevelType w:val="hybridMultilevel"/>
    <w:tmpl w:val="5A8E6066"/>
    <w:lvl w:ilvl="0" w:tplc="BF021F6C">
      <w:start w:val="1"/>
      <w:numFmt w:val="decimal"/>
      <w:lvlText w:val="%1."/>
      <w:lvlJc w:val="left"/>
      <w:pPr>
        <w:ind w:left="932" w:hanging="360"/>
      </w:pPr>
      <w:rPr>
        <w:b/>
      </w:rPr>
    </w:lvl>
    <w:lvl w:ilvl="1" w:tplc="240A0019" w:tentative="1">
      <w:start w:val="1"/>
      <w:numFmt w:val="lowerLetter"/>
      <w:lvlText w:val="%2."/>
      <w:lvlJc w:val="left"/>
      <w:pPr>
        <w:ind w:left="1652" w:hanging="360"/>
      </w:pPr>
    </w:lvl>
    <w:lvl w:ilvl="2" w:tplc="240A001B" w:tentative="1">
      <w:start w:val="1"/>
      <w:numFmt w:val="lowerRoman"/>
      <w:lvlText w:val="%3."/>
      <w:lvlJc w:val="right"/>
      <w:pPr>
        <w:ind w:left="2372" w:hanging="180"/>
      </w:pPr>
    </w:lvl>
    <w:lvl w:ilvl="3" w:tplc="240A000F" w:tentative="1">
      <w:start w:val="1"/>
      <w:numFmt w:val="decimal"/>
      <w:lvlText w:val="%4."/>
      <w:lvlJc w:val="left"/>
      <w:pPr>
        <w:ind w:left="3092" w:hanging="360"/>
      </w:pPr>
    </w:lvl>
    <w:lvl w:ilvl="4" w:tplc="240A0019" w:tentative="1">
      <w:start w:val="1"/>
      <w:numFmt w:val="lowerLetter"/>
      <w:lvlText w:val="%5."/>
      <w:lvlJc w:val="left"/>
      <w:pPr>
        <w:ind w:left="3812" w:hanging="360"/>
      </w:pPr>
    </w:lvl>
    <w:lvl w:ilvl="5" w:tplc="240A001B" w:tentative="1">
      <w:start w:val="1"/>
      <w:numFmt w:val="lowerRoman"/>
      <w:lvlText w:val="%6."/>
      <w:lvlJc w:val="right"/>
      <w:pPr>
        <w:ind w:left="4532" w:hanging="180"/>
      </w:pPr>
    </w:lvl>
    <w:lvl w:ilvl="6" w:tplc="240A000F" w:tentative="1">
      <w:start w:val="1"/>
      <w:numFmt w:val="decimal"/>
      <w:lvlText w:val="%7."/>
      <w:lvlJc w:val="left"/>
      <w:pPr>
        <w:ind w:left="5252" w:hanging="360"/>
      </w:pPr>
    </w:lvl>
    <w:lvl w:ilvl="7" w:tplc="240A0019" w:tentative="1">
      <w:start w:val="1"/>
      <w:numFmt w:val="lowerLetter"/>
      <w:lvlText w:val="%8."/>
      <w:lvlJc w:val="left"/>
      <w:pPr>
        <w:ind w:left="5972" w:hanging="360"/>
      </w:pPr>
    </w:lvl>
    <w:lvl w:ilvl="8" w:tplc="240A001B" w:tentative="1">
      <w:start w:val="1"/>
      <w:numFmt w:val="lowerRoman"/>
      <w:lvlText w:val="%9."/>
      <w:lvlJc w:val="right"/>
      <w:pPr>
        <w:ind w:left="6692" w:hanging="180"/>
      </w:pPr>
    </w:lvl>
  </w:abstractNum>
  <w:abstractNum w:abstractNumId="6">
    <w:nsid w:val="269B403C"/>
    <w:multiLevelType w:val="hybridMultilevel"/>
    <w:tmpl w:val="65B684C4"/>
    <w:lvl w:ilvl="0" w:tplc="E9A4C08C">
      <w:start w:val="3"/>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922008E"/>
    <w:multiLevelType w:val="hybridMultilevel"/>
    <w:tmpl w:val="E01E65EC"/>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8">
    <w:nsid w:val="5D1B196F"/>
    <w:multiLevelType w:val="hybridMultilevel"/>
    <w:tmpl w:val="01183D34"/>
    <w:lvl w:ilvl="0" w:tplc="06A2C7EA">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24"/>
    <w:rsid w:val="000052BA"/>
    <w:rsid w:val="0001064F"/>
    <w:rsid w:val="00010C82"/>
    <w:rsid w:val="0001384C"/>
    <w:rsid w:val="00026CC8"/>
    <w:rsid w:val="00031CA1"/>
    <w:rsid w:val="00051377"/>
    <w:rsid w:val="000525AB"/>
    <w:rsid w:val="00062370"/>
    <w:rsid w:val="0006364D"/>
    <w:rsid w:val="00066488"/>
    <w:rsid w:val="00066DA1"/>
    <w:rsid w:val="000816A6"/>
    <w:rsid w:val="0008189D"/>
    <w:rsid w:val="00084653"/>
    <w:rsid w:val="000A66E0"/>
    <w:rsid w:val="000B0732"/>
    <w:rsid w:val="000D2FB7"/>
    <w:rsid w:val="000D7D4B"/>
    <w:rsid w:val="000F60DE"/>
    <w:rsid w:val="00100B24"/>
    <w:rsid w:val="001122F3"/>
    <w:rsid w:val="00140E4D"/>
    <w:rsid w:val="001456F9"/>
    <w:rsid w:val="0015744E"/>
    <w:rsid w:val="00165B5D"/>
    <w:rsid w:val="00186032"/>
    <w:rsid w:val="001949B1"/>
    <w:rsid w:val="001D37D4"/>
    <w:rsid w:val="00263D11"/>
    <w:rsid w:val="00282D0A"/>
    <w:rsid w:val="002917A5"/>
    <w:rsid w:val="00295A4C"/>
    <w:rsid w:val="002A6A5E"/>
    <w:rsid w:val="002C23A6"/>
    <w:rsid w:val="002C3947"/>
    <w:rsid w:val="002C4945"/>
    <w:rsid w:val="002C7532"/>
    <w:rsid w:val="00341A35"/>
    <w:rsid w:val="00343399"/>
    <w:rsid w:val="00356E15"/>
    <w:rsid w:val="0035788E"/>
    <w:rsid w:val="00363F61"/>
    <w:rsid w:val="0036469F"/>
    <w:rsid w:val="00365A23"/>
    <w:rsid w:val="00367169"/>
    <w:rsid w:val="00370991"/>
    <w:rsid w:val="00373D6F"/>
    <w:rsid w:val="003757BD"/>
    <w:rsid w:val="003867DB"/>
    <w:rsid w:val="003A2632"/>
    <w:rsid w:val="003B699F"/>
    <w:rsid w:val="003B6AC9"/>
    <w:rsid w:val="003C1690"/>
    <w:rsid w:val="003D163F"/>
    <w:rsid w:val="003E46B3"/>
    <w:rsid w:val="003F3550"/>
    <w:rsid w:val="003F4BAF"/>
    <w:rsid w:val="003F660F"/>
    <w:rsid w:val="00412515"/>
    <w:rsid w:val="0044033E"/>
    <w:rsid w:val="004505A9"/>
    <w:rsid w:val="00485F0B"/>
    <w:rsid w:val="00496FBB"/>
    <w:rsid w:val="004A0161"/>
    <w:rsid w:val="004C2220"/>
    <w:rsid w:val="004C543B"/>
    <w:rsid w:val="004D533F"/>
    <w:rsid w:val="004D67EC"/>
    <w:rsid w:val="005022F3"/>
    <w:rsid w:val="00520B5B"/>
    <w:rsid w:val="00523656"/>
    <w:rsid w:val="00542176"/>
    <w:rsid w:val="00542E83"/>
    <w:rsid w:val="00544129"/>
    <w:rsid w:val="00564509"/>
    <w:rsid w:val="00573F4D"/>
    <w:rsid w:val="00586B9C"/>
    <w:rsid w:val="00594253"/>
    <w:rsid w:val="00597C31"/>
    <w:rsid w:val="005A2FE4"/>
    <w:rsid w:val="005A59B9"/>
    <w:rsid w:val="005B6250"/>
    <w:rsid w:val="005D2B37"/>
    <w:rsid w:val="00601DE9"/>
    <w:rsid w:val="006030E8"/>
    <w:rsid w:val="00605A00"/>
    <w:rsid w:val="00615A7F"/>
    <w:rsid w:val="0062172A"/>
    <w:rsid w:val="00624C4A"/>
    <w:rsid w:val="00640B6E"/>
    <w:rsid w:val="0066532D"/>
    <w:rsid w:val="006845BE"/>
    <w:rsid w:val="00697DC7"/>
    <w:rsid w:val="006B6189"/>
    <w:rsid w:val="006C2C80"/>
    <w:rsid w:val="006E3147"/>
    <w:rsid w:val="006F261B"/>
    <w:rsid w:val="00710F8A"/>
    <w:rsid w:val="0073135C"/>
    <w:rsid w:val="00731AA7"/>
    <w:rsid w:val="00740C3E"/>
    <w:rsid w:val="00743A3C"/>
    <w:rsid w:val="007618EA"/>
    <w:rsid w:val="00772591"/>
    <w:rsid w:val="00786153"/>
    <w:rsid w:val="007A32EF"/>
    <w:rsid w:val="007D123A"/>
    <w:rsid w:val="007D25AF"/>
    <w:rsid w:val="007D6E3F"/>
    <w:rsid w:val="007E1AB9"/>
    <w:rsid w:val="007E65E5"/>
    <w:rsid w:val="007F1149"/>
    <w:rsid w:val="00810ABF"/>
    <w:rsid w:val="0081418B"/>
    <w:rsid w:val="00822929"/>
    <w:rsid w:val="0083586D"/>
    <w:rsid w:val="00856E3D"/>
    <w:rsid w:val="0085787E"/>
    <w:rsid w:val="008744F4"/>
    <w:rsid w:val="008820C5"/>
    <w:rsid w:val="008B06D3"/>
    <w:rsid w:val="008C558F"/>
    <w:rsid w:val="0090330C"/>
    <w:rsid w:val="00912949"/>
    <w:rsid w:val="009250A1"/>
    <w:rsid w:val="00936DBB"/>
    <w:rsid w:val="00953337"/>
    <w:rsid w:val="0095637D"/>
    <w:rsid w:val="0096118B"/>
    <w:rsid w:val="00963ACA"/>
    <w:rsid w:val="00972581"/>
    <w:rsid w:val="00974C48"/>
    <w:rsid w:val="00981AC2"/>
    <w:rsid w:val="00993D96"/>
    <w:rsid w:val="009B119A"/>
    <w:rsid w:val="009B5B88"/>
    <w:rsid w:val="009C00A9"/>
    <w:rsid w:val="009C02B4"/>
    <w:rsid w:val="009C3E93"/>
    <w:rsid w:val="009C4D9F"/>
    <w:rsid w:val="009C4FBF"/>
    <w:rsid w:val="009D7846"/>
    <w:rsid w:val="009D7931"/>
    <w:rsid w:val="009E575F"/>
    <w:rsid w:val="00A0472D"/>
    <w:rsid w:val="00A07879"/>
    <w:rsid w:val="00A11957"/>
    <w:rsid w:val="00A12A86"/>
    <w:rsid w:val="00A22509"/>
    <w:rsid w:val="00A27471"/>
    <w:rsid w:val="00A31190"/>
    <w:rsid w:val="00A312A3"/>
    <w:rsid w:val="00A354DB"/>
    <w:rsid w:val="00A55D79"/>
    <w:rsid w:val="00A62268"/>
    <w:rsid w:val="00A67C58"/>
    <w:rsid w:val="00A7086F"/>
    <w:rsid w:val="00A7523F"/>
    <w:rsid w:val="00A870CF"/>
    <w:rsid w:val="00A87164"/>
    <w:rsid w:val="00AA00C5"/>
    <w:rsid w:val="00AA1A36"/>
    <w:rsid w:val="00AB22FB"/>
    <w:rsid w:val="00AC3E76"/>
    <w:rsid w:val="00AD0BAE"/>
    <w:rsid w:val="00AD1067"/>
    <w:rsid w:val="00AE6FF8"/>
    <w:rsid w:val="00B06186"/>
    <w:rsid w:val="00B232EA"/>
    <w:rsid w:val="00B42471"/>
    <w:rsid w:val="00B478F1"/>
    <w:rsid w:val="00B52482"/>
    <w:rsid w:val="00B9103B"/>
    <w:rsid w:val="00BA6132"/>
    <w:rsid w:val="00BB1C89"/>
    <w:rsid w:val="00BC5D01"/>
    <w:rsid w:val="00BD63C3"/>
    <w:rsid w:val="00BE0ED1"/>
    <w:rsid w:val="00BE16F9"/>
    <w:rsid w:val="00BE3103"/>
    <w:rsid w:val="00BE47CF"/>
    <w:rsid w:val="00BF4419"/>
    <w:rsid w:val="00C268D0"/>
    <w:rsid w:val="00C37B48"/>
    <w:rsid w:val="00C51770"/>
    <w:rsid w:val="00C665D2"/>
    <w:rsid w:val="00C86D2E"/>
    <w:rsid w:val="00C90E5C"/>
    <w:rsid w:val="00CC2441"/>
    <w:rsid w:val="00CD43C3"/>
    <w:rsid w:val="00CE24F3"/>
    <w:rsid w:val="00CE4BA3"/>
    <w:rsid w:val="00D112DC"/>
    <w:rsid w:val="00D14EE3"/>
    <w:rsid w:val="00D40520"/>
    <w:rsid w:val="00D47B2A"/>
    <w:rsid w:val="00D5105B"/>
    <w:rsid w:val="00D55EF0"/>
    <w:rsid w:val="00D56582"/>
    <w:rsid w:val="00D719B4"/>
    <w:rsid w:val="00D87BE8"/>
    <w:rsid w:val="00D942F2"/>
    <w:rsid w:val="00DB708A"/>
    <w:rsid w:val="00DC7108"/>
    <w:rsid w:val="00DE3587"/>
    <w:rsid w:val="00E16B8D"/>
    <w:rsid w:val="00E209EC"/>
    <w:rsid w:val="00E252C7"/>
    <w:rsid w:val="00E26C6A"/>
    <w:rsid w:val="00E55AA8"/>
    <w:rsid w:val="00E67326"/>
    <w:rsid w:val="00E816C6"/>
    <w:rsid w:val="00EA58FC"/>
    <w:rsid w:val="00EB11EF"/>
    <w:rsid w:val="00EB16F7"/>
    <w:rsid w:val="00EC284B"/>
    <w:rsid w:val="00F0352E"/>
    <w:rsid w:val="00F06D02"/>
    <w:rsid w:val="00F14FAD"/>
    <w:rsid w:val="00F16636"/>
    <w:rsid w:val="00F26121"/>
    <w:rsid w:val="00F27FEE"/>
    <w:rsid w:val="00F305BC"/>
    <w:rsid w:val="00F51B36"/>
    <w:rsid w:val="00F5278F"/>
    <w:rsid w:val="00F71346"/>
    <w:rsid w:val="00F74A0B"/>
    <w:rsid w:val="00F81724"/>
    <w:rsid w:val="00F860A6"/>
    <w:rsid w:val="00FC3624"/>
    <w:rsid w:val="00FC424B"/>
    <w:rsid w:val="00FE2D15"/>
    <w:rsid w:val="00FF4AF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C83EA20"/>
  <w15:docId w15:val="{C6F79C1A-EAAA-4A7B-9A4D-F35387EB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link w:val="PrrafodelistaCar"/>
    <w:uiPriority w:val="34"/>
    <w:qFormat/>
    <w:rsid w:val="0034339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s-ES"/>
    </w:rPr>
  </w:style>
  <w:style w:type="character" w:customStyle="1" w:styleId="PrrafodelistaCar">
    <w:name w:val="Párrafo de lista Car"/>
    <w:link w:val="Prrafodelista"/>
    <w:uiPriority w:val="34"/>
    <w:rsid w:val="00343399"/>
    <w:rPr>
      <w:rFonts w:ascii="Calibri" w:eastAsia="Calibri" w:hAnsi="Calibri" w:cs="Times New Roman"/>
      <w:lang w:val="es-ES"/>
    </w:rPr>
  </w:style>
  <w:style w:type="character" w:styleId="Hipervnculo">
    <w:name w:val="Hyperlink"/>
    <w:basedOn w:val="Fuentedeprrafopredeter"/>
    <w:uiPriority w:val="99"/>
    <w:unhideWhenUsed/>
    <w:rsid w:val="00343399"/>
    <w:rPr>
      <w:color w:val="0563C1" w:themeColor="hyperlink"/>
      <w:u w:val="single"/>
    </w:rPr>
  </w:style>
  <w:style w:type="character" w:customStyle="1" w:styleId="Mencinsinresolver1">
    <w:name w:val="Mención sin resolver1"/>
    <w:basedOn w:val="Fuentedeprrafopredeter"/>
    <w:uiPriority w:val="99"/>
    <w:semiHidden/>
    <w:unhideWhenUsed/>
    <w:rsid w:val="00697DC7"/>
    <w:rPr>
      <w:color w:val="605E5C"/>
      <w:shd w:val="clear" w:color="auto" w:fill="E1DFDD"/>
    </w:rPr>
  </w:style>
  <w:style w:type="table" w:styleId="Tablaconcuadrcula">
    <w:name w:val="Table Grid"/>
    <w:basedOn w:val="Tablanormal"/>
    <w:uiPriority w:val="39"/>
    <w:rsid w:val="008B0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D719B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010C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010C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uadrculadetablaclara">
    <w:name w:val="Grid Table Light"/>
    <w:basedOn w:val="Tablanormal"/>
    <w:uiPriority w:val="40"/>
    <w:rsid w:val="00010C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A3119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5oscura-nfasis1">
    <w:name w:val="Grid Table 5 Dark Accent 1"/>
    <w:basedOn w:val="Tablanormal"/>
    <w:uiPriority w:val="50"/>
    <w:rsid w:val="00BE0ED1"/>
    <w:pPr>
      <w:spacing w:after="0" w:line="240" w:lineRule="auto"/>
    </w:pPr>
    <w:rPr>
      <w:lang w:val="es-CO"/>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cuadrcula4-nfasis2">
    <w:name w:val="Grid Table 4 Accent 2"/>
    <w:basedOn w:val="Tablanormal"/>
    <w:uiPriority w:val="49"/>
    <w:rsid w:val="00A11957"/>
    <w:pPr>
      <w:spacing w:after="0" w:line="240" w:lineRule="auto"/>
    </w:pPr>
    <w:rPr>
      <w:lang w:val="es-CO"/>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6">
    <w:name w:val="Grid Table 2 Accent 6"/>
    <w:basedOn w:val="Tablanormal"/>
    <w:uiPriority w:val="47"/>
    <w:rsid w:val="00295A4C"/>
    <w:pPr>
      <w:spacing w:after="0" w:line="240" w:lineRule="auto"/>
    </w:pPr>
    <w:rPr>
      <w:lang w:val="es-CO"/>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5">
    <w:name w:val="Grid Table 5 Dark Accent 5"/>
    <w:basedOn w:val="Tablanormal"/>
    <w:uiPriority w:val="50"/>
    <w:rsid w:val="00295A4C"/>
    <w:pPr>
      <w:spacing w:after="0" w:line="240" w:lineRule="auto"/>
    </w:pPr>
    <w:rPr>
      <w:lang w:val="es-CO"/>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9222">
      <w:bodyDiv w:val="1"/>
      <w:marLeft w:val="0"/>
      <w:marRight w:val="0"/>
      <w:marTop w:val="0"/>
      <w:marBottom w:val="0"/>
      <w:divBdr>
        <w:top w:val="none" w:sz="0" w:space="0" w:color="auto"/>
        <w:left w:val="none" w:sz="0" w:space="0" w:color="auto"/>
        <w:bottom w:val="none" w:sz="0" w:space="0" w:color="auto"/>
        <w:right w:val="none" w:sz="0" w:space="0" w:color="auto"/>
      </w:divBdr>
    </w:div>
    <w:div w:id="1182432703">
      <w:bodyDiv w:val="1"/>
      <w:marLeft w:val="0"/>
      <w:marRight w:val="0"/>
      <w:marTop w:val="0"/>
      <w:marBottom w:val="0"/>
      <w:divBdr>
        <w:top w:val="none" w:sz="0" w:space="0" w:color="auto"/>
        <w:left w:val="none" w:sz="0" w:space="0" w:color="auto"/>
        <w:bottom w:val="none" w:sz="0" w:space="0" w:color="auto"/>
        <w:right w:val="none" w:sz="0" w:space="0" w:color="auto"/>
      </w:divBdr>
    </w:div>
    <w:div w:id="17712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oyosaludambiental@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BDBF-7DD6-4BDA-B527-5411EFB1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2988</TotalTime>
  <Pages>6</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González Cañas</dc:creator>
  <cp:keywords/>
  <dc:description/>
  <cp:lastModifiedBy>P C</cp:lastModifiedBy>
  <cp:revision>6</cp:revision>
  <cp:lastPrinted>2021-03-15T15:58:00Z</cp:lastPrinted>
  <dcterms:created xsi:type="dcterms:W3CDTF">2021-02-22T16:41:00Z</dcterms:created>
  <dcterms:modified xsi:type="dcterms:W3CDTF">2021-05-11T00:26:00Z</dcterms:modified>
</cp:coreProperties>
</file>