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4E9" w:rsidRPr="00E04DC2" w:rsidRDefault="002E735C">
      <w:pPr>
        <w:pStyle w:val="Normal1"/>
        <w:pBdr>
          <w:top w:val="nil"/>
          <w:left w:val="nil"/>
          <w:bottom w:val="nil"/>
          <w:right w:val="nil"/>
          <w:between w:val="nil"/>
        </w:pBdr>
        <w:spacing w:before="170"/>
        <w:ind w:right="16"/>
        <w:jc w:val="both"/>
        <w:rPr>
          <w:rFonts w:ascii="Arial" w:eastAsia="Arial" w:hAnsi="Arial" w:cs="Arial"/>
          <w:color w:val="000000"/>
          <w:sz w:val="22"/>
          <w:szCs w:val="22"/>
        </w:rPr>
      </w:pPr>
      <w:r w:rsidRPr="00E04DC2">
        <w:rPr>
          <w:rFonts w:ascii="Arial" w:eastAsia="Arial Narrow" w:hAnsi="Arial" w:cs="Arial"/>
          <w:color w:val="000000"/>
          <w:sz w:val="22"/>
          <w:szCs w:val="22"/>
        </w:rPr>
        <w:t xml:space="preserve"> </w:t>
      </w:r>
    </w:p>
    <w:p w:rsidR="003064E9" w:rsidRPr="00E04DC2" w:rsidRDefault="002E735C">
      <w:pPr>
        <w:pStyle w:val="Normal1"/>
        <w:pBdr>
          <w:top w:val="nil"/>
          <w:left w:val="nil"/>
          <w:bottom w:val="nil"/>
          <w:right w:val="nil"/>
          <w:between w:val="nil"/>
        </w:pBdr>
        <w:spacing w:before="170"/>
        <w:ind w:right="16"/>
        <w:jc w:val="both"/>
        <w:rPr>
          <w:rFonts w:ascii="Arial" w:eastAsia="Arial" w:hAnsi="Arial" w:cs="Arial"/>
          <w:color w:val="FF0000"/>
          <w:sz w:val="22"/>
          <w:szCs w:val="22"/>
        </w:rPr>
      </w:pPr>
      <w:r w:rsidRPr="00E04DC2">
        <w:rPr>
          <w:rFonts w:ascii="Arial" w:eastAsia="Arial" w:hAnsi="Arial" w:cs="Arial"/>
          <w:color w:val="000000"/>
          <w:sz w:val="22"/>
          <w:szCs w:val="22"/>
        </w:rPr>
        <w:t>Pereira</w:t>
      </w:r>
    </w:p>
    <w:p w:rsidR="003064E9" w:rsidRPr="00E04DC2" w:rsidRDefault="003064E9">
      <w:pPr>
        <w:pStyle w:val="Normal1"/>
        <w:pBdr>
          <w:top w:val="nil"/>
          <w:left w:val="nil"/>
          <w:bottom w:val="nil"/>
          <w:right w:val="nil"/>
          <w:between w:val="nil"/>
        </w:pBdr>
        <w:spacing w:before="170"/>
        <w:ind w:right="16"/>
        <w:jc w:val="both"/>
        <w:rPr>
          <w:rFonts w:ascii="Arial" w:eastAsia="Arial" w:hAnsi="Arial" w:cs="Arial"/>
          <w:color w:val="FF0000"/>
          <w:sz w:val="22"/>
          <w:szCs w:val="22"/>
        </w:rPr>
      </w:pPr>
    </w:p>
    <w:p w:rsidR="003064E9" w:rsidRPr="00E04DC2" w:rsidRDefault="002E735C">
      <w:pPr>
        <w:pStyle w:val="Normal1"/>
        <w:pBdr>
          <w:top w:val="nil"/>
          <w:left w:val="nil"/>
          <w:bottom w:val="nil"/>
          <w:right w:val="nil"/>
          <w:between w:val="nil"/>
        </w:pBdr>
        <w:ind w:right="17"/>
        <w:jc w:val="both"/>
        <w:rPr>
          <w:rFonts w:ascii="Arial" w:eastAsia="Arial" w:hAnsi="Arial" w:cs="Arial"/>
          <w:color w:val="FF0000"/>
          <w:sz w:val="22"/>
          <w:szCs w:val="22"/>
        </w:rPr>
      </w:pPr>
      <w:r w:rsidRPr="00E04DC2">
        <w:rPr>
          <w:rFonts w:ascii="Arial" w:eastAsia="Arial" w:hAnsi="Arial" w:cs="Arial"/>
          <w:color w:val="000000"/>
          <w:sz w:val="22"/>
          <w:szCs w:val="22"/>
        </w:rPr>
        <w:t>Doctor</w:t>
      </w:r>
    </w:p>
    <w:p w:rsidR="003064E9" w:rsidRPr="00E04DC2" w:rsidRDefault="002E735C">
      <w:pPr>
        <w:pStyle w:val="Normal1"/>
        <w:pBdr>
          <w:top w:val="nil"/>
          <w:left w:val="nil"/>
          <w:bottom w:val="nil"/>
          <w:right w:val="nil"/>
          <w:between w:val="nil"/>
        </w:pBdr>
        <w:ind w:right="17"/>
        <w:jc w:val="both"/>
        <w:rPr>
          <w:rFonts w:ascii="Arial" w:eastAsia="Arial" w:hAnsi="Arial" w:cs="Arial"/>
          <w:color w:val="000000"/>
          <w:sz w:val="22"/>
          <w:szCs w:val="22"/>
        </w:rPr>
      </w:pPr>
      <w:r w:rsidRPr="00E04DC2">
        <w:rPr>
          <w:rFonts w:ascii="Arial" w:eastAsia="Arial" w:hAnsi="Arial" w:cs="Arial"/>
          <w:color w:val="000000"/>
          <w:sz w:val="22"/>
          <w:szCs w:val="22"/>
        </w:rPr>
        <w:t xml:space="preserve">Alcalde Municipal </w:t>
      </w:r>
    </w:p>
    <w:p w:rsidR="003064E9" w:rsidRPr="00E04DC2" w:rsidRDefault="002E735C">
      <w:pPr>
        <w:pStyle w:val="Normal1"/>
        <w:pBdr>
          <w:top w:val="nil"/>
          <w:left w:val="nil"/>
          <w:bottom w:val="nil"/>
          <w:right w:val="nil"/>
          <w:between w:val="nil"/>
        </w:pBdr>
        <w:ind w:right="17"/>
        <w:jc w:val="both"/>
        <w:rPr>
          <w:rFonts w:ascii="Arial" w:eastAsia="Arial" w:hAnsi="Arial" w:cs="Arial"/>
          <w:color w:val="000000"/>
          <w:sz w:val="22"/>
          <w:szCs w:val="22"/>
        </w:rPr>
      </w:pPr>
      <w:r w:rsidRPr="00E04DC2">
        <w:rPr>
          <w:rFonts w:ascii="Arial" w:eastAsia="Arial" w:hAnsi="Arial" w:cs="Arial"/>
          <w:color w:val="000000"/>
          <w:sz w:val="22"/>
          <w:szCs w:val="22"/>
        </w:rPr>
        <w:t>Ciudad</w:t>
      </w:r>
    </w:p>
    <w:p w:rsidR="003064E9" w:rsidRPr="00E04DC2"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E04DC2"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E04DC2" w:rsidRDefault="002E735C">
      <w:pPr>
        <w:pStyle w:val="Normal1"/>
        <w:pBdr>
          <w:top w:val="nil"/>
          <w:left w:val="nil"/>
          <w:bottom w:val="nil"/>
          <w:right w:val="nil"/>
          <w:between w:val="nil"/>
        </w:pBdr>
        <w:jc w:val="both"/>
        <w:rPr>
          <w:rFonts w:ascii="Arial" w:eastAsia="Arial" w:hAnsi="Arial" w:cs="Arial"/>
          <w:color w:val="000000"/>
          <w:sz w:val="22"/>
          <w:szCs w:val="22"/>
        </w:rPr>
      </w:pPr>
      <w:r w:rsidRPr="00E04DC2">
        <w:rPr>
          <w:rFonts w:ascii="Arial" w:eastAsia="Arial" w:hAnsi="Arial" w:cs="Arial"/>
          <w:color w:val="000000"/>
          <w:sz w:val="22"/>
          <w:szCs w:val="22"/>
        </w:rPr>
        <w:t>Ref.: ESTUDIO PREVIO PARA PRESTACIÓN DE SERVICIOS PROFESIONALES</w:t>
      </w:r>
    </w:p>
    <w:p w:rsidR="003064E9" w:rsidRPr="00E04DC2"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E04DC2" w:rsidRDefault="002E735C">
      <w:pPr>
        <w:pStyle w:val="Normal1"/>
        <w:pBdr>
          <w:top w:val="nil"/>
          <w:left w:val="nil"/>
          <w:bottom w:val="nil"/>
          <w:right w:val="nil"/>
          <w:between w:val="nil"/>
        </w:pBdr>
        <w:jc w:val="both"/>
        <w:rPr>
          <w:rFonts w:ascii="Arial" w:eastAsia="Arial" w:hAnsi="Arial" w:cs="Arial"/>
          <w:color w:val="000000"/>
          <w:sz w:val="22"/>
          <w:szCs w:val="22"/>
        </w:rPr>
      </w:pPr>
      <w:r w:rsidRPr="00E04DC2">
        <w:rPr>
          <w:rFonts w:ascii="Arial" w:eastAsia="Arial" w:hAnsi="Arial" w:cs="Arial"/>
          <w:color w:val="000000"/>
          <w:sz w:val="22"/>
          <w:szCs w:val="22"/>
        </w:rPr>
        <w:t xml:space="preserve">De conformidad con lo previsto en la ley 80 de </w:t>
      </w:r>
      <w:proofErr w:type="gramStart"/>
      <w:r w:rsidRPr="00E04DC2">
        <w:rPr>
          <w:rFonts w:ascii="Arial" w:eastAsia="Arial" w:hAnsi="Arial" w:cs="Arial"/>
          <w:color w:val="000000"/>
          <w:sz w:val="22"/>
          <w:szCs w:val="22"/>
        </w:rPr>
        <w:t>1993,  ley</w:t>
      </w:r>
      <w:proofErr w:type="gramEnd"/>
      <w:r w:rsidRPr="00E04DC2">
        <w:rPr>
          <w:rFonts w:ascii="Arial" w:eastAsia="Arial" w:hAnsi="Arial" w:cs="Arial"/>
          <w:color w:val="000000"/>
          <w:sz w:val="22"/>
          <w:szCs w:val="22"/>
        </w:rPr>
        <w:t xml:space="preserve"> 1150 de 2007, decreto 1082 de 2015 en el </w:t>
      </w:r>
      <w:r w:rsidR="00FA6812" w:rsidRPr="00E04DC2">
        <w:rPr>
          <w:rFonts w:ascii="Arial" w:eastAsia="Arial" w:hAnsi="Arial" w:cs="Arial"/>
          <w:color w:val="000000"/>
          <w:sz w:val="22"/>
          <w:szCs w:val="22"/>
        </w:rPr>
        <w:t>artículo</w:t>
      </w:r>
      <w:r w:rsidRPr="00E04DC2">
        <w:rPr>
          <w:rFonts w:ascii="Arial" w:eastAsia="Arial"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3064E9" w:rsidRPr="00E04DC2" w:rsidRDefault="003064E9">
      <w:pPr>
        <w:pStyle w:val="Normal1"/>
        <w:pBdr>
          <w:top w:val="nil"/>
          <w:left w:val="nil"/>
          <w:bottom w:val="nil"/>
          <w:right w:val="nil"/>
          <w:between w:val="nil"/>
        </w:pBdr>
        <w:rPr>
          <w:rFonts w:ascii="Arial" w:eastAsia="Arial" w:hAnsi="Arial" w:cs="Arial"/>
          <w:color w:val="000000"/>
          <w:sz w:val="22"/>
          <w:szCs w:val="22"/>
        </w:rPr>
      </w:pPr>
    </w:p>
    <w:p w:rsidR="003064E9" w:rsidRPr="00E04DC2" w:rsidRDefault="002E735C">
      <w:pPr>
        <w:pStyle w:val="Normal1"/>
        <w:numPr>
          <w:ilvl w:val="0"/>
          <w:numId w:val="3"/>
        </w:numPr>
        <w:pBdr>
          <w:top w:val="nil"/>
          <w:left w:val="nil"/>
          <w:bottom w:val="nil"/>
          <w:right w:val="nil"/>
          <w:between w:val="nil"/>
        </w:pBdr>
        <w:ind w:left="720"/>
        <w:jc w:val="both"/>
        <w:rPr>
          <w:rFonts w:ascii="Arial" w:eastAsia="Arial" w:hAnsi="Arial" w:cs="Arial"/>
          <w:color w:val="000000"/>
          <w:sz w:val="22"/>
          <w:szCs w:val="22"/>
        </w:rPr>
      </w:pPr>
      <w:r w:rsidRPr="00E04DC2">
        <w:rPr>
          <w:rFonts w:ascii="Arial" w:eastAsia="Arial" w:hAnsi="Arial" w:cs="Arial"/>
          <w:b/>
          <w:color w:val="000000"/>
          <w:sz w:val="22"/>
          <w:szCs w:val="22"/>
        </w:rPr>
        <w:t>IDENTIFICACION Y DESCRIPCIÓN DE LA NECESIDAD</w:t>
      </w:r>
    </w:p>
    <w:p w:rsidR="003064E9" w:rsidRPr="00E04DC2" w:rsidRDefault="003064E9">
      <w:pPr>
        <w:pStyle w:val="Normal1"/>
        <w:ind w:left="284" w:hanging="284"/>
        <w:rPr>
          <w:rFonts w:ascii="Arial" w:eastAsia="Arial" w:hAnsi="Arial" w:cs="Arial"/>
          <w:sz w:val="22"/>
          <w:szCs w:val="22"/>
        </w:rPr>
      </w:pPr>
    </w:p>
    <w:p w:rsidR="009F6F9E" w:rsidRPr="00E04DC2" w:rsidRDefault="0001518D" w:rsidP="009F6F9E">
      <w:pPr>
        <w:jc w:val="both"/>
        <w:rPr>
          <w:rFonts w:ascii="Arial" w:hAnsi="Arial" w:cs="Arial"/>
          <w:sz w:val="22"/>
          <w:szCs w:val="22"/>
        </w:rPr>
      </w:pPr>
      <w:r w:rsidRPr="00E04DC2">
        <w:rPr>
          <w:rFonts w:ascii="Arial" w:hAnsi="Arial" w:cs="Arial"/>
          <w:sz w:val="22"/>
          <w:szCs w:val="22"/>
        </w:rPr>
        <w:t xml:space="preserve">En el marco de la </w:t>
      </w:r>
      <w:r w:rsidRPr="00E04DC2">
        <w:rPr>
          <w:rFonts w:ascii="Arial" w:hAnsi="Arial" w:cs="Arial"/>
          <w:iCs/>
          <w:sz w:val="22"/>
          <w:szCs w:val="22"/>
        </w:rPr>
        <w:t>Ley 1438 de 2011</w:t>
      </w:r>
      <w:r w:rsidRPr="00E04DC2">
        <w:rPr>
          <w:rFonts w:ascii="Arial" w:hAnsi="Arial" w:cs="Arial"/>
          <w:sz w:val="22"/>
          <w:szCs w:val="22"/>
        </w:rPr>
        <w:t>, se construyó de manera participativa el Plan Decenal de Salud Pública 2012-2021 como una apuesta del país, que propende por la equidad en salud entre los grupos poblacionales, independiente de sus características y particularidades. Entre sus objetivos específicos tiene: “mejorar las condiciones de vida que modifican la situación de salud y disminuyen la carga de enfermedad existente”. el Ministerio de Salud y Protección Social ejerció la rectoría del proceso de elaboración del Plan y utilizó la mejor evidencia científica existente para la selección de intervenciones y estrategias que fueron incluidas en el documento, a estas se sumaron todos los aportes obtenidos en el ejercicio de la participación social y comunitaria, sectorial e intersectorial.</w:t>
      </w:r>
    </w:p>
    <w:p w:rsidR="00756F2F" w:rsidRPr="00E04DC2" w:rsidRDefault="00756F2F" w:rsidP="00A210CD">
      <w:pPr>
        <w:jc w:val="both"/>
        <w:rPr>
          <w:rFonts w:ascii="Arial" w:eastAsia="Arial Narrow" w:hAnsi="Arial" w:cs="Arial"/>
          <w:sz w:val="22"/>
          <w:szCs w:val="22"/>
        </w:rPr>
      </w:pPr>
    </w:p>
    <w:p w:rsidR="0001518D" w:rsidRPr="00E04DC2" w:rsidRDefault="0001518D" w:rsidP="0001518D">
      <w:pPr>
        <w:jc w:val="both"/>
        <w:rPr>
          <w:rFonts w:ascii="Arial" w:hAnsi="Arial" w:cs="Arial"/>
          <w:sz w:val="22"/>
          <w:szCs w:val="22"/>
        </w:rPr>
      </w:pPr>
      <w:r w:rsidRPr="00E04DC2">
        <w:rPr>
          <w:rFonts w:ascii="Arial" w:hAnsi="Arial" w:cs="Arial"/>
          <w:sz w:val="22"/>
          <w:szCs w:val="22"/>
        </w:rPr>
        <w:t>La dimensión Convivencia Social y Salud Mental se definió como un “espacio de construcción, participación y acción transectorial y comunitaria que, mediante la promoción de la salud mental y la convivencia, la transformación de problemas y trastornos prevalentes en salud mental y la intervención sobre las diferentes formas de la violencia, contribuya al bienestar y al desarrollo humano y social en todas las etapas del ciclo de vida, con equidad y enfoque diferencial, en los territorios cotidianos.</w:t>
      </w:r>
    </w:p>
    <w:p w:rsidR="0001518D" w:rsidRPr="00E04DC2" w:rsidRDefault="0001518D" w:rsidP="0001518D">
      <w:pPr>
        <w:jc w:val="both"/>
        <w:rPr>
          <w:rFonts w:ascii="Arial" w:hAnsi="Arial" w:cs="Arial"/>
          <w:sz w:val="22"/>
          <w:szCs w:val="22"/>
        </w:rPr>
      </w:pPr>
    </w:p>
    <w:p w:rsidR="0001518D" w:rsidRPr="00E04DC2" w:rsidRDefault="0001518D" w:rsidP="0001518D">
      <w:pPr>
        <w:pStyle w:val="Default"/>
        <w:jc w:val="both"/>
        <w:rPr>
          <w:sz w:val="22"/>
          <w:szCs w:val="22"/>
        </w:rPr>
      </w:pPr>
      <w:r w:rsidRPr="00E04DC2">
        <w:rPr>
          <w:bCs/>
          <w:sz w:val="22"/>
          <w:szCs w:val="22"/>
        </w:rPr>
        <w:t>Resolución 429 de 2016</w:t>
      </w:r>
      <w:r w:rsidRPr="00E04DC2">
        <w:rPr>
          <w:sz w:val="22"/>
          <w:szCs w:val="22"/>
        </w:rPr>
        <w:t xml:space="preserve">. Por medio de la cual se adopta la Política de Atención Integral en Salud. En el marco del Modelo Integral de Atención en Salud (MIAS), se establece un componente operativo de este: la regulación de las Rutas Integrales de Atención en Salud RIAS, las cuales “integran las intervenciones individuales y colectivas que realizan los diferentes integrantes dentro de sus competencias, las cuales deben adaptarse a los ámbitos territoriales y a los diferentes grupos poblacionales. </w:t>
      </w:r>
    </w:p>
    <w:p w:rsidR="0001518D" w:rsidRPr="00E04DC2" w:rsidRDefault="0001518D" w:rsidP="0001518D">
      <w:pPr>
        <w:pStyle w:val="Default"/>
        <w:rPr>
          <w:sz w:val="22"/>
          <w:szCs w:val="22"/>
        </w:rPr>
      </w:pPr>
    </w:p>
    <w:p w:rsidR="0001518D" w:rsidRPr="00E04DC2" w:rsidRDefault="0001518D" w:rsidP="0001518D">
      <w:pPr>
        <w:jc w:val="both"/>
        <w:rPr>
          <w:rFonts w:ascii="Arial" w:hAnsi="Arial" w:cs="Arial"/>
          <w:sz w:val="22"/>
          <w:szCs w:val="22"/>
        </w:rPr>
      </w:pPr>
      <w:r w:rsidRPr="00E04DC2">
        <w:rPr>
          <w:rFonts w:ascii="Arial" w:hAnsi="Arial" w:cs="Arial"/>
          <w:sz w:val="22"/>
          <w:szCs w:val="22"/>
        </w:rPr>
        <w:t>Las intervenciones de la ruta de riesgo (en este evento es la Ruta de Problemas, Trastornos Mentales y Epilepsia) estarán orientadas a “garantizar el adecuado control del cuadro clínico de la persona, evitar la progresión del mismo y prevenir los desenlaces no deseados tales como discapacidad o disfuncionalidad que afecten la autonomía, la agudización de cuadro clínico que haga necesario la atención de urgencias o la internación del paciente, el intento de suicidio o el suicidio, la mortalidad por empeoramiento de su cuadro o el desarrollo o la progresión de comorbilidades relacionadas con el cuadro o su tratamiento”; esto también incluye el seguimiento y la valoración del riesgo de reincidencia, aspectos muy importantes en el manejo de este evento.</w:t>
      </w:r>
    </w:p>
    <w:p w:rsidR="0001518D" w:rsidRPr="00E04DC2" w:rsidRDefault="0001518D" w:rsidP="00A210CD">
      <w:pPr>
        <w:jc w:val="both"/>
        <w:rPr>
          <w:rFonts w:ascii="Arial" w:hAnsi="Arial" w:cs="Arial"/>
          <w:sz w:val="22"/>
          <w:szCs w:val="22"/>
        </w:rPr>
      </w:pPr>
    </w:p>
    <w:p w:rsidR="009F6F9E" w:rsidRPr="00E04DC2" w:rsidRDefault="009F6F9E" w:rsidP="00A210CD">
      <w:pPr>
        <w:jc w:val="both"/>
        <w:rPr>
          <w:rFonts w:ascii="Arial" w:eastAsia="Arial Narrow" w:hAnsi="Arial" w:cs="Arial"/>
          <w:sz w:val="22"/>
          <w:szCs w:val="22"/>
        </w:rPr>
      </w:pPr>
      <w:r w:rsidRPr="00E04DC2">
        <w:rPr>
          <w:rFonts w:ascii="Arial" w:eastAsia="Arial Narrow" w:hAnsi="Arial" w:cs="Arial"/>
          <w:sz w:val="22"/>
          <w:szCs w:val="22"/>
          <w:lang w:val="es-CO"/>
        </w:rPr>
        <w:t>La conducta suicida es un evento de interés en salud pública, de origen multifactorial, la vigilancia y el acompañamiento posterior del intento de suicidio, evita muertes y las intervenciones para su prevención y atención deben ser intersectoriales, ya que muchos de los factores asociados al evento se relacionan con características de orden político, económico, social o conductual, de naturaleza distinta a las variables vinculadas de manera directa con la salud, pero no menos importantes. Sería apropiado aumentar las alertas cuando existe ideación o intentos previos, el sector educativo podría aportar mucho al análisis e intervención del evento, existen grupos con mayor vulnerabilidad, como los niños, adolescentes, indígenas, afrodescendientes y población en condición de desplazamiento, se requiere profundizar en el análisis de factores culturales y contextos propios, se identificaron como factores protectores el tener hijos y la espiritualidad; el análisis de la conducta suicida a la luz de los determinantes sociales es un ejercicio necesario para una mejor comprensión del evento y para la toma de decisiones informadas.</w:t>
      </w:r>
    </w:p>
    <w:p w:rsidR="00756F2F" w:rsidRPr="00E04DC2" w:rsidRDefault="00756F2F" w:rsidP="00A210CD">
      <w:pPr>
        <w:jc w:val="both"/>
        <w:rPr>
          <w:rFonts w:ascii="Arial" w:eastAsia="Arial Narrow" w:hAnsi="Arial" w:cs="Arial"/>
          <w:sz w:val="22"/>
          <w:szCs w:val="22"/>
        </w:rPr>
      </w:pPr>
    </w:p>
    <w:p w:rsidR="00A210CD" w:rsidRPr="00E04DC2" w:rsidRDefault="00A210CD" w:rsidP="00A210CD">
      <w:pPr>
        <w:jc w:val="both"/>
        <w:rPr>
          <w:rFonts w:ascii="Arial" w:eastAsia="Arial Narrow" w:hAnsi="Arial" w:cs="Arial"/>
          <w:sz w:val="22"/>
          <w:szCs w:val="22"/>
        </w:rPr>
      </w:pPr>
      <w:r w:rsidRPr="00E04DC2">
        <w:rPr>
          <w:rFonts w:ascii="Arial" w:eastAsia="Arial Narrow" w:hAnsi="Arial" w:cs="Arial"/>
          <w:sz w:val="22"/>
          <w:szCs w:val="22"/>
        </w:rPr>
        <w:t>La Secretaria de Salud Pública y Seguridad Social, debe contar con personal profesional idóneo y con experiencia, para apoyar la gestión de las estrategias relacionadas con la promoción de la salud mental, la convivencia pacífica y la prevención de la conducta suicida; además de aportar a la implementación efectiva de un programa que cumpla con lo dispuesto en el Decreto 3039 de 2007, la Resolución 425 de 2008 y demás normatividad en salud mental.</w:t>
      </w:r>
    </w:p>
    <w:p w:rsidR="00A210CD" w:rsidRPr="00E04DC2" w:rsidRDefault="00A210CD" w:rsidP="00A210CD">
      <w:pPr>
        <w:jc w:val="both"/>
        <w:rPr>
          <w:rFonts w:ascii="Arial" w:eastAsia="Arial Narrow" w:hAnsi="Arial" w:cs="Arial"/>
          <w:sz w:val="22"/>
          <w:szCs w:val="22"/>
        </w:rPr>
      </w:pPr>
    </w:p>
    <w:p w:rsidR="00A210CD" w:rsidRPr="00E04DC2" w:rsidRDefault="00A210CD" w:rsidP="00A210CD">
      <w:pPr>
        <w:autoSpaceDE w:val="0"/>
        <w:autoSpaceDN w:val="0"/>
        <w:adjustRightInd w:val="0"/>
        <w:jc w:val="both"/>
        <w:rPr>
          <w:rFonts w:ascii="Arial" w:eastAsia="Arial Narrow" w:hAnsi="Arial" w:cs="Arial"/>
          <w:sz w:val="22"/>
          <w:szCs w:val="22"/>
        </w:rPr>
      </w:pPr>
      <w:r w:rsidRPr="00E04DC2">
        <w:rPr>
          <w:rFonts w:ascii="Arial" w:eastAsia="Arial Narrow" w:hAnsi="Arial" w:cs="Arial"/>
          <w:sz w:val="22"/>
          <w:szCs w:val="22"/>
        </w:rPr>
        <w:t xml:space="preserve">En este orden de ideas, la implementación efectiva de un programa que cumpla con lo dispuesto en el marco de la ley y sus decretos reglamentarios, amerita involucrar personal externo que apoye a la Secretaría de Salud Pública y Seguridad Social en la actividad prestación de servicios profesionales para apoyar las estrategias relacionadas con la promoción de la salud mental, la convivencia pacífica, la prevención de la conducta suicida y el consumo de sustancias psicoactivas, en el marco del proyecto mejoramiento de la salud mental y la convivencia pacífica en el municipio de Pereira. </w:t>
      </w:r>
    </w:p>
    <w:p w:rsidR="003064E9" w:rsidRPr="00E04DC2" w:rsidRDefault="003064E9">
      <w:pPr>
        <w:pStyle w:val="Normal1"/>
        <w:rPr>
          <w:rFonts w:ascii="Arial" w:eastAsia="Arial" w:hAnsi="Arial" w:cs="Arial"/>
          <w:sz w:val="22"/>
          <w:szCs w:val="22"/>
        </w:rPr>
      </w:pPr>
    </w:p>
    <w:p w:rsidR="006E23BB" w:rsidRPr="00E04DC2" w:rsidRDefault="002E735C">
      <w:pPr>
        <w:pStyle w:val="Normal1"/>
        <w:spacing w:after="120"/>
        <w:jc w:val="both"/>
        <w:rPr>
          <w:rFonts w:ascii="Arial" w:eastAsia="Arial" w:hAnsi="Arial" w:cs="Arial"/>
          <w:sz w:val="22"/>
          <w:szCs w:val="22"/>
        </w:rPr>
      </w:pPr>
      <w:r w:rsidRPr="00E04DC2">
        <w:rPr>
          <w:rFonts w:ascii="Arial" w:eastAsia="Arial" w:hAnsi="Arial" w:cs="Arial"/>
          <w:sz w:val="22"/>
          <w:szCs w:val="22"/>
        </w:rPr>
        <w:t xml:space="preserve">La necesidad que se pretende satisfacer con la presente contratación se encuentra inmersa dentro de los programas y proyectos previstos en el plan de desarrollo municipal, como se relaciona a continuación:  </w:t>
      </w:r>
    </w:p>
    <w:p w:rsidR="00A401C8" w:rsidRPr="00E04DC2" w:rsidRDefault="00A401C8">
      <w:pPr>
        <w:pStyle w:val="Normal1"/>
        <w:rPr>
          <w:rFonts w:ascii="Arial" w:eastAsia="Arial" w:hAnsi="Arial" w:cs="Arial"/>
          <w:sz w:val="22"/>
          <w:szCs w:val="22"/>
        </w:rPr>
      </w:pPr>
    </w:p>
    <w:p w:rsidR="00A401C8" w:rsidRPr="00E04DC2" w:rsidRDefault="00A401C8">
      <w:pPr>
        <w:pStyle w:val="Normal1"/>
        <w:rPr>
          <w:rFonts w:ascii="Arial" w:eastAsia="Arial" w:hAnsi="Arial" w:cs="Arial"/>
          <w:sz w:val="22"/>
          <w:szCs w:val="22"/>
        </w:rPr>
      </w:pPr>
    </w:p>
    <w:tbl>
      <w:tblPr>
        <w:tblStyle w:val="a"/>
        <w:tblW w:w="8926" w:type="dxa"/>
        <w:tblInd w:w="0" w:type="dxa"/>
        <w:tblLayout w:type="fixed"/>
        <w:tblLook w:val="0000" w:firstRow="0" w:lastRow="0" w:firstColumn="0" w:lastColumn="0" w:noHBand="0" w:noVBand="0"/>
      </w:tblPr>
      <w:tblGrid>
        <w:gridCol w:w="3051"/>
        <w:gridCol w:w="5875"/>
      </w:tblGrid>
      <w:tr w:rsidR="003064E9" w:rsidRPr="00E04DC2" w:rsidTr="00A401C8">
        <w:tc>
          <w:tcPr>
            <w:tcW w:w="8926" w:type="dxa"/>
            <w:gridSpan w:val="2"/>
            <w:tcBorders>
              <w:top w:val="single" w:sz="4" w:space="0" w:color="000000"/>
              <w:left w:val="single" w:sz="4" w:space="0" w:color="000000"/>
              <w:bottom w:val="single" w:sz="4" w:space="0" w:color="000000"/>
              <w:right w:val="single" w:sz="4" w:space="0" w:color="000000"/>
            </w:tcBorders>
          </w:tcPr>
          <w:p w:rsidR="003064E9" w:rsidRPr="00E04DC2" w:rsidRDefault="002E735C">
            <w:pPr>
              <w:pStyle w:val="Normal1"/>
              <w:shd w:val="clear" w:color="auto" w:fill="FFFFFF"/>
              <w:jc w:val="center"/>
              <w:rPr>
                <w:rFonts w:ascii="Arial" w:eastAsia="Arial" w:hAnsi="Arial" w:cs="Arial"/>
                <w:sz w:val="22"/>
                <w:szCs w:val="22"/>
              </w:rPr>
            </w:pPr>
            <w:r w:rsidRPr="00E04DC2">
              <w:rPr>
                <w:rFonts w:ascii="Arial" w:eastAsia="Arial" w:hAnsi="Arial" w:cs="Arial"/>
                <w:b/>
                <w:sz w:val="22"/>
                <w:szCs w:val="22"/>
              </w:rPr>
              <w:t xml:space="preserve">PLAN DE DESARROLLO </w:t>
            </w:r>
            <w:r w:rsidR="0036201A" w:rsidRPr="00E04DC2">
              <w:rPr>
                <w:rFonts w:ascii="Arial" w:eastAsia="Arial" w:hAnsi="Arial" w:cs="Arial"/>
                <w:b/>
                <w:sz w:val="22"/>
                <w:szCs w:val="22"/>
              </w:rPr>
              <w:t>2020 -2023</w:t>
            </w:r>
          </w:p>
        </w:tc>
      </w:tr>
      <w:tr w:rsidR="00A401C8" w:rsidRPr="00E04DC2" w:rsidTr="00A401C8">
        <w:tc>
          <w:tcPr>
            <w:tcW w:w="3051" w:type="dxa"/>
            <w:tcBorders>
              <w:top w:val="nil"/>
              <w:left w:val="single" w:sz="4" w:space="0" w:color="000000"/>
              <w:bottom w:val="single" w:sz="4" w:space="0" w:color="000000"/>
              <w:right w:val="nil"/>
            </w:tcBorders>
          </w:tcPr>
          <w:p w:rsidR="00A401C8" w:rsidRPr="00E04DC2" w:rsidRDefault="00A401C8">
            <w:pPr>
              <w:pStyle w:val="Normal1"/>
              <w:shd w:val="clear" w:color="auto" w:fill="FFFFFF"/>
              <w:jc w:val="both"/>
              <w:rPr>
                <w:rFonts w:ascii="Arial" w:eastAsia="Arial" w:hAnsi="Arial" w:cs="Arial"/>
                <w:sz w:val="22"/>
                <w:szCs w:val="22"/>
              </w:rPr>
            </w:pPr>
          </w:p>
        </w:tc>
        <w:tc>
          <w:tcPr>
            <w:tcW w:w="5875" w:type="dxa"/>
            <w:tcBorders>
              <w:top w:val="nil"/>
              <w:left w:val="single" w:sz="4" w:space="0" w:color="000000"/>
              <w:bottom w:val="single" w:sz="4" w:space="0" w:color="000000"/>
              <w:right w:val="single" w:sz="4" w:space="0" w:color="000000"/>
            </w:tcBorders>
          </w:tcPr>
          <w:p w:rsidR="00A401C8" w:rsidRPr="00E04DC2" w:rsidRDefault="00A401C8">
            <w:pPr>
              <w:pStyle w:val="Normal1"/>
              <w:shd w:val="clear" w:color="auto" w:fill="FFFFFF"/>
              <w:jc w:val="center"/>
              <w:rPr>
                <w:rFonts w:ascii="Arial" w:eastAsia="Arial" w:hAnsi="Arial" w:cs="Arial"/>
                <w:sz w:val="22"/>
                <w:szCs w:val="22"/>
              </w:rPr>
            </w:pPr>
            <w:r w:rsidRPr="00E04DC2">
              <w:rPr>
                <w:rFonts w:ascii="Arial" w:eastAsia="Arial" w:hAnsi="Arial" w:cs="Arial"/>
                <w:b/>
                <w:sz w:val="22"/>
                <w:szCs w:val="22"/>
              </w:rPr>
              <w:t>DESCRIPCION</w:t>
            </w:r>
          </w:p>
        </w:tc>
      </w:tr>
      <w:tr w:rsidR="00A401C8" w:rsidRPr="00E04DC2" w:rsidTr="00A401C8">
        <w:tc>
          <w:tcPr>
            <w:tcW w:w="3051" w:type="dxa"/>
            <w:tcBorders>
              <w:top w:val="nil"/>
              <w:left w:val="single" w:sz="4" w:space="0" w:color="000000"/>
              <w:bottom w:val="single" w:sz="4" w:space="0" w:color="000000"/>
              <w:right w:val="nil"/>
            </w:tcBorders>
          </w:tcPr>
          <w:p w:rsidR="00A401C8" w:rsidRPr="00E04DC2" w:rsidRDefault="00A401C8" w:rsidP="00A401C8">
            <w:pPr>
              <w:jc w:val="both"/>
              <w:rPr>
                <w:rFonts w:ascii="Arial" w:hAnsi="Arial" w:cs="Arial"/>
                <w:color w:val="000000"/>
                <w:sz w:val="22"/>
                <w:szCs w:val="22"/>
                <w:lang w:val="es-CO"/>
              </w:rPr>
            </w:pPr>
            <w:proofErr w:type="gramStart"/>
            <w:r w:rsidRPr="00E04DC2">
              <w:rPr>
                <w:rFonts w:ascii="Arial" w:hAnsi="Arial" w:cs="Arial"/>
                <w:b/>
                <w:bCs/>
                <w:color w:val="000000"/>
                <w:sz w:val="22"/>
                <w:szCs w:val="22"/>
                <w:lang w:val="es-CO"/>
              </w:rPr>
              <w:t>LINEA  ESTRATÉGICA</w:t>
            </w:r>
            <w:proofErr w:type="gramEnd"/>
          </w:p>
        </w:tc>
        <w:tc>
          <w:tcPr>
            <w:tcW w:w="5875" w:type="dxa"/>
            <w:tcBorders>
              <w:top w:val="nil"/>
              <w:left w:val="single" w:sz="4" w:space="0" w:color="000000"/>
              <w:bottom w:val="single" w:sz="4" w:space="0" w:color="000000"/>
              <w:right w:val="single" w:sz="4" w:space="0" w:color="000000"/>
            </w:tcBorders>
          </w:tcPr>
          <w:p w:rsidR="00A401C8" w:rsidRPr="00E04DC2" w:rsidRDefault="00A401C8" w:rsidP="00A401C8">
            <w:pPr>
              <w:jc w:val="both"/>
              <w:rPr>
                <w:rFonts w:ascii="Arial" w:hAnsi="Arial" w:cs="Arial"/>
                <w:color w:val="000000"/>
                <w:sz w:val="22"/>
                <w:szCs w:val="22"/>
                <w:lang w:val="es-CO"/>
              </w:rPr>
            </w:pPr>
            <w:r w:rsidRPr="00E04DC2">
              <w:rPr>
                <w:rFonts w:ascii="Arial" w:hAnsi="Arial" w:cs="Arial"/>
                <w:color w:val="000000"/>
                <w:sz w:val="22"/>
                <w:szCs w:val="22"/>
                <w:lang w:val="es-CO"/>
              </w:rPr>
              <w:t>PEREIRA PARA LA GENTE</w:t>
            </w:r>
          </w:p>
        </w:tc>
      </w:tr>
      <w:tr w:rsidR="00A401C8" w:rsidRPr="00E04DC2" w:rsidTr="00A401C8">
        <w:tc>
          <w:tcPr>
            <w:tcW w:w="3051" w:type="dxa"/>
            <w:tcBorders>
              <w:top w:val="nil"/>
              <w:left w:val="single" w:sz="4" w:space="0" w:color="000000"/>
              <w:bottom w:val="single" w:sz="4" w:space="0" w:color="000000"/>
              <w:right w:val="nil"/>
            </w:tcBorders>
          </w:tcPr>
          <w:p w:rsidR="00A401C8" w:rsidRPr="00E04DC2" w:rsidRDefault="00A401C8" w:rsidP="00A401C8">
            <w:pPr>
              <w:jc w:val="both"/>
              <w:rPr>
                <w:rFonts w:ascii="Arial" w:hAnsi="Arial" w:cs="Arial"/>
                <w:color w:val="000000"/>
                <w:sz w:val="22"/>
                <w:szCs w:val="22"/>
                <w:lang w:val="es-CO"/>
              </w:rPr>
            </w:pPr>
            <w:r w:rsidRPr="00E04DC2">
              <w:rPr>
                <w:rFonts w:ascii="Arial" w:hAnsi="Arial" w:cs="Arial"/>
                <w:b/>
                <w:bCs/>
                <w:color w:val="000000"/>
                <w:sz w:val="22"/>
                <w:szCs w:val="22"/>
                <w:lang w:val="es-CO"/>
              </w:rPr>
              <w:t>PROGRAMA</w:t>
            </w:r>
          </w:p>
        </w:tc>
        <w:tc>
          <w:tcPr>
            <w:tcW w:w="5875" w:type="dxa"/>
            <w:tcBorders>
              <w:top w:val="nil"/>
              <w:left w:val="single" w:sz="4" w:space="0" w:color="000000"/>
              <w:bottom w:val="single" w:sz="4" w:space="0" w:color="000000"/>
              <w:right w:val="single" w:sz="4" w:space="0" w:color="000000"/>
            </w:tcBorders>
          </w:tcPr>
          <w:p w:rsidR="00A401C8" w:rsidRPr="00E04DC2" w:rsidRDefault="00A401C8" w:rsidP="00A401C8">
            <w:pPr>
              <w:jc w:val="both"/>
              <w:rPr>
                <w:rFonts w:ascii="Arial" w:hAnsi="Arial" w:cs="Arial"/>
                <w:color w:val="000000"/>
                <w:sz w:val="22"/>
                <w:szCs w:val="22"/>
                <w:lang w:val="es-CO"/>
              </w:rPr>
            </w:pPr>
            <w:r w:rsidRPr="00E04DC2">
              <w:rPr>
                <w:rFonts w:ascii="Arial" w:hAnsi="Arial" w:cs="Arial"/>
                <w:color w:val="000000"/>
                <w:sz w:val="22"/>
                <w:szCs w:val="22"/>
                <w:lang w:val="es-CO"/>
              </w:rPr>
              <w:t>Mas Salud con Calidad y eficiencia para la Gente</w:t>
            </w:r>
          </w:p>
        </w:tc>
      </w:tr>
      <w:tr w:rsidR="0086619B" w:rsidRPr="00E04DC2" w:rsidTr="00A401C8">
        <w:tc>
          <w:tcPr>
            <w:tcW w:w="3051" w:type="dxa"/>
            <w:tcBorders>
              <w:top w:val="nil"/>
              <w:left w:val="single" w:sz="4" w:space="0" w:color="000000"/>
              <w:bottom w:val="single" w:sz="4" w:space="0" w:color="000000"/>
              <w:right w:val="nil"/>
            </w:tcBorders>
          </w:tcPr>
          <w:p w:rsidR="0086619B" w:rsidRPr="00E04DC2" w:rsidRDefault="0086619B" w:rsidP="00A401C8">
            <w:pPr>
              <w:jc w:val="both"/>
              <w:rPr>
                <w:rFonts w:ascii="Arial" w:hAnsi="Arial" w:cs="Arial"/>
                <w:b/>
                <w:bCs/>
                <w:color w:val="000000"/>
                <w:sz w:val="22"/>
                <w:szCs w:val="22"/>
                <w:lang w:val="es-CO"/>
              </w:rPr>
            </w:pPr>
            <w:r w:rsidRPr="00E04DC2">
              <w:rPr>
                <w:rFonts w:ascii="Arial" w:hAnsi="Arial" w:cs="Arial"/>
                <w:b/>
                <w:bCs/>
                <w:color w:val="000000"/>
                <w:sz w:val="22"/>
                <w:szCs w:val="22"/>
                <w:lang w:val="es-CO"/>
              </w:rPr>
              <w:t>SECTOR</w:t>
            </w:r>
          </w:p>
        </w:tc>
        <w:tc>
          <w:tcPr>
            <w:tcW w:w="5875" w:type="dxa"/>
            <w:tcBorders>
              <w:top w:val="nil"/>
              <w:left w:val="single" w:sz="4" w:space="0" w:color="000000"/>
              <w:bottom w:val="single" w:sz="4" w:space="0" w:color="000000"/>
              <w:right w:val="single" w:sz="4" w:space="0" w:color="000000"/>
            </w:tcBorders>
          </w:tcPr>
          <w:p w:rsidR="0086619B" w:rsidRPr="00E04DC2" w:rsidRDefault="0086619B" w:rsidP="00A401C8">
            <w:pPr>
              <w:jc w:val="both"/>
              <w:rPr>
                <w:rFonts w:ascii="Arial" w:hAnsi="Arial" w:cs="Arial"/>
                <w:color w:val="000000"/>
                <w:sz w:val="22"/>
                <w:szCs w:val="22"/>
                <w:lang w:val="es-CO"/>
              </w:rPr>
            </w:pPr>
            <w:r w:rsidRPr="00E04DC2">
              <w:rPr>
                <w:rFonts w:ascii="Arial" w:hAnsi="Arial" w:cs="Arial"/>
                <w:sz w:val="22"/>
                <w:szCs w:val="22"/>
              </w:rPr>
              <w:t>SALUD Y PROTECCIÓN SOCIAL</w:t>
            </w:r>
          </w:p>
        </w:tc>
      </w:tr>
      <w:tr w:rsidR="00A401C8" w:rsidRPr="00E04DC2" w:rsidTr="00A401C8">
        <w:tc>
          <w:tcPr>
            <w:tcW w:w="3051" w:type="dxa"/>
            <w:tcBorders>
              <w:top w:val="nil"/>
              <w:left w:val="single" w:sz="4" w:space="0" w:color="000000"/>
              <w:bottom w:val="single" w:sz="4" w:space="0" w:color="000000"/>
              <w:right w:val="nil"/>
            </w:tcBorders>
          </w:tcPr>
          <w:p w:rsidR="00A401C8" w:rsidRPr="00E04DC2" w:rsidRDefault="00A401C8" w:rsidP="00A401C8">
            <w:pPr>
              <w:jc w:val="both"/>
              <w:rPr>
                <w:rFonts w:ascii="Arial" w:hAnsi="Arial" w:cs="Arial"/>
                <w:color w:val="000000"/>
                <w:sz w:val="22"/>
                <w:szCs w:val="22"/>
                <w:lang w:val="es-CO"/>
              </w:rPr>
            </w:pPr>
            <w:r w:rsidRPr="00E04DC2">
              <w:rPr>
                <w:rFonts w:ascii="Arial" w:hAnsi="Arial" w:cs="Arial"/>
                <w:b/>
                <w:bCs/>
                <w:color w:val="000000"/>
                <w:sz w:val="22"/>
                <w:szCs w:val="22"/>
                <w:lang w:val="es-CO"/>
              </w:rPr>
              <w:t>PROYECTO</w:t>
            </w:r>
          </w:p>
        </w:tc>
        <w:tc>
          <w:tcPr>
            <w:tcW w:w="5875" w:type="dxa"/>
            <w:tcBorders>
              <w:top w:val="nil"/>
              <w:left w:val="single" w:sz="4" w:space="0" w:color="000000"/>
              <w:bottom w:val="single" w:sz="4" w:space="0" w:color="000000"/>
              <w:right w:val="single" w:sz="4" w:space="0" w:color="000000"/>
            </w:tcBorders>
          </w:tcPr>
          <w:p w:rsidR="00706CA7" w:rsidRPr="00E04DC2" w:rsidRDefault="0086619B" w:rsidP="00706CA7">
            <w:pPr>
              <w:jc w:val="both"/>
              <w:rPr>
                <w:rFonts w:ascii="Arial" w:hAnsi="Arial" w:cs="Arial"/>
                <w:color w:val="000000"/>
                <w:sz w:val="22"/>
                <w:szCs w:val="22"/>
                <w:shd w:val="clear" w:color="auto" w:fill="FFFF00"/>
                <w:lang w:val="es-CO"/>
              </w:rPr>
            </w:pPr>
            <w:r w:rsidRPr="00E04DC2">
              <w:rPr>
                <w:rFonts w:ascii="Arial" w:hAnsi="Arial" w:cs="Arial"/>
                <w:sz w:val="22"/>
                <w:szCs w:val="22"/>
              </w:rPr>
              <w:t>2020660010064 FORTALECIMIENTO DE LA SALUD MENTA LY LA CONVIVENCIA PACIFICA EN EL MUNICIPIO DE PEREIRA</w:t>
            </w:r>
          </w:p>
        </w:tc>
      </w:tr>
      <w:tr w:rsidR="00A401C8" w:rsidRPr="00E04DC2" w:rsidTr="00A401C8">
        <w:tc>
          <w:tcPr>
            <w:tcW w:w="3051" w:type="dxa"/>
            <w:tcBorders>
              <w:top w:val="nil"/>
              <w:left w:val="single" w:sz="4" w:space="0" w:color="000000"/>
              <w:bottom w:val="single" w:sz="4" w:space="0" w:color="000000"/>
              <w:right w:val="nil"/>
            </w:tcBorders>
          </w:tcPr>
          <w:p w:rsidR="00A401C8" w:rsidRPr="00E04DC2" w:rsidRDefault="00A401C8" w:rsidP="00A401C8">
            <w:pPr>
              <w:jc w:val="both"/>
              <w:rPr>
                <w:rFonts w:ascii="Arial" w:hAnsi="Arial" w:cs="Arial"/>
                <w:color w:val="000000"/>
                <w:sz w:val="22"/>
                <w:szCs w:val="22"/>
                <w:lang w:val="es-CO"/>
              </w:rPr>
            </w:pPr>
            <w:r w:rsidRPr="00E04DC2">
              <w:rPr>
                <w:rFonts w:ascii="Arial" w:hAnsi="Arial" w:cs="Arial"/>
                <w:b/>
                <w:bCs/>
                <w:color w:val="000000"/>
                <w:sz w:val="22"/>
                <w:szCs w:val="22"/>
                <w:lang w:val="es-CO"/>
              </w:rPr>
              <w:t>COMPONENTE</w:t>
            </w:r>
          </w:p>
        </w:tc>
        <w:tc>
          <w:tcPr>
            <w:tcW w:w="5875" w:type="dxa"/>
            <w:tcBorders>
              <w:top w:val="nil"/>
              <w:left w:val="single" w:sz="4" w:space="0" w:color="000000"/>
              <w:bottom w:val="single" w:sz="4" w:space="0" w:color="000000"/>
              <w:right w:val="single" w:sz="4" w:space="0" w:color="000000"/>
            </w:tcBorders>
          </w:tcPr>
          <w:p w:rsidR="00A401C8" w:rsidRPr="00E04DC2" w:rsidRDefault="0086619B" w:rsidP="00A401C8">
            <w:pPr>
              <w:jc w:val="both"/>
              <w:rPr>
                <w:rFonts w:ascii="Arial" w:hAnsi="Arial" w:cs="Arial"/>
                <w:color w:val="000000"/>
                <w:sz w:val="22"/>
                <w:szCs w:val="22"/>
                <w:lang w:val="es-CO"/>
              </w:rPr>
            </w:pPr>
            <w:r w:rsidRPr="00E04DC2">
              <w:rPr>
                <w:rFonts w:ascii="Arial" w:hAnsi="Arial" w:cs="Arial"/>
                <w:sz w:val="22"/>
                <w:szCs w:val="22"/>
              </w:rPr>
              <w:t>ADMINISTRACION</w:t>
            </w:r>
          </w:p>
        </w:tc>
      </w:tr>
      <w:tr w:rsidR="00A401C8" w:rsidRPr="00E04DC2" w:rsidTr="00A401C8">
        <w:tc>
          <w:tcPr>
            <w:tcW w:w="3051" w:type="dxa"/>
            <w:tcBorders>
              <w:top w:val="nil"/>
              <w:left w:val="single" w:sz="4" w:space="0" w:color="000000"/>
              <w:bottom w:val="single" w:sz="4" w:space="0" w:color="000000"/>
              <w:right w:val="nil"/>
            </w:tcBorders>
          </w:tcPr>
          <w:p w:rsidR="00A401C8" w:rsidRPr="00E04DC2" w:rsidRDefault="00A401C8" w:rsidP="00A401C8">
            <w:pPr>
              <w:jc w:val="both"/>
              <w:rPr>
                <w:rFonts w:ascii="Arial" w:hAnsi="Arial" w:cs="Arial"/>
                <w:color w:val="000000"/>
                <w:sz w:val="22"/>
                <w:szCs w:val="22"/>
                <w:lang w:val="es-CO"/>
              </w:rPr>
            </w:pPr>
            <w:r w:rsidRPr="00E04DC2">
              <w:rPr>
                <w:rFonts w:ascii="Arial" w:hAnsi="Arial" w:cs="Arial"/>
                <w:b/>
                <w:bCs/>
                <w:color w:val="000000"/>
                <w:sz w:val="22"/>
                <w:szCs w:val="22"/>
                <w:lang w:val="es-CO"/>
              </w:rPr>
              <w:t>ACTIVIDAD</w:t>
            </w:r>
          </w:p>
        </w:tc>
        <w:tc>
          <w:tcPr>
            <w:tcW w:w="5875" w:type="dxa"/>
            <w:tcBorders>
              <w:top w:val="nil"/>
              <w:left w:val="single" w:sz="4" w:space="0" w:color="000000"/>
              <w:bottom w:val="single" w:sz="4" w:space="0" w:color="000000"/>
              <w:right w:val="single" w:sz="4" w:space="0" w:color="000000"/>
            </w:tcBorders>
          </w:tcPr>
          <w:p w:rsidR="00A401C8" w:rsidRPr="00E04DC2" w:rsidRDefault="0086619B" w:rsidP="00A401C8">
            <w:pPr>
              <w:jc w:val="both"/>
              <w:rPr>
                <w:rFonts w:ascii="Arial" w:hAnsi="Arial" w:cs="Arial"/>
                <w:color w:val="000000"/>
                <w:sz w:val="22"/>
                <w:szCs w:val="22"/>
                <w:lang w:val="es-CO"/>
              </w:rPr>
            </w:pPr>
            <w:r w:rsidRPr="00E04DC2">
              <w:rPr>
                <w:rFonts w:ascii="Arial" w:hAnsi="Arial" w:cs="Arial"/>
                <w:sz w:val="22"/>
                <w:szCs w:val="22"/>
              </w:rPr>
              <w:t>ACTIVIDADES DE PROMOCION Y PREVENCION RELACIONADAS CON LA SALUD MENTAL</w:t>
            </w:r>
          </w:p>
        </w:tc>
      </w:tr>
      <w:tr w:rsidR="00A401C8" w:rsidRPr="00E04DC2" w:rsidTr="00A401C8">
        <w:tc>
          <w:tcPr>
            <w:tcW w:w="3051" w:type="dxa"/>
            <w:tcBorders>
              <w:top w:val="nil"/>
              <w:left w:val="single" w:sz="4" w:space="0" w:color="000000"/>
              <w:bottom w:val="single" w:sz="4" w:space="0" w:color="000000"/>
              <w:right w:val="nil"/>
            </w:tcBorders>
          </w:tcPr>
          <w:p w:rsidR="00A401C8" w:rsidRPr="00E04DC2" w:rsidRDefault="00A401C8" w:rsidP="00A401C8">
            <w:pPr>
              <w:jc w:val="both"/>
              <w:rPr>
                <w:rFonts w:ascii="Arial" w:hAnsi="Arial" w:cs="Arial"/>
                <w:color w:val="000000"/>
                <w:sz w:val="22"/>
                <w:szCs w:val="22"/>
                <w:lang w:val="es-CO"/>
              </w:rPr>
            </w:pPr>
            <w:r w:rsidRPr="00E04DC2">
              <w:rPr>
                <w:rFonts w:ascii="Arial" w:hAnsi="Arial" w:cs="Arial"/>
                <w:b/>
                <w:bCs/>
                <w:color w:val="000000"/>
                <w:sz w:val="22"/>
                <w:szCs w:val="22"/>
                <w:lang w:val="es-CO"/>
              </w:rPr>
              <w:t>META PLAN DE DESARROLLO (META DE BIENESTAR Y/O PRODUCTO)</w:t>
            </w:r>
          </w:p>
        </w:tc>
        <w:tc>
          <w:tcPr>
            <w:tcW w:w="5875" w:type="dxa"/>
            <w:tcBorders>
              <w:top w:val="nil"/>
              <w:left w:val="single" w:sz="4" w:space="0" w:color="000000"/>
              <w:bottom w:val="single" w:sz="4" w:space="0" w:color="000000"/>
              <w:right w:val="single" w:sz="4" w:space="0" w:color="000000"/>
            </w:tcBorders>
          </w:tcPr>
          <w:p w:rsidR="00601FE2" w:rsidRPr="00E04DC2" w:rsidRDefault="004A49B7" w:rsidP="00601FE2">
            <w:pPr>
              <w:jc w:val="both"/>
              <w:rPr>
                <w:rFonts w:ascii="Arial" w:hAnsi="Arial" w:cs="Arial"/>
                <w:color w:val="000000"/>
                <w:sz w:val="22"/>
                <w:szCs w:val="22"/>
                <w:lang w:val="es-CO"/>
              </w:rPr>
            </w:pPr>
            <w:r w:rsidRPr="00E04DC2">
              <w:rPr>
                <w:rFonts w:ascii="Arial" w:hAnsi="Arial" w:cs="Arial"/>
                <w:color w:val="000000"/>
                <w:sz w:val="22"/>
                <w:szCs w:val="22"/>
                <w:lang w:val="es-CO"/>
              </w:rPr>
              <w:t>Meta de Bienestar</w:t>
            </w:r>
            <w:r w:rsidR="00A401C8" w:rsidRPr="00E04DC2">
              <w:rPr>
                <w:rFonts w:ascii="Arial" w:hAnsi="Arial" w:cs="Arial"/>
                <w:color w:val="000000"/>
                <w:sz w:val="22"/>
                <w:szCs w:val="22"/>
                <w:lang w:val="es-CO"/>
              </w:rPr>
              <w:t xml:space="preserve">: </w:t>
            </w:r>
          </w:p>
          <w:p w:rsidR="00A401C8" w:rsidRPr="00E04DC2" w:rsidRDefault="004A49B7" w:rsidP="004A49B7">
            <w:pPr>
              <w:pStyle w:val="Prrafodelista"/>
              <w:numPr>
                <w:ilvl w:val="0"/>
                <w:numId w:val="7"/>
              </w:numPr>
              <w:jc w:val="both"/>
              <w:rPr>
                <w:rFonts w:ascii="Arial" w:hAnsi="Arial" w:cs="Arial"/>
                <w:color w:val="000000"/>
                <w:sz w:val="22"/>
                <w:szCs w:val="22"/>
              </w:rPr>
            </w:pPr>
            <w:r w:rsidRPr="00E04DC2">
              <w:rPr>
                <w:rFonts w:ascii="Arial" w:hAnsi="Arial" w:cs="Arial"/>
                <w:color w:val="000000"/>
                <w:sz w:val="22"/>
                <w:szCs w:val="22"/>
              </w:rPr>
              <w:t>tasa de suicidio</w:t>
            </w:r>
            <w:r w:rsidR="00601FE2" w:rsidRPr="00E04DC2">
              <w:rPr>
                <w:rFonts w:ascii="Arial" w:hAnsi="Arial" w:cs="Arial"/>
                <w:color w:val="000000"/>
                <w:sz w:val="22"/>
                <w:szCs w:val="22"/>
              </w:rPr>
              <w:t>.</w:t>
            </w:r>
          </w:p>
          <w:p w:rsidR="004A49B7" w:rsidRPr="00E04DC2" w:rsidRDefault="004A49B7" w:rsidP="004A49B7">
            <w:pPr>
              <w:jc w:val="both"/>
              <w:rPr>
                <w:rFonts w:ascii="Arial" w:hAnsi="Arial" w:cs="Arial"/>
                <w:color w:val="000000"/>
                <w:sz w:val="22"/>
                <w:szCs w:val="22"/>
              </w:rPr>
            </w:pPr>
            <w:r w:rsidRPr="00E04DC2">
              <w:rPr>
                <w:rFonts w:ascii="Arial" w:hAnsi="Arial" w:cs="Arial"/>
                <w:color w:val="000000"/>
                <w:sz w:val="22"/>
                <w:szCs w:val="22"/>
              </w:rPr>
              <w:t>Meta de producto.</w:t>
            </w:r>
          </w:p>
          <w:p w:rsidR="004A49B7" w:rsidRPr="00E04DC2" w:rsidRDefault="00706CA7" w:rsidP="00706CA7">
            <w:pPr>
              <w:pStyle w:val="Prrafodelista"/>
              <w:numPr>
                <w:ilvl w:val="0"/>
                <w:numId w:val="7"/>
              </w:numPr>
              <w:jc w:val="both"/>
              <w:rPr>
                <w:rFonts w:ascii="Arial" w:hAnsi="Arial" w:cs="Arial"/>
                <w:color w:val="000000"/>
                <w:sz w:val="22"/>
                <w:szCs w:val="22"/>
              </w:rPr>
            </w:pPr>
            <w:r w:rsidRPr="00E04DC2">
              <w:rPr>
                <w:rFonts w:ascii="Arial" w:hAnsi="Arial" w:cs="Arial"/>
                <w:color w:val="000000"/>
                <w:sz w:val="22"/>
                <w:szCs w:val="22"/>
              </w:rPr>
              <w:t>Escolares beneficiados con la estrategia colores para la vida con incremento en la capacidad de afrontamiento</w:t>
            </w:r>
          </w:p>
        </w:tc>
      </w:tr>
    </w:tbl>
    <w:p w:rsidR="007E2577" w:rsidRPr="00E04DC2" w:rsidRDefault="007E2577">
      <w:pPr>
        <w:pStyle w:val="Normal1"/>
        <w:pBdr>
          <w:top w:val="nil"/>
          <w:left w:val="nil"/>
          <w:bottom w:val="nil"/>
          <w:right w:val="nil"/>
          <w:between w:val="nil"/>
        </w:pBdr>
        <w:ind w:left="502" w:hanging="708"/>
        <w:jc w:val="both"/>
        <w:rPr>
          <w:rFonts w:ascii="Arial" w:eastAsia="Arial" w:hAnsi="Arial" w:cs="Arial"/>
          <w:color w:val="000000"/>
          <w:sz w:val="22"/>
          <w:szCs w:val="22"/>
        </w:rPr>
      </w:pPr>
    </w:p>
    <w:p w:rsidR="0086619B" w:rsidRPr="00E04DC2" w:rsidRDefault="0086619B">
      <w:pPr>
        <w:pStyle w:val="Normal1"/>
        <w:pBdr>
          <w:top w:val="nil"/>
          <w:left w:val="nil"/>
          <w:bottom w:val="nil"/>
          <w:right w:val="nil"/>
          <w:between w:val="nil"/>
        </w:pBdr>
        <w:ind w:left="502" w:hanging="708"/>
        <w:jc w:val="both"/>
        <w:rPr>
          <w:rFonts w:ascii="Arial" w:eastAsia="Arial" w:hAnsi="Arial" w:cs="Arial"/>
          <w:color w:val="000000"/>
          <w:sz w:val="22"/>
          <w:szCs w:val="22"/>
        </w:rPr>
      </w:pPr>
      <w:r w:rsidRPr="00E04DC2">
        <w:rPr>
          <w:rFonts w:ascii="Arial" w:eastAsia="Arial" w:hAnsi="Arial" w:cs="Arial"/>
          <w:color w:val="000000"/>
          <w:sz w:val="22"/>
          <w:szCs w:val="22"/>
        </w:rPr>
        <w:t xml:space="preserve">PLAZO: </w:t>
      </w:r>
      <w:r w:rsidR="00E04DC2" w:rsidRPr="00E04DC2">
        <w:rPr>
          <w:rFonts w:ascii="Arial" w:eastAsia="Arial" w:hAnsi="Arial" w:cs="Arial"/>
          <w:color w:val="000000"/>
          <w:sz w:val="22"/>
          <w:szCs w:val="22"/>
        </w:rPr>
        <w:t>TREINTA Y TRES (33) DIAS</w:t>
      </w:r>
      <w:r w:rsidR="008831CF">
        <w:rPr>
          <w:rFonts w:ascii="Arial" w:eastAsia="Arial" w:hAnsi="Arial" w:cs="Arial"/>
          <w:color w:val="000000"/>
          <w:sz w:val="22"/>
          <w:szCs w:val="22"/>
        </w:rPr>
        <w:t xml:space="preserve">, </w:t>
      </w:r>
      <w:bookmarkStart w:id="0" w:name="_Hlk51783591"/>
      <w:bookmarkStart w:id="1" w:name="_Hlk50041259"/>
      <w:r w:rsidR="008831CF">
        <w:rPr>
          <w:rFonts w:ascii="Arial" w:hAnsi="Arial" w:cs="Arial"/>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8831CF">
        <w:rPr>
          <w:rFonts w:ascii="Arial" w:hAnsi="Arial" w:cs="Arial"/>
          <w:color w:val="000000"/>
        </w:rPr>
        <w:t>.</w:t>
      </w:r>
      <w:bookmarkEnd w:id="1"/>
    </w:p>
    <w:p w:rsidR="00E04DC2" w:rsidRPr="00E04DC2" w:rsidRDefault="00E04DC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E04DC2" w:rsidRPr="00E04DC2" w:rsidRDefault="00E04DC2">
      <w:pPr>
        <w:pStyle w:val="Normal1"/>
        <w:pBdr>
          <w:top w:val="nil"/>
          <w:left w:val="nil"/>
          <w:bottom w:val="nil"/>
          <w:right w:val="nil"/>
          <w:between w:val="nil"/>
        </w:pBdr>
        <w:ind w:left="502" w:hanging="708"/>
        <w:jc w:val="both"/>
        <w:rPr>
          <w:rFonts w:ascii="Arial" w:eastAsia="Arial" w:hAnsi="Arial" w:cs="Arial"/>
          <w:color w:val="000000"/>
          <w:sz w:val="22"/>
          <w:szCs w:val="22"/>
        </w:rPr>
      </w:pPr>
      <w:r w:rsidRPr="00E04DC2">
        <w:rPr>
          <w:rFonts w:ascii="Arial" w:eastAsia="Arial" w:hAnsi="Arial" w:cs="Arial"/>
          <w:color w:val="000000"/>
          <w:sz w:val="22"/>
          <w:szCs w:val="22"/>
        </w:rPr>
        <w:t>VALOR:</w:t>
      </w:r>
    </w:p>
    <w:p w:rsidR="0086619B" w:rsidRPr="00E04DC2" w:rsidRDefault="0086619B" w:rsidP="00E04DC2">
      <w:pPr>
        <w:pStyle w:val="Normal1"/>
        <w:pBdr>
          <w:top w:val="nil"/>
          <w:left w:val="nil"/>
          <w:bottom w:val="nil"/>
          <w:right w:val="nil"/>
          <w:between w:val="nil"/>
        </w:pBdr>
        <w:jc w:val="both"/>
        <w:rPr>
          <w:rFonts w:ascii="Arial" w:eastAsia="Arial" w:hAnsi="Arial" w:cs="Arial"/>
          <w:color w:val="000000"/>
          <w:sz w:val="22"/>
          <w:szCs w:val="22"/>
        </w:rPr>
      </w:pPr>
    </w:p>
    <w:p w:rsidR="0086619B" w:rsidRPr="00E04DC2" w:rsidRDefault="0086619B">
      <w:pPr>
        <w:pStyle w:val="Normal1"/>
        <w:pBdr>
          <w:top w:val="nil"/>
          <w:left w:val="nil"/>
          <w:bottom w:val="nil"/>
          <w:right w:val="nil"/>
          <w:between w:val="nil"/>
        </w:pBdr>
        <w:ind w:left="502" w:hanging="708"/>
        <w:jc w:val="both"/>
        <w:rPr>
          <w:rFonts w:ascii="Arial" w:hAnsi="Arial" w:cs="Arial"/>
          <w:sz w:val="22"/>
          <w:szCs w:val="22"/>
        </w:rPr>
      </w:pPr>
      <w:r w:rsidRPr="00E04DC2">
        <w:rPr>
          <w:rFonts w:ascii="Arial" w:hAnsi="Arial" w:cs="Arial"/>
          <w:sz w:val="22"/>
          <w:szCs w:val="22"/>
        </w:rPr>
        <w:t>2.776.400,00</w:t>
      </w:r>
    </w:p>
    <w:p w:rsidR="00E04DC2" w:rsidRPr="00E04DC2" w:rsidRDefault="00E04DC2">
      <w:pPr>
        <w:pStyle w:val="Normal1"/>
        <w:pBdr>
          <w:top w:val="nil"/>
          <w:left w:val="nil"/>
          <w:bottom w:val="nil"/>
          <w:right w:val="nil"/>
          <w:between w:val="nil"/>
        </w:pBdr>
        <w:ind w:left="502" w:hanging="708"/>
        <w:jc w:val="both"/>
        <w:rPr>
          <w:rFonts w:ascii="Arial" w:hAnsi="Arial" w:cs="Arial"/>
          <w:sz w:val="22"/>
          <w:szCs w:val="22"/>
        </w:rPr>
      </w:pPr>
    </w:p>
    <w:p w:rsidR="00E04DC2" w:rsidRPr="00E04DC2" w:rsidRDefault="00E04DC2">
      <w:pPr>
        <w:pStyle w:val="Normal1"/>
        <w:pBdr>
          <w:top w:val="nil"/>
          <w:left w:val="nil"/>
          <w:bottom w:val="nil"/>
          <w:right w:val="nil"/>
          <w:between w:val="nil"/>
        </w:pBdr>
        <w:ind w:left="502" w:hanging="708"/>
        <w:jc w:val="both"/>
        <w:rPr>
          <w:rFonts w:ascii="Arial" w:hAnsi="Arial" w:cs="Arial"/>
          <w:sz w:val="22"/>
          <w:szCs w:val="22"/>
        </w:rPr>
      </w:pPr>
      <w:r w:rsidRPr="00E04DC2">
        <w:rPr>
          <w:rFonts w:ascii="Arial" w:hAnsi="Arial" w:cs="Arial"/>
          <w:sz w:val="22"/>
          <w:szCs w:val="22"/>
        </w:rPr>
        <w:t>DOS MILLONES SETECIENTOS SETENTA Y SEIS MIL CUATROCIENTOS PESOS MCTE ($ 2.776.400,00)</w:t>
      </w:r>
    </w:p>
    <w:p w:rsidR="00E04DC2" w:rsidRPr="00E04DC2" w:rsidRDefault="00E04DC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E04DC2" w:rsidRPr="00E04DC2" w:rsidRDefault="00E04DC2">
      <w:pPr>
        <w:pStyle w:val="Normal1"/>
        <w:pBdr>
          <w:top w:val="nil"/>
          <w:left w:val="nil"/>
          <w:bottom w:val="nil"/>
          <w:right w:val="nil"/>
          <w:between w:val="nil"/>
        </w:pBdr>
        <w:ind w:left="502" w:hanging="708"/>
        <w:jc w:val="both"/>
        <w:rPr>
          <w:rFonts w:ascii="Arial" w:eastAsia="Arial" w:hAnsi="Arial" w:cs="Arial"/>
          <w:color w:val="000000"/>
          <w:sz w:val="22"/>
          <w:szCs w:val="22"/>
        </w:rPr>
      </w:pPr>
      <w:r w:rsidRPr="00E04DC2">
        <w:rPr>
          <w:rFonts w:ascii="Arial" w:eastAsia="Arial" w:hAnsi="Arial" w:cs="Arial"/>
          <w:color w:val="000000"/>
          <w:sz w:val="22"/>
          <w:szCs w:val="22"/>
        </w:rPr>
        <w:t>MEDIANTE DOS ACTAS, ASI: UN ACTA POR VALOR DE DOS MILLONES QUINIENTOS VEINTICUATRO MIL PESOS M/CTE ($2.524.000,00) Y UN ACTA FINAL POR VALOR DE DOSCIENTOS CINCUENTA Y DOS MIL CUATROCIENTOS PESOS MCTE ($ 252.400,00)</w:t>
      </w:r>
      <w:r w:rsidR="008831CF">
        <w:rPr>
          <w:rFonts w:ascii="Arial" w:eastAsia="Arial" w:hAnsi="Arial" w:cs="Arial"/>
          <w:color w:val="000000"/>
          <w:sz w:val="22"/>
          <w:szCs w:val="22"/>
        </w:rPr>
        <w:t xml:space="preserve">, por mes vencido </w:t>
      </w:r>
    </w:p>
    <w:p w:rsidR="00E04DC2" w:rsidRPr="00E04DC2" w:rsidRDefault="00E04DC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E04DC2" w:rsidRPr="00E04DC2" w:rsidRDefault="00E04DC2" w:rsidP="00E04DC2">
      <w:pPr>
        <w:pStyle w:val="Normal1"/>
        <w:jc w:val="both"/>
        <w:rPr>
          <w:rFonts w:ascii="Arial" w:eastAsia="Arial" w:hAnsi="Arial" w:cs="Arial"/>
          <w:sz w:val="22"/>
          <w:szCs w:val="22"/>
        </w:rPr>
      </w:pPr>
      <w:r w:rsidRPr="00E04DC2">
        <w:rPr>
          <w:rFonts w:ascii="Arial" w:eastAsia="Arial" w:hAnsi="Arial" w:cs="Arial"/>
          <w:b/>
          <w:sz w:val="22"/>
          <w:szCs w:val="22"/>
        </w:rPr>
        <w:t>IDONEIDAD:</w:t>
      </w:r>
      <w:r w:rsidRPr="00E04DC2">
        <w:rPr>
          <w:rFonts w:ascii="Arial" w:eastAsia="Arial" w:hAnsi="Arial" w:cs="Arial"/>
          <w:color w:val="FF0000"/>
          <w:sz w:val="22"/>
          <w:szCs w:val="22"/>
        </w:rPr>
        <w:t xml:space="preserve"> </w:t>
      </w:r>
      <w:bookmarkStart w:id="2" w:name="_GoBack"/>
      <w:r w:rsidRPr="00E04DC2">
        <w:rPr>
          <w:rFonts w:ascii="Arial" w:eastAsia="Arial" w:hAnsi="Arial" w:cs="Arial"/>
          <w:sz w:val="22"/>
          <w:szCs w:val="22"/>
        </w:rPr>
        <w:t xml:space="preserve">Título profesional trabajo social. </w:t>
      </w:r>
      <w:bookmarkEnd w:id="2"/>
    </w:p>
    <w:p w:rsidR="00E04DC2" w:rsidRPr="00E04DC2" w:rsidRDefault="00E04DC2" w:rsidP="00E04DC2">
      <w:pPr>
        <w:pStyle w:val="Normal1"/>
        <w:jc w:val="both"/>
        <w:rPr>
          <w:rFonts w:ascii="Arial" w:eastAsia="Arial" w:hAnsi="Arial" w:cs="Arial"/>
          <w:sz w:val="22"/>
          <w:szCs w:val="22"/>
        </w:rPr>
      </w:pPr>
    </w:p>
    <w:p w:rsidR="00E04DC2" w:rsidRPr="00E04DC2" w:rsidRDefault="00E04DC2" w:rsidP="00E04DC2">
      <w:pPr>
        <w:pStyle w:val="Normal1"/>
        <w:jc w:val="both"/>
        <w:rPr>
          <w:rFonts w:ascii="Arial" w:eastAsia="Arial" w:hAnsi="Arial" w:cs="Arial"/>
          <w:b/>
          <w:sz w:val="22"/>
          <w:szCs w:val="22"/>
        </w:rPr>
      </w:pPr>
    </w:p>
    <w:p w:rsidR="00E04DC2" w:rsidRPr="00E04DC2" w:rsidRDefault="00E04DC2" w:rsidP="00E04DC2">
      <w:pPr>
        <w:pStyle w:val="Normal1"/>
        <w:pBdr>
          <w:top w:val="nil"/>
          <w:left w:val="nil"/>
          <w:bottom w:val="nil"/>
          <w:right w:val="nil"/>
          <w:between w:val="nil"/>
        </w:pBdr>
        <w:ind w:left="502" w:hanging="708"/>
        <w:jc w:val="both"/>
        <w:rPr>
          <w:rFonts w:ascii="Arial" w:eastAsia="Arial" w:hAnsi="Arial" w:cs="Arial"/>
          <w:color w:val="000000"/>
          <w:sz w:val="22"/>
          <w:szCs w:val="22"/>
        </w:rPr>
      </w:pPr>
      <w:r w:rsidRPr="00E04DC2">
        <w:rPr>
          <w:rFonts w:ascii="Arial" w:eastAsia="Arial" w:hAnsi="Arial" w:cs="Arial"/>
          <w:b/>
          <w:sz w:val="22"/>
          <w:szCs w:val="22"/>
        </w:rPr>
        <w:lastRenderedPageBreak/>
        <w:t>EXPERIENCIA:</w:t>
      </w:r>
      <w:r w:rsidRPr="00E04DC2">
        <w:rPr>
          <w:rFonts w:ascii="Arial" w:eastAsia="Arial" w:hAnsi="Arial" w:cs="Arial"/>
          <w:sz w:val="22"/>
          <w:szCs w:val="22"/>
        </w:rPr>
        <w:t xml:space="preserve"> Experiencia superior a Dos (02) años en el área a contratar</w:t>
      </w:r>
    </w:p>
    <w:p w:rsidR="00E04DC2" w:rsidRPr="00E04DC2" w:rsidRDefault="00E04DC2">
      <w:pPr>
        <w:pStyle w:val="Normal1"/>
        <w:pBdr>
          <w:top w:val="nil"/>
          <w:left w:val="nil"/>
          <w:bottom w:val="nil"/>
          <w:right w:val="nil"/>
          <w:between w:val="nil"/>
        </w:pBdr>
        <w:ind w:left="502" w:hanging="708"/>
        <w:jc w:val="both"/>
        <w:rPr>
          <w:rFonts w:ascii="Arial" w:eastAsia="Arial" w:hAnsi="Arial" w:cs="Arial"/>
          <w:color w:val="000000"/>
          <w:sz w:val="22"/>
          <w:szCs w:val="22"/>
        </w:rPr>
      </w:pPr>
    </w:p>
    <w:p w:rsidR="0086619B" w:rsidRPr="00E04DC2" w:rsidRDefault="0086619B">
      <w:pPr>
        <w:pStyle w:val="Normal1"/>
        <w:pBdr>
          <w:top w:val="nil"/>
          <w:left w:val="nil"/>
          <w:bottom w:val="nil"/>
          <w:right w:val="nil"/>
          <w:between w:val="nil"/>
        </w:pBdr>
        <w:ind w:left="502" w:hanging="708"/>
        <w:jc w:val="both"/>
        <w:rPr>
          <w:rFonts w:ascii="Arial" w:eastAsia="Arial" w:hAnsi="Arial" w:cs="Arial"/>
          <w:color w:val="000000"/>
          <w:sz w:val="22"/>
          <w:szCs w:val="22"/>
        </w:rPr>
      </w:pPr>
    </w:p>
    <w:p w:rsidR="003064E9" w:rsidRPr="00E04DC2" w:rsidRDefault="002E735C">
      <w:pPr>
        <w:pStyle w:val="Normal1"/>
        <w:numPr>
          <w:ilvl w:val="0"/>
          <w:numId w:val="3"/>
        </w:numPr>
        <w:pBdr>
          <w:top w:val="nil"/>
          <w:left w:val="nil"/>
          <w:bottom w:val="nil"/>
          <w:right w:val="nil"/>
          <w:between w:val="nil"/>
        </w:pBdr>
        <w:jc w:val="both"/>
        <w:rPr>
          <w:rFonts w:ascii="Arial" w:eastAsia="Arial" w:hAnsi="Arial" w:cs="Arial"/>
          <w:color w:val="000000"/>
          <w:sz w:val="22"/>
          <w:szCs w:val="22"/>
        </w:rPr>
      </w:pPr>
      <w:r w:rsidRPr="00E04DC2">
        <w:rPr>
          <w:rFonts w:ascii="Arial" w:eastAsia="Arial" w:hAnsi="Arial" w:cs="Arial"/>
          <w:b/>
          <w:color w:val="000000"/>
          <w:sz w:val="22"/>
          <w:szCs w:val="22"/>
        </w:rPr>
        <w:t>OBJETO A CONTRATAR</w:t>
      </w:r>
    </w:p>
    <w:p w:rsidR="00756F2F" w:rsidRPr="00E04DC2" w:rsidRDefault="00756F2F" w:rsidP="00756F2F">
      <w:pPr>
        <w:pStyle w:val="Normal1"/>
        <w:pBdr>
          <w:top w:val="nil"/>
          <w:left w:val="nil"/>
          <w:bottom w:val="nil"/>
          <w:right w:val="nil"/>
          <w:between w:val="nil"/>
        </w:pBdr>
        <w:ind w:left="502"/>
        <w:jc w:val="both"/>
        <w:rPr>
          <w:rFonts w:ascii="Arial" w:eastAsia="Arial" w:hAnsi="Arial" w:cs="Arial"/>
          <w:color w:val="000000"/>
          <w:sz w:val="22"/>
          <w:szCs w:val="22"/>
        </w:rPr>
      </w:pPr>
    </w:p>
    <w:p w:rsidR="00706CA7" w:rsidRPr="00E04DC2" w:rsidRDefault="00706CA7">
      <w:pPr>
        <w:pStyle w:val="Normal1"/>
        <w:jc w:val="both"/>
        <w:rPr>
          <w:rFonts w:ascii="Arial" w:eastAsia="Calibri" w:hAnsi="Arial" w:cs="Arial"/>
          <w:sz w:val="22"/>
          <w:szCs w:val="22"/>
          <w:lang w:eastAsia="en-US"/>
        </w:rPr>
      </w:pPr>
      <w:r w:rsidRPr="00E04DC2">
        <w:rPr>
          <w:rFonts w:ascii="Arial" w:eastAsia="Calibri" w:hAnsi="Arial" w:cs="Arial"/>
          <w:sz w:val="22"/>
          <w:szCs w:val="22"/>
          <w:lang w:eastAsia="en-US"/>
        </w:rPr>
        <w:t xml:space="preserve">Prestación de servicios profesionales para apoyar </w:t>
      </w:r>
      <w:r w:rsidR="00756F2F" w:rsidRPr="00E04DC2">
        <w:rPr>
          <w:rFonts w:ascii="Arial" w:eastAsia="Calibri" w:hAnsi="Arial" w:cs="Arial"/>
          <w:sz w:val="22"/>
          <w:szCs w:val="22"/>
          <w:lang w:eastAsia="en-US"/>
        </w:rPr>
        <w:t>las estrategias relacionadas con la promoción de la salud mental, la convivencia pacífica y la prevención de la conducta suicida.</w:t>
      </w:r>
    </w:p>
    <w:p w:rsidR="00756F2F" w:rsidRPr="00E04DC2" w:rsidRDefault="00756F2F">
      <w:pPr>
        <w:pStyle w:val="Normal1"/>
        <w:jc w:val="both"/>
        <w:rPr>
          <w:rFonts w:ascii="Arial" w:eastAsia="Calibri" w:hAnsi="Arial" w:cs="Arial"/>
          <w:sz w:val="22"/>
          <w:szCs w:val="22"/>
          <w:lang w:eastAsia="en-US"/>
        </w:rPr>
      </w:pPr>
    </w:p>
    <w:p w:rsidR="00756F2F" w:rsidRPr="00E04DC2" w:rsidRDefault="00756F2F">
      <w:pPr>
        <w:pStyle w:val="Normal1"/>
        <w:jc w:val="both"/>
        <w:rPr>
          <w:rFonts w:ascii="Arial" w:eastAsia="Calibri" w:hAnsi="Arial" w:cs="Arial"/>
          <w:sz w:val="22"/>
          <w:szCs w:val="22"/>
          <w:lang w:eastAsia="en-US"/>
        </w:rPr>
      </w:pPr>
    </w:p>
    <w:p w:rsidR="006E23BB" w:rsidRPr="00E04DC2" w:rsidRDefault="002E735C" w:rsidP="006E23BB">
      <w:pPr>
        <w:pStyle w:val="Normal1"/>
        <w:numPr>
          <w:ilvl w:val="1"/>
          <w:numId w:val="3"/>
        </w:numPr>
        <w:jc w:val="both"/>
        <w:rPr>
          <w:rFonts w:ascii="Arial" w:eastAsia="Arial" w:hAnsi="Arial" w:cs="Arial"/>
          <w:b/>
          <w:sz w:val="22"/>
          <w:szCs w:val="22"/>
        </w:rPr>
      </w:pPr>
      <w:r w:rsidRPr="00E04DC2">
        <w:rPr>
          <w:rFonts w:ascii="Arial" w:eastAsia="Arial" w:hAnsi="Arial" w:cs="Arial"/>
          <w:b/>
          <w:sz w:val="22"/>
          <w:szCs w:val="22"/>
        </w:rPr>
        <w:t>ALCANCE DEL OBJETO</w:t>
      </w:r>
    </w:p>
    <w:p w:rsidR="006E23BB" w:rsidRPr="00E04DC2" w:rsidRDefault="006E23BB" w:rsidP="006E23BB">
      <w:pPr>
        <w:pStyle w:val="Normal1"/>
        <w:numPr>
          <w:ilvl w:val="1"/>
          <w:numId w:val="3"/>
        </w:numPr>
        <w:jc w:val="both"/>
        <w:rPr>
          <w:rFonts w:ascii="Arial" w:eastAsia="Arial" w:hAnsi="Arial" w:cs="Arial"/>
          <w:b/>
          <w:sz w:val="22"/>
          <w:szCs w:val="22"/>
        </w:rPr>
      </w:pPr>
    </w:p>
    <w:p w:rsidR="004A49B7" w:rsidRPr="00E04DC2" w:rsidRDefault="004A49B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522F0F" w:rsidRPr="00E04DC2" w:rsidRDefault="00522F0F" w:rsidP="00522F0F">
      <w:pPr>
        <w:pStyle w:val="Prrafodelista"/>
        <w:jc w:val="both"/>
        <w:rPr>
          <w:rStyle w:val="CarCar"/>
          <w:b w:val="0"/>
          <w:szCs w:val="22"/>
        </w:rPr>
      </w:pPr>
    </w:p>
    <w:p w:rsidR="00522F0F" w:rsidRPr="008831CF" w:rsidRDefault="00522F0F" w:rsidP="008831CF">
      <w:pPr>
        <w:pStyle w:val="Prrafodelista"/>
        <w:widowControl w:val="0"/>
        <w:numPr>
          <w:ilvl w:val="0"/>
          <w:numId w:val="9"/>
        </w:numPr>
        <w:jc w:val="both"/>
        <w:rPr>
          <w:rFonts w:ascii="Arial" w:eastAsia="Arial Narrow" w:hAnsi="Arial" w:cs="Arial"/>
          <w:sz w:val="22"/>
          <w:szCs w:val="22"/>
        </w:rPr>
      </w:pPr>
      <w:r w:rsidRPr="00E04DC2">
        <w:rPr>
          <w:rFonts w:ascii="Arial" w:eastAsia="Arial Narrow" w:hAnsi="Arial" w:cs="Arial"/>
          <w:sz w:val="22"/>
          <w:szCs w:val="22"/>
        </w:rPr>
        <w:t>Apoyar la realización de visitas de psicoeducación a casos reportados en SIVIGILA y demás plataformas, puede incluir aplicación de tamizajes (SRQ, ASSIST, AUDIT, APGAR) e intervenciones breves en salud mental de las comunidades priorizadas de común acuerdo con la líder del programa.</w:t>
      </w:r>
      <w:r w:rsidRPr="00E04DC2">
        <w:rPr>
          <w:rFonts w:ascii="Arial" w:hAnsi="Arial" w:cs="Arial"/>
          <w:sz w:val="22"/>
          <w:szCs w:val="22"/>
        </w:rPr>
        <w:t xml:space="preserve"> La ejecución al 100% de este alcance equivale al 17</w:t>
      </w:r>
      <w:proofErr w:type="gramStart"/>
      <w:r w:rsidRPr="00E04DC2">
        <w:rPr>
          <w:rFonts w:ascii="Arial" w:hAnsi="Arial" w:cs="Arial"/>
          <w:sz w:val="22"/>
          <w:szCs w:val="22"/>
        </w:rPr>
        <w:t>%  del</w:t>
      </w:r>
      <w:proofErr w:type="gramEnd"/>
      <w:r w:rsidRPr="00E04DC2">
        <w:rPr>
          <w:rFonts w:ascii="Arial" w:hAnsi="Arial" w:cs="Arial"/>
          <w:sz w:val="22"/>
          <w:szCs w:val="22"/>
        </w:rPr>
        <w:t xml:space="preserve"> valor de periodo informado, para ejecuciones menores al 100% el valor a pagar se calculara proporcional al porcentaje de ejecución</w:t>
      </w:r>
      <w:r w:rsidR="008831CF">
        <w:rPr>
          <w:rFonts w:ascii="Arial" w:hAnsi="Arial" w:cs="Arial"/>
          <w:sz w:val="22"/>
          <w:szCs w:val="22"/>
        </w:rPr>
        <w:t xml:space="preserve">. 2. </w:t>
      </w:r>
      <w:r w:rsidRPr="008831CF">
        <w:rPr>
          <w:rFonts w:ascii="Arial" w:eastAsia="Arial Narrow" w:hAnsi="Arial" w:cs="Arial"/>
          <w:sz w:val="22"/>
          <w:szCs w:val="22"/>
        </w:rPr>
        <w:t xml:space="preserve">Apoyar la realización de actividades de </w:t>
      </w:r>
      <w:proofErr w:type="spellStart"/>
      <w:r w:rsidRPr="008831CF">
        <w:rPr>
          <w:rFonts w:ascii="Arial" w:eastAsia="Arial Narrow" w:hAnsi="Arial" w:cs="Arial"/>
          <w:sz w:val="22"/>
          <w:szCs w:val="22"/>
        </w:rPr>
        <w:t>teleorientación</w:t>
      </w:r>
      <w:proofErr w:type="spellEnd"/>
      <w:r w:rsidRPr="008831CF">
        <w:rPr>
          <w:rFonts w:ascii="Arial" w:eastAsia="Arial Narrow" w:hAnsi="Arial" w:cs="Arial"/>
          <w:sz w:val="22"/>
          <w:szCs w:val="22"/>
        </w:rPr>
        <w:t xml:space="preserve"> y orientación presencial a casos reportados en las plataformas oficiales, puede incluir aplicación de tamizajes (SRQ, ASSIST, AUDIT, APGAR) e intervenciones breves en salud mental.</w:t>
      </w:r>
      <w:r w:rsidRPr="008831CF">
        <w:rPr>
          <w:rFonts w:ascii="Arial" w:hAnsi="Arial" w:cs="Arial"/>
          <w:sz w:val="22"/>
          <w:szCs w:val="22"/>
        </w:rPr>
        <w:t xml:space="preserve"> La ejecución al 100% de este alcance equivale al 17% del valor de periodo informado, para ejecuciones menores al 100</w:t>
      </w:r>
      <w:r w:rsidR="004508EF" w:rsidRPr="008831CF">
        <w:rPr>
          <w:rFonts w:ascii="Arial" w:hAnsi="Arial" w:cs="Arial"/>
          <w:sz w:val="22"/>
          <w:szCs w:val="22"/>
        </w:rPr>
        <w:t>%,</w:t>
      </w:r>
      <w:r w:rsidRPr="008831CF">
        <w:rPr>
          <w:rFonts w:ascii="Arial" w:hAnsi="Arial" w:cs="Arial"/>
          <w:sz w:val="22"/>
          <w:szCs w:val="22"/>
        </w:rPr>
        <w:t xml:space="preserve"> el valor a pagar se </w:t>
      </w:r>
      <w:proofErr w:type="gramStart"/>
      <w:r w:rsidRPr="008831CF">
        <w:rPr>
          <w:rFonts w:ascii="Arial" w:hAnsi="Arial" w:cs="Arial"/>
          <w:sz w:val="22"/>
          <w:szCs w:val="22"/>
        </w:rPr>
        <w:t>calculara</w:t>
      </w:r>
      <w:proofErr w:type="gramEnd"/>
      <w:r w:rsidRPr="008831CF">
        <w:rPr>
          <w:rFonts w:ascii="Arial" w:hAnsi="Arial" w:cs="Arial"/>
          <w:sz w:val="22"/>
          <w:szCs w:val="22"/>
        </w:rPr>
        <w:t xml:space="preserve"> proporcional al porcentaje de ejecución.</w:t>
      </w:r>
      <w:r w:rsidR="008831CF">
        <w:rPr>
          <w:rFonts w:ascii="Arial" w:hAnsi="Arial" w:cs="Arial"/>
          <w:sz w:val="22"/>
          <w:szCs w:val="22"/>
        </w:rPr>
        <w:t xml:space="preserve"> 3. </w:t>
      </w:r>
      <w:r w:rsidRPr="008831CF">
        <w:rPr>
          <w:rFonts w:ascii="Arial" w:eastAsia="Calibri" w:hAnsi="Arial" w:cs="Arial"/>
          <w:sz w:val="22"/>
          <w:szCs w:val="22"/>
          <w:lang w:eastAsia="en-US"/>
        </w:rPr>
        <w:t xml:space="preserve">Apoyar la </w:t>
      </w:r>
      <w:r w:rsidRPr="008831CF">
        <w:rPr>
          <w:rStyle w:val="CarCar"/>
          <w:b w:val="0"/>
          <w:szCs w:val="22"/>
        </w:rPr>
        <w:t xml:space="preserve">consolidación y/o mantenimiento de </w:t>
      </w:r>
      <w:r w:rsidR="004508EF" w:rsidRPr="008831CF">
        <w:rPr>
          <w:rStyle w:val="CarCar"/>
          <w:b w:val="0"/>
          <w:szCs w:val="22"/>
        </w:rPr>
        <w:t>un</w:t>
      </w:r>
      <w:r w:rsidRPr="008831CF">
        <w:rPr>
          <w:rStyle w:val="CarCar"/>
          <w:b w:val="0"/>
          <w:szCs w:val="22"/>
        </w:rPr>
        <w:t xml:space="preserve"> (</w:t>
      </w:r>
      <w:r w:rsidR="004508EF" w:rsidRPr="008831CF">
        <w:rPr>
          <w:rStyle w:val="CarCar"/>
          <w:b w:val="0"/>
          <w:szCs w:val="22"/>
        </w:rPr>
        <w:t>1</w:t>
      </w:r>
      <w:r w:rsidRPr="008831CF">
        <w:rPr>
          <w:rStyle w:val="CarCar"/>
          <w:b w:val="0"/>
          <w:szCs w:val="22"/>
        </w:rPr>
        <w:t>) grupo de jóvenes y adolescentes gestores en salud mental de los sectores asignados, con una intensidad de dos encuentros mensuales de formación y acompañamiento a cada uno y plan de trabajo comunitario, de común acuerdo con la coordinación del programa.</w:t>
      </w:r>
      <w:r w:rsidRPr="008831CF">
        <w:rPr>
          <w:rFonts w:ascii="Arial" w:hAnsi="Arial" w:cs="Arial"/>
          <w:b/>
          <w:sz w:val="22"/>
          <w:szCs w:val="22"/>
        </w:rPr>
        <w:t xml:space="preserve"> </w:t>
      </w:r>
      <w:r w:rsidRPr="008831CF">
        <w:rPr>
          <w:rFonts w:ascii="Arial" w:hAnsi="Arial" w:cs="Arial"/>
          <w:sz w:val="22"/>
          <w:szCs w:val="22"/>
        </w:rPr>
        <w:t>La</w:t>
      </w:r>
      <w:r w:rsidRPr="008831CF">
        <w:rPr>
          <w:rFonts w:ascii="Arial" w:hAnsi="Arial" w:cs="Arial"/>
          <w:b/>
          <w:sz w:val="22"/>
          <w:szCs w:val="22"/>
        </w:rPr>
        <w:t xml:space="preserve"> </w:t>
      </w:r>
      <w:r w:rsidRPr="008831CF">
        <w:rPr>
          <w:rFonts w:ascii="Arial" w:hAnsi="Arial" w:cs="Arial"/>
          <w:sz w:val="22"/>
          <w:szCs w:val="22"/>
        </w:rPr>
        <w:t>ejecución al 100% de este alcance equivale al 17% del valor de periodo informado, para ejecuciones menores al 100</w:t>
      </w:r>
      <w:proofErr w:type="gramStart"/>
      <w:r w:rsidRPr="008831CF">
        <w:rPr>
          <w:rFonts w:ascii="Arial" w:hAnsi="Arial" w:cs="Arial"/>
          <w:sz w:val="22"/>
          <w:szCs w:val="22"/>
        </w:rPr>
        <w:t>% ,</w:t>
      </w:r>
      <w:proofErr w:type="gramEnd"/>
      <w:r w:rsidRPr="008831CF">
        <w:rPr>
          <w:rFonts w:ascii="Arial" w:hAnsi="Arial" w:cs="Arial"/>
          <w:sz w:val="22"/>
          <w:szCs w:val="22"/>
        </w:rPr>
        <w:t xml:space="preserve"> el valor a pagar se calculara proporcional al porcentaje de ejecución</w:t>
      </w:r>
      <w:r w:rsidR="004508EF" w:rsidRPr="008831CF">
        <w:rPr>
          <w:rFonts w:ascii="Arial" w:hAnsi="Arial" w:cs="Arial"/>
          <w:sz w:val="22"/>
          <w:szCs w:val="22"/>
        </w:rPr>
        <w:t>.</w:t>
      </w:r>
      <w:r w:rsidR="008831CF">
        <w:rPr>
          <w:rFonts w:ascii="Arial" w:hAnsi="Arial" w:cs="Arial"/>
          <w:sz w:val="22"/>
          <w:szCs w:val="22"/>
        </w:rPr>
        <w:t xml:space="preserve"> 4. </w:t>
      </w:r>
      <w:r w:rsidRPr="008831CF">
        <w:rPr>
          <w:rFonts w:ascii="Arial" w:eastAsia="Calibri" w:hAnsi="Arial" w:cs="Arial"/>
          <w:sz w:val="22"/>
          <w:szCs w:val="22"/>
          <w:lang w:eastAsia="en-US"/>
        </w:rPr>
        <w:t>Apoyar la realización de</w:t>
      </w:r>
      <w:r w:rsidR="00357018" w:rsidRPr="008831CF">
        <w:rPr>
          <w:rFonts w:ascii="Arial" w:hAnsi="Arial" w:cs="Arial"/>
          <w:sz w:val="22"/>
          <w:szCs w:val="22"/>
        </w:rPr>
        <w:t xml:space="preserve"> cinco (5</w:t>
      </w:r>
      <w:r w:rsidRPr="008831CF">
        <w:rPr>
          <w:rFonts w:ascii="Arial" w:hAnsi="Arial" w:cs="Arial"/>
          <w:sz w:val="22"/>
          <w:szCs w:val="22"/>
        </w:rPr>
        <w:t>) capacitaciones de habilidades para la vida en prevención del suicidio, violencia contra la mujer, nuevas masculinidades, pautas clave de salud mental para primera infancia, fortalecimiento de la identidad en segunda infancia, prevención de estigma y discriminación, dirigidas a cuidadores y padres de familia,</w:t>
      </w:r>
      <w:r w:rsidR="004508EF" w:rsidRPr="008831CF">
        <w:rPr>
          <w:rFonts w:ascii="Arial" w:hAnsi="Arial" w:cs="Arial"/>
          <w:sz w:val="22"/>
          <w:szCs w:val="22"/>
        </w:rPr>
        <w:t xml:space="preserve"> empresas del sector productivo y/o comunidad</w:t>
      </w:r>
      <w:r w:rsidRPr="008831CF">
        <w:rPr>
          <w:rFonts w:ascii="Arial" w:hAnsi="Arial" w:cs="Arial"/>
          <w:sz w:val="22"/>
          <w:szCs w:val="22"/>
          <w:lang w:val="es-ES"/>
        </w:rPr>
        <w:t xml:space="preserve">. </w:t>
      </w:r>
      <w:r w:rsidRPr="008831CF">
        <w:rPr>
          <w:rFonts w:ascii="Arial" w:hAnsi="Arial" w:cs="Arial"/>
          <w:sz w:val="22"/>
          <w:szCs w:val="22"/>
        </w:rPr>
        <w:t>La ejecución al 100% de este alcance equivale al 16% del valor de periodo informado, para ejecuciones menores al 100</w:t>
      </w:r>
      <w:proofErr w:type="gramStart"/>
      <w:r w:rsidRPr="008831CF">
        <w:rPr>
          <w:rFonts w:ascii="Arial" w:hAnsi="Arial" w:cs="Arial"/>
          <w:sz w:val="22"/>
          <w:szCs w:val="22"/>
        </w:rPr>
        <w:t>% ,</w:t>
      </w:r>
      <w:proofErr w:type="gramEnd"/>
      <w:r w:rsidRPr="008831CF">
        <w:rPr>
          <w:rFonts w:ascii="Arial" w:hAnsi="Arial" w:cs="Arial"/>
          <w:sz w:val="22"/>
          <w:szCs w:val="22"/>
        </w:rPr>
        <w:t xml:space="preserve"> el valor a pagar se calculara proporcional al porcentaje de ejecución</w:t>
      </w:r>
      <w:r w:rsidR="008831CF">
        <w:rPr>
          <w:rFonts w:ascii="Arial" w:hAnsi="Arial" w:cs="Arial"/>
          <w:sz w:val="22"/>
          <w:szCs w:val="22"/>
        </w:rPr>
        <w:t xml:space="preserve">. 5. </w:t>
      </w:r>
      <w:r w:rsidRPr="008831CF">
        <w:rPr>
          <w:rFonts w:ascii="Arial" w:hAnsi="Arial" w:cs="Arial"/>
          <w:color w:val="000000"/>
          <w:sz w:val="22"/>
          <w:szCs w:val="22"/>
        </w:rPr>
        <w:t xml:space="preserve">apoyar </w:t>
      </w:r>
      <w:r w:rsidR="004508EF" w:rsidRPr="008831CF">
        <w:rPr>
          <w:rFonts w:ascii="Arial" w:hAnsi="Arial" w:cs="Arial"/>
          <w:color w:val="000000"/>
          <w:sz w:val="22"/>
          <w:szCs w:val="22"/>
        </w:rPr>
        <w:t xml:space="preserve">la realización de diez (10) </w:t>
      </w:r>
      <w:r w:rsidRPr="008831CF">
        <w:rPr>
          <w:rFonts w:ascii="Arial" w:hAnsi="Arial" w:cs="Arial"/>
          <w:color w:val="000000"/>
          <w:sz w:val="22"/>
          <w:szCs w:val="22"/>
        </w:rPr>
        <w:t>actividades de educación en promoción de la salud mental, fortalecimiento de habilidades para la vida con adolescentes bajo la estrategia Colores de la Vida en comunidad</w:t>
      </w:r>
      <w:r w:rsidR="004508EF" w:rsidRPr="008831CF">
        <w:rPr>
          <w:rFonts w:ascii="Arial" w:hAnsi="Arial" w:cs="Arial"/>
          <w:color w:val="000000"/>
          <w:sz w:val="22"/>
          <w:szCs w:val="22"/>
        </w:rPr>
        <w:t xml:space="preserve">, con adolescentes, padres y líderes, </w:t>
      </w:r>
      <w:r w:rsidR="004508EF" w:rsidRPr="008831CF">
        <w:rPr>
          <w:rFonts w:ascii="Arial" w:hAnsi="Arial" w:cs="Arial"/>
          <w:sz w:val="22"/>
          <w:szCs w:val="22"/>
        </w:rPr>
        <w:t>actividades mensuales con participación de mínimo 10 personas por actividad.</w:t>
      </w:r>
      <w:r w:rsidR="004508EF" w:rsidRPr="008831CF">
        <w:rPr>
          <w:rFonts w:ascii="Arial" w:hAnsi="Arial" w:cs="Arial"/>
          <w:color w:val="000000"/>
          <w:sz w:val="22"/>
          <w:szCs w:val="22"/>
        </w:rPr>
        <w:t xml:space="preserve"> </w:t>
      </w:r>
      <w:r w:rsidR="004508EF" w:rsidRPr="008831CF">
        <w:rPr>
          <w:rFonts w:ascii="Arial" w:hAnsi="Arial" w:cs="Arial"/>
          <w:sz w:val="22"/>
          <w:szCs w:val="22"/>
        </w:rPr>
        <w:t xml:space="preserve">La ejecución al 100% de este alcance equivale al 16% del valor de periodo informado, para </w:t>
      </w:r>
      <w:r w:rsidR="004508EF" w:rsidRPr="008831CF">
        <w:rPr>
          <w:rFonts w:ascii="Arial" w:hAnsi="Arial" w:cs="Arial"/>
          <w:sz w:val="22"/>
          <w:szCs w:val="22"/>
        </w:rPr>
        <w:lastRenderedPageBreak/>
        <w:t>ejecuciones menores al 100</w:t>
      </w:r>
      <w:proofErr w:type="gramStart"/>
      <w:r w:rsidR="004508EF" w:rsidRPr="008831CF">
        <w:rPr>
          <w:rFonts w:ascii="Arial" w:hAnsi="Arial" w:cs="Arial"/>
          <w:sz w:val="22"/>
          <w:szCs w:val="22"/>
        </w:rPr>
        <w:t>% ,</w:t>
      </w:r>
      <w:proofErr w:type="gramEnd"/>
      <w:r w:rsidR="004508EF" w:rsidRPr="008831CF">
        <w:rPr>
          <w:rFonts w:ascii="Arial" w:hAnsi="Arial" w:cs="Arial"/>
          <w:sz w:val="22"/>
          <w:szCs w:val="22"/>
        </w:rPr>
        <w:t xml:space="preserve"> el valor a pagar se calculara proporcional al porcentaje de ejecución</w:t>
      </w:r>
      <w:r w:rsidR="008831CF">
        <w:rPr>
          <w:rFonts w:ascii="Arial" w:hAnsi="Arial" w:cs="Arial"/>
          <w:sz w:val="22"/>
          <w:szCs w:val="22"/>
        </w:rPr>
        <w:t xml:space="preserve">. 6. </w:t>
      </w:r>
      <w:r w:rsidRPr="008831CF">
        <w:rPr>
          <w:rFonts w:ascii="Arial" w:eastAsia="Arial Narrow" w:hAnsi="Arial" w:cs="Arial"/>
          <w:sz w:val="22"/>
          <w:szCs w:val="22"/>
        </w:rPr>
        <w:t>Concurrir con la construcción del componente de salud mental del sistema de emergencias médicas a través de jornadas</w:t>
      </w:r>
      <w:r w:rsidR="004508EF" w:rsidRPr="008831CF">
        <w:rPr>
          <w:rFonts w:ascii="Arial" w:eastAsia="Arial Narrow" w:hAnsi="Arial" w:cs="Arial"/>
          <w:sz w:val="22"/>
          <w:szCs w:val="22"/>
        </w:rPr>
        <w:t xml:space="preserve"> de trabajo y/o disponibilidad</w:t>
      </w:r>
      <w:r w:rsidRPr="008831CF">
        <w:rPr>
          <w:rFonts w:ascii="Arial" w:eastAsia="Arial Narrow" w:hAnsi="Arial" w:cs="Arial"/>
          <w:sz w:val="22"/>
          <w:szCs w:val="22"/>
        </w:rPr>
        <w:t xml:space="preserve">, </w:t>
      </w:r>
      <w:r w:rsidRPr="008831CF">
        <w:rPr>
          <w:rFonts w:ascii="Arial" w:hAnsi="Arial" w:cs="Arial"/>
          <w:sz w:val="22"/>
          <w:szCs w:val="22"/>
        </w:rPr>
        <w:t>así como</w:t>
      </w:r>
      <w:r w:rsidRPr="008831CF">
        <w:rPr>
          <w:rFonts w:ascii="Arial" w:eastAsia="Arial Narrow" w:hAnsi="Arial" w:cs="Arial"/>
          <w:sz w:val="22"/>
          <w:szCs w:val="22"/>
        </w:rPr>
        <w:t xml:space="preserve"> apoyo operativo en los eventos de emergencia en salud mental. </w:t>
      </w:r>
      <w:r w:rsidRPr="008831CF">
        <w:rPr>
          <w:rFonts w:ascii="Arial" w:hAnsi="Arial" w:cs="Arial"/>
          <w:sz w:val="22"/>
          <w:szCs w:val="22"/>
        </w:rPr>
        <w:t>La ejecución al 100% de este alcance equivale al 16% del valor de periodo informado, para ejecuciones menores al 100</w:t>
      </w:r>
      <w:proofErr w:type="gramStart"/>
      <w:r w:rsidRPr="008831CF">
        <w:rPr>
          <w:rFonts w:ascii="Arial" w:hAnsi="Arial" w:cs="Arial"/>
          <w:sz w:val="22"/>
          <w:szCs w:val="22"/>
        </w:rPr>
        <w:t>% ,</w:t>
      </w:r>
      <w:proofErr w:type="gramEnd"/>
      <w:r w:rsidRPr="008831CF">
        <w:rPr>
          <w:rFonts w:ascii="Arial" w:hAnsi="Arial" w:cs="Arial"/>
          <w:sz w:val="22"/>
          <w:szCs w:val="22"/>
        </w:rPr>
        <w:t xml:space="preserve"> el valor a pagar se calculara proporcional al porcentaje de ejecución</w:t>
      </w:r>
      <w:r w:rsidR="008831CF">
        <w:rPr>
          <w:rFonts w:ascii="Arial" w:hAnsi="Arial" w:cs="Arial"/>
          <w:sz w:val="22"/>
          <w:szCs w:val="22"/>
        </w:rPr>
        <w:t xml:space="preserve">. 7. </w:t>
      </w:r>
      <w:r w:rsidRPr="008831CF">
        <w:rPr>
          <w:rFonts w:ascii="Arial" w:hAnsi="Arial" w:cs="Arial"/>
          <w:sz w:val="22"/>
          <w:szCs w:val="22"/>
        </w:rPr>
        <w:t xml:space="preserve">Apoyar realización, consolidación y elaboración de los informes de gestión y trimestrales,  informes finales, análisis de indicadores, gestión documental del programa, reuniones de equipo y requerimientos de las diferentes entidades con la periodicidad requerida de común acuerdo con la líder de la Dimensión y las demás que sean asignadas y afines con el objeto, los alcances del contrato y la misión de la entidad, </w:t>
      </w:r>
      <w:r w:rsidRPr="008831CF">
        <w:rPr>
          <w:rFonts w:ascii="Arial" w:hAnsi="Arial" w:cs="Arial"/>
          <w:noProof/>
          <w:sz w:val="22"/>
          <w:szCs w:val="22"/>
        </w:rPr>
        <w:t xml:space="preserve">incluida la atención y respuestas a oficios y/o planes asignados desde la dimensión de Salud Mental para lo cual el contratista deberá presentar un listado de los oficios asignados con su respectivo asunto, copia escaneada de los oficios debidamente respondidos, certificado de paz y salvo de PQRS y </w:t>
      </w:r>
      <w:r w:rsidRPr="008831CF">
        <w:rPr>
          <w:rFonts w:ascii="Arial" w:hAnsi="Arial" w:cs="Arial"/>
          <w:sz w:val="22"/>
          <w:szCs w:val="22"/>
        </w:rPr>
        <w:t>asistencias, actas de reunión y documentos que resulten del desarrollo de las actividades asignadas. La ejecución al 100% de este alcance equivale al 16.6</w:t>
      </w:r>
      <w:proofErr w:type="gramStart"/>
      <w:r w:rsidRPr="008831CF">
        <w:rPr>
          <w:rFonts w:ascii="Arial" w:hAnsi="Arial" w:cs="Arial"/>
          <w:sz w:val="22"/>
          <w:szCs w:val="22"/>
        </w:rPr>
        <w:t>%  del</w:t>
      </w:r>
      <w:proofErr w:type="gramEnd"/>
      <w:r w:rsidRPr="008831CF">
        <w:rPr>
          <w:rFonts w:ascii="Arial" w:hAnsi="Arial" w:cs="Arial"/>
          <w:sz w:val="22"/>
          <w:szCs w:val="22"/>
        </w:rPr>
        <w:t xml:space="preserve"> valor de periodo informado, para ejecuciones menores al 100% , el valor a pagar se calculara proporcional al porcentaje de ejecución. La ejecución al 100% de este alcance equivale al 16% del valor de periodo informado, para ejecuciones menores al 100% el valor a pagar se </w:t>
      </w:r>
      <w:proofErr w:type="gramStart"/>
      <w:r w:rsidRPr="008831CF">
        <w:rPr>
          <w:rFonts w:ascii="Arial" w:hAnsi="Arial" w:cs="Arial"/>
          <w:sz w:val="22"/>
          <w:szCs w:val="22"/>
        </w:rPr>
        <w:t>calculara</w:t>
      </w:r>
      <w:proofErr w:type="gramEnd"/>
      <w:r w:rsidRPr="008831CF">
        <w:rPr>
          <w:rFonts w:ascii="Arial" w:hAnsi="Arial" w:cs="Arial"/>
          <w:sz w:val="22"/>
          <w:szCs w:val="22"/>
        </w:rPr>
        <w:t xml:space="preserve"> proporcional al porcentaje de ejecución</w:t>
      </w:r>
    </w:p>
    <w:p w:rsidR="00522F0F" w:rsidRPr="00E04DC2" w:rsidRDefault="00522F0F" w:rsidP="00522F0F">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706CA7" w:rsidRPr="00E04DC2" w:rsidRDefault="00706CA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706CA7" w:rsidRPr="00E04DC2" w:rsidRDefault="00706CA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706CA7" w:rsidRPr="00E04DC2" w:rsidRDefault="00706CA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706CA7" w:rsidRPr="00E04DC2" w:rsidRDefault="00706CA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706CA7" w:rsidRPr="00E04DC2" w:rsidRDefault="00706CA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706CA7" w:rsidRPr="00E04DC2" w:rsidRDefault="00706CA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706CA7" w:rsidRPr="00E04DC2" w:rsidRDefault="00706CA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706CA7" w:rsidRPr="00E04DC2" w:rsidRDefault="00706CA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4A49B7" w:rsidRPr="00E04DC2" w:rsidRDefault="004A49B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4A49B7" w:rsidRPr="00E04DC2" w:rsidRDefault="004A49B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4A49B7" w:rsidRPr="00E04DC2" w:rsidRDefault="004A49B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p w:rsidR="0036201A" w:rsidRPr="00E04DC2" w:rsidRDefault="0036201A" w:rsidP="0036201A">
      <w:pPr>
        <w:pStyle w:val="Normal1"/>
        <w:jc w:val="both"/>
        <w:rPr>
          <w:rFonts w:ascii="Arial" w:eastAsia="Arial" w:hAnsi="Arial" w:cs="Arial"/>
          <w:sz w:val="22"/>
          <w:szCs w:val="22"/>
        </w:rPr>
      </w:pPr>
      <w:r w:rsidRPr="00E04DC2">
        <w:rPr>
          <w:rFonts w:ascii="Arial" w:eastAsia="Arial" w:hAnsi="Arial" w:cs="Arial"/>
          <w:sz w:val="22"/>
          <w:szCs w:val="22"/>
        </w:rPr>
        <w:t xml:space="preserve">. </w:t>
      </w:r>
    </w:p>
    <w:p w:rsidR="0036201A" w:rsidRPr="00E04DC2" w:rsidRDefault="0036201A">
      <w:pPr>
        <w:pStyle w:val="Normal1"/>
        <w:pBdr>
          <w:top w:val="nil"/>
          <w:left w:val="nil"/>
          <w:bottom w:val="nil"/>
          <w:right w:val="nil"/>
          <w:between w:val="nil"/>
        </w:pBdr>
        <w:spacing w:line="276" w:lineRule="auto"/>
        <w:jc w:val="both"/>
        <w:rPr>
          <w:rFonts w:ascii="Arial" w:eastAsia="Arial" w:hAnsi="Arial" w:cs="Arial"/>
          <w:color w:val="000000"/>
          <w:sz w:val="22"/>
          <w:szCs w:val="22"/>
        </w:rPr>
      </w:pPr>
    </w:p>
    <w:sectPr w:rsidR="0036201A" w:rsidRPr="00E04DC2" w:rsidSect="003064E9">
      <w:headerReference w:type="default" r:id="rId8"/>
      <w:footerReference w:type="default" r:id="rId9"/>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6F0" w:rsidRDefault="003F36F0" w:rsidP="003064E9">
      <w:r>
        <w:separator/>
      </w:r>
    </w:p>
  </w:endnote>
  <w:endnote w:type="continuationSeparator" w:id="0">
    <w:p w:rsidR="003F36F0" w:rsidRDefault="003F36F0" w:rsidP="0030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2E735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1B56A6">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357018">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357018">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3064E9" w:rsidRDefault="002E735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6F0" w:rsidRDefault="003F36F0" w:rsidP="003064E9">
      <w:r>
        <w:separator/>
      </w:r>
    </w:p>
  </w:footnote>
  <w:footnote w:type="continuationSeparator" w:id="0">
    <w:p w:rsidR="003F36F0" w:rsidRDefault="003F36F0" w:rsidP="0030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3064E9">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3064E9">
      <w:trPr>
        <w:trHeight w:val="399"/>
      </w:trPr>
      <w:tc>
        <w:tcPr>
          <w:tcW w:w="2434" w:type="dxa"/>
          <w:vMerge w:val="restart"/>
        </w:tcPr>
        <w:p w:rsidR="003064E9" w:rsidRDefault="002E735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3064E9" w:rsidRDefault="003064E9">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2E735C">
            <w:rPr>
              <w:rFonts w:ascii="Tahoma" w:eastAsia="Tahoma" w:hAnsi="Tahoma" w:cs="Tahoma"/>
              <w:sz w:val="22"/>
              <w:szCs w:val="22"/>
            </w:rPr>
            <w:instrText>PAGE</w:instrText>
          </w:r>
          <w:r>
            <w:rPr>
              <w:rFonts w:ascii="Tahoma" w:eastAsia="Tahoma" w:hAnsi="Tahoma" w:cs="Tahoma"/>
              <w:sz w:val="22"/>
              <w:szCs w:val="22"/>
            </w:rPr>
            <w:fldChar w:fldCharType="separate"/>
          </w:r>
          <w:r w:rsidR="00357018">
            <w:rPr>
              <w:rFonts w:ascii="Tahoma" w:eastAsia="Tahoma" w:hAnsi="Tahoma" w:cs="Tahoma"/>
              <w:noProof/>
              <w:sz w:val="22"/>
              <w:szCs w:val="22"/>
            </w:rPr>
            <w:t>5</w:t>
          </w:r>
          <w:r>
            <w:rPr>
              <w:rFonts w:ascii="Tahoma" w:eastAsia="Tahoma" w:hAnsi="Tahoma" w:cs="Tahoma"/>
              <w:sz w:val="22"/>
              <w:szCs w:val="22"/>
            </w:rPr>
            <w:fldChar w:fldCharType="end"/>
          </w:r>
          <w:r w:rsidR="002E735C">
            <w:rPr>
              <w:rFonts w:ascii="Tahoma" w:eastAsia="Tahoma" w:hAnsi="Tahoma" w:cs="Tahoma"/>
              <w:sz w:val="22"/>
              <w:szCs w:val="22"/>
            </w:rPr>
            <w:t xml:space="preserve"> de </w:t>
          </w:r>
          <w:r>
            <w:rPr>
              <w:rFonts w:ascii="Tahoma" w:eastAsia="Tahoma" w:hAnsi="Tahoma" w:cs="Tahoma"/>
              <w:sz w:val="22"/>
              <w:szCs w:val="22"/>
            </w:rPr>
            <w:fldChar w:fldCharType="begin"/>
          </w:r>
          <w:r w:rsidR="002E735C">
            <w:rPr>
              <w:rFonts w:ascii="Tahoma" w:eastAsia="Tahoma" w:hAnsi="Tahoma" w:cs="Tahoma"/>
              <w:sz w:val="22"/>
              <w:szCs w:val="22"/>
            </w:rPr>
            <w:instrText>NUMPAGES</w:instrText>
          </w:r>
          <w:r>
            <w:rPr>
              <w:rFonts w:ascii="Tahoma" w:eastAsia="Tahoma" w:hAnsi="Tahoma" w:cs="Tahoma"/>
              <w:sz w:val="22"/>
              <w:szCs w:val="22"/>
            </w:rPr>
            <w:fldChar w:fldCharType="separate"/>
          </w:r>
          <w:r w:rsidR="00357018">
            <w:rPr>
              <w:rFonts w:ascii="Tahoma" w:eastAsia="Tahoma" w:hAnsi="Tahoma" w:cs="Tahoma"/>
              <w:noProof/>
              <w:sz w:val="22"/>
              <w:szCs w:val="22"/>
            </w:rPr>
            <w:t>5</w:t>
          </w:r>
          <w:r>
            <w:rPr>
              <w:rFonts w:ascii="Tahoma" w:eastAsia="Tahoma" w:hAnsi="Tahoma" w:cs="Tahoma"/>
              <w:sz w:val="22"/>
              <w:szCs w:val="22"/>
            </w:rPr>
            <w:fldChar w:fldCharType="end"/>
          </w:r>
        </w:p>
      </w:tc>
    </w:tr>
  </w:tbl>
  <w:p w:rsidR="003064E9" w:rsidRDefault="003064E9">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DCB"/>
    <w:multiLevelType w:val="hybridMultilevel"/>
    <w:tmpl w:val="2E46B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0046B7"/>
    <w:multiLevelType w:val="hybridMultilevel"/>
    <w:tmpl w:val="1BA012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E161B1"/>
    <w:multiLevelType w:val="multilevel"/>
    <w:tmpl w:val="EF10FA4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FE2F15"/>
    <w:multiLevelType w:val="hybridMultilevel"/>
    <w:tmpl w:val="FA229C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1A59AD"/>
    <w:multiLevelType w:val="multilevel"/>
    <w:tmpl w:val="09EACE04"/>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28FB6CD7"/>
    <w:multiLevelType w:val="hybridMultilevel"/>
    <w:tmpl w:val="96106D9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C9A3E49"/>
    <w:multiLevelType w:val="hybridMultilevel"/>
    <w:tmpl w:val="1BFAC9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94A5470"/>
    <w:multiLevelType w:val="hybridMultilevel"/>
    <w:tmpl w:val="C90EC3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847BA5"/>
    <w:multiLevelType w:val="multilevel"/>
    <w:tmpl w:val="8E444BD2"/>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2"/>
  </w:num>
  <w:num w:numId="2">
    <w:abstractNumId w:val="8"/>
  </w:num>
  <w:num w:numId="3">
    <w:abstractNumId w:val="4"/>
  </w:num>
  <w:num w:numId="4">
    <w:abstractNumId w:val="1"/>
  </w:num>
  <w:num w:numId="5">
    <w:abstractNumId w:val="3"/>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E9"/>
    <w:rsid w:val="0001518D"/>
    <w:rsid w:val="000D1151"/>
    <w:rsid w:val="001B56A6"/>
    <w:rsid w:val="00240050"/>
    <w:rsid w:val="002E735C"/>
    <w:rsid w:val="003064E9"/>
    <w:rsid w:val="00357018"/>
    <w:rsid w:val="0036201A"/>
    <w:rsid w:val="003F36F0"/>
    <w:rsid w:val="004508EF"/>
    <w:rsid w:val="00471C1A"/>
    <w:rsid w:val="004770A0"/>
    <w:rsid w:val="004878B2"/>
    <w:rsid w:val="00492C8E"/>
    <w:rsid w:val="004A49B7"/>
    <w:rsid w:val="004B0E18"/>
    <w:rsid w:val="004E1221"/>
    <w:rsid w:val="00522F0F"/>
    <w:rsid w:val="00532CFF"/>
    <w:rsid w:val="005E25F6"/>
    <w:rsid w:val="00601FE2"/>
    <w:rsid w:val="00633D86"/>
    <w:rsid w:val="006E23BB"/>
    <w:rsid w:val="00706CA7"/>
    <w:rsid w:val="00731E40"/>
    <w:rsid w:val="0074285B"/>
    <w:rsid w:val="00756F2F"/>
    <w:rsid w:val="007D6FC2"/>
    <w:rsid w:val="007E2577"/>
    <w:rsid w:val="0086619B"/>
    <w:rsid w:val="008831CF"/>
    <w:rsid w:val="008B6ECD"/>
    <w:rsid w:val="00914DC3"/>
    <w:rsid w:val="00924340"/>
    <w:rsid w:val="009A613C"/>
    <w:rsid w:val="009E1758"/>
    <w:rsid w:val="009F6F9E"/>
    <w:rsid w:val="00A173EC"/>
    <w:rsid w:val="00A210CD"/>
    <w:rsid w:val="00A401C8"/>
    <w:rsid w:val="00C05F9B"/>
    <w:rsid w:val="00C173DD"/>
    <w:rsid w:val="00C44807"/>
    <w:rsid w:val="00C61FBA"/>
    <w:rsid w:val="00CE0BA0"/>
    <w:rsid w:val="00D20BE7"/>
    <w:rsid w:val="00D96DCA"/>
    <w:rsid w:val="00E036D3"/>
    <w:rsid w:val="00E04DC2"/>
    <w:rsid w:val="00EF1297"/>
    <w:rsid w:val="00FA68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FFAA"/>
  <w15:docId w15:val="{0EB2C94D-ED29-4C87-AFB2-2DD29E3C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rsid w:val="003064E9"/>
    <w:pPr>
      <w:keepNext/>
      <w:keepLines/>
      <w:spacing w:before="480" w:after="120"/>
      <w:outlineLvl w:val="0"/>
    </w:pPr>
    <w:rPr>
      <w:b/>
      <w:sz w:val="48"/>
      <w:szCs w:val="48"/>
    </w:rPr>
  </w:style>
  <w:style w:type="paragraph" w:styleId="Ttulo2">
    <w:name w:val="heading 2"/>
    <w:basedOn w:val="Normal1"/>
    <w:next w:val="Normal1"/>
    <w:rsid w:val="003064E9"/>
    <w:pPr>
      <w:keepNext/>
      <w:keepLines/>
      <w:spacing w:before="360" w:after="80"/>
      <w:outlineLvl w:val="1"/>
    </w:pPr>
    <w:rPr>
      <w:b/>
      <w:sz w:val="36"/>
      <w:szCs w:val="36"/>
    </w:rPr>
  </w:style>
  <w:style w:type="paragraph" w:styleId="Ttulo3">
    <w:name w:val="heading 3"/>
    <w:basedOn w:val="Normal1"/>
    <w:next w:val="Normal1"/>
    <w:rsid w:val="003064E9"/>
    <w:pPr>
      <w:keepNext/>
      <w:keepLines/>
      <w:spacing w:before="280" w:after="80"/>
      <w:outlineLvl w:val="2"/>
    </w:pPr>
    <w:rPr>
      <w:b/>
      <w:sz w:val="28"/>
      <w:szCs w:val="28"/>
    </w:rPr>
  </w:style>
  <w:style w:type="paragraph" w:styleId="Ttulo4">
    <w:name w:val="heading 4"/>
    <w:basedOn w:val="Normal1"/>
    <w:next w:val="Normal1"/>
    <w:rsid w:val="003064E9"/>
    <w:pPr>
      <w:keepNext/>
      <w:keepLines/>
      <w:spacing w:before="240" w:after="40"/>
      <w:outlineLvl w:val="3"/>
    </w:pPr>
    <w:rPr>
      <w:b/>
      <w:sz w:val="24"/>
      <w:szCs w:val="24"/>
    </w:rPr>
  </w:style>
  <w:style w:type="paragraph" w:styleId="Ttulo5">
    <w:name w:val="heading 5"/>
    <w:basedOn w:val="Normal1"/>
    <w:next w:val="Normal1"/>
    <w:rsid w:val="003064E9"/>
    <w:pPr>
      <w:keepNext/>
      <w:keepLines/>
      <w:spacing w:before="220" w:after="40"/>
      <w:outlineLvl w:val="4"/>
    </w:pPr>
    <w:rPr>
      <w:b/>
      <w:sz w:val="22"/>
      <w:szCs w:val="22"/>
    </w:rPr>
  </w:style>
  <w:style w:type="paragraph" w:styleId="Ttulo6">
    <w:name w:val="heading 6"/>
    <w:basedOn w:val="Normal1"/>
    <w:next w:val="Normal1"/>
    <w:rsid w:val="003064E9"/>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4E9"/>
  </w:style>
  <w:style w:type="table" w:customStyle="1" w:styleId="TableNormal">
    <w:name w:val="Table Normal"/>
    <w:rsid w:val="003064E9"/>
    <w:tblPr>
      <w:tblCellMar>
        <w:top w:w="0" w:type="dxa"/>
        <w:left w:w="0" w:type="dxa"/>
        <w:bottom w:w="0" w:type="dxa"/>
        <w:right w:w="0" w:type="dxa"/>
      </w:tblCellMar>
    </w:tblPr>
  </w:style>
  <w:style w:type="paragraph" w:styleId="Ttulo">
    <w:name w:val="Title"/>
    <w:basedOn w:val="Normal1"/>
    <w:next w:val="Normal1"/>
    <w:rsid w:val="003064E9"/>
    <w:pPr>
      <w:keepNext/>
      <w:keepLines/>
      <w:spacing w:before="480" w:after="120"/>
    </w:pPr>
    <w:rPr>
      <w:b/>
      <w:sz w:val="72"/>
      <w:szCs w:val="72"/>
    </w:rPr>
  </w:style>
  <w:style w:type="paragraph" w:styleId="Subttulo">
    <w:name w:val="Subtitle"/>
    <w:basedOn w:val="Normal1"/>
    <w:next w:val="Normal1"/>
    <w:rsid w:val="003064E9"/>
    <w:pPr>
      <w:keepNext/>
      <w:keepLines/>
      <w:spacing w:before="360" w:after="80"/>
    </w:pPr>
    <w:rPr>
      <w:rFonts w:ascii="Georgia" w:eastAsia="Georgia" w:hAnsi="Georgia" w:cs="Georgia"/>
      <w:i/>
      <w:color w:val="666666"/>
      <w:sz w:val="48"/>
      <w:szCs w:val="48"/>
    </w:rPr>
  </w:style>
  <w:style w:type="table" w:customStyle="1" w:styleId="a">
    <w:basedOn w:val="TableNormal"/>
    <w:rsid w:val="003064E9"/>
    <w:tblPr>
      <w:tblStyleRowBandSize w:val="1"/>
      <w:tblStyleColBandSize w:val="1"/>
      <w:tblCellMar>
        <w:top w:w="55" w:type="dxa"/>
        <w:left w:w="55" w:type="dxa"/>
        <w:bottom w:w="55" w:type="dxa"/>
        <w:right w:w="55" w:type="dxa"/>
      </w:tblCellMar>
    </w:tblPr>
  </w:style>
  <w:style w:type="table" w:customStyle="1" w:styleId="a0">
    <w:basedOn w:val="TableNormal"/>
    <w:rsid w:val="003064E9"/>
    <w:tblPr>
      <w:tblStyleRowBandSize w:val="1"/>
      <w:tblStyleColBandSize w:val="1"/>
      <w:tblCellMar>
        <w:left w:w="108" w:type="dxa"/>
        <w:right w:w="108" w:type="dxa"/>
      </w:tblCellMar>
    </w:tblPr>
  </w:style>
  <w:style w:type="table" w:customStyle="1" w:styleId="a1">
    <w:basedOn w:val="TableNormal"/>
    <w:rsid w:val="003064E9"/>
    <w:tblPr>
      <w:tblStyleRowBandSize w:val="1"/>
      <w:tblStyleColBandSize w:val="1"/>
      <w:tblCellMar>
        <w:left w:w="108" w:type="dxa"/>
        <w:right w:w="108" w:type="dxa"/>
      </w:tblCellMar>
    </w:tblPr>
  </w:style>
  <w:style w:type="paragraph" w:customStyle="1" w:styleId="Textoindependiente21">
    <w:name w:val="Texto independiente 21"/>
    <w:basedOn w:val="Normal"/>
    <w:rsid w:val="009A613C"/>
    <w:pPr>
      <w:suppressAutoHyphens/>
    </w:pPr>
    <w:rPr>
      <w:rFonts w:ascii="Arial" w:hAnsi="Arial" w:cs="Arial"/>
      <w:sz w:val="24"/>
      <w:lang w:val="es-ES_tradnl" w:eastAsia="zh-CN"/>
    </w:rPr>
  </w:style>
  <w:style w:type="paragraph" w:customStyle="1" w:styleId="CUERPOTEXTO">
    <w:name w:val="CUERPO TEXTO"/>
    <w:rsid w:val="009A613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val="es-CO" w:eastAsia="zh-CN"/>
    </w:rPr>
  </w:style>
  <w:style w:type="paragraph" w:styleId="Prrafodelista">
    <w:name w:val="List Paragraph"/>
    <w:aliases w:val="Párrafo,List Paragraph,Colorful List Accent 1,Colorful List - Accent 11,Bullet List,Ha,titulo 3,HOJA,Bolita,Párrafo de lista4,BOLADEF,Párrafo de lista3,Párrafo de lista21,BOLA,Nivel 1 OS,Normal_viñetas_ICONTEC"/>
    <w:basedOn w:val="Normal"/>
    <w:link w:val="PrrafodelistaCar"/>
    <w:uiPriority w:val="34"/>
    <w:qFormat/>
    <w:rsid w:val="009A613C"/>
    <w:pPr>
      <w:ind w:left="720"/>
      <w:contextualSpacing/>
    </w:pPr>
    <w:rPr>
      <w:lang w:val="es-CO" w:eastAsia="es-ES"/>
    </w:rPr>
  </w:style>
  <w:style w:type="paragraph" w:styleId="NormalWeb">
    <w:name w:val="Normal (Web)"/>
    <w:basedOn w:val="Normal"/>
    <w:uiPriority w:val="99"/>
    <w:semiHidden/>
    <w:unhideWhenUsed/>
    <w:rsid w:val="00A401C8"/>
    <w:pPr>
      <w:spacing w:before="100" w:beforeAutospacing="1" w:after="100" w:afterAutospacing="1"/>
    </w:pPr>
    <w:rPr>
      <w:sz w:val="24"/>
      <w:szCs w:val="24"/>
      <w:lang w:val="es-CO"/>
    </w:rPr>
  </w:style>
  <w:style w:type="paragraph" w:customStyle="1" w:styleId="Default">
    <w:name w:val="Default"/>
    <w:rsid w:val="0001518D"/>
    <w:pPr>
      <w:autoSpaceDE w:val="0"/>
      <w:autoSpaceDN w:val="0"/>
      <w:adjustRightInd w:val="0"/>
    </w:pPr>
    <w:rPr>
      <w:rFonts w:ascii="Arial" w:hAnsi="Arial" w:cs="Arial"/>
      <w:color w:val="000000"/>
      <w:sz w:val="24"/>
      <w:szCs w:val="24"/>
      <w:lang w:val="es-CO"/>
    </w:rPr>
  </w:style>
  <w:style w:type="character" w:customStyle="1" w:styleId="CarCar">
    <w:name w:val="Car Car"/>
    <w:rsid w:val="00522F0F"/>
    <w:rPr>
      <w:rFonts w:ascii="Arial" w:hAnsi="Arial" w:cs="Arial"/>
      <w:b/>
      <w:color w:val="000000"/>
      <w:sz w:val="22"/>
      <w:lang w:val="es-ES_tradnl" w:bidi="ar-SA"/>
    </w:rPr>
  </w:style>
  <w:style w:type="character" w:customStyle="1" w:styleId="PrrafodelistaCar">
    <w:name w:val="Párrafo de lista Car"/>
    <w:aliases w:val="Párrafo Car,List Paragraph Car,Colorful List Accent 1 Car,Colorful List - Accent 11 Car,Bullet List Car,Ha Car,titulo 3 Car,HOJA Car,Bolita Car,Párrafo de lista4 Car,BOLADEF Car,Párrafo de lista3 Car,Párrafo de lista21 Car,BOLA Car"/>
    <w:link w:val="Prrafodelista"/>
    <w:uiPriority w:val="34"/>
    <w:locked/>
    <w:rsid w:val="00522F0F"/>
    <w:rPr>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3698">
      <w:bodyDiv w:val="1"/>
      <w:marLeft w:val="0"/>
      <w:marRight w:val="0"/>
      <w:marTop w:val="0"/>
      <w:marBottom w:val="0"/>
      <w:divBdr>
        <w:top w:val="none" w:sz="0" w:space="0" w:color="auto"/>
        <w:left w:val="none" w:sz="0" w:space="0" w:color="auto"/>
        <w:bottom w:val="none" w:sz="0" w:space="0" w:color="auto"/>
        <w:right w:val="none" w:sz="0" w:space="0" w:color="auto"/>
      </w:divBdr>
    </w:div>
    <w:div w:id="74614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62259-33EA-4418-9A40-2D1F00F7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1733</Words>
  <Characters>9533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4</cp:revision>
  <dcterms:created xsi:type="dcterms:W3CDTF">2020-11-27T21:04:00Z</dcterms:created>
  <dcterms:modified xsi:type="dcterms:W3CDTF">2020-11-28T14:14:00Z</dcterms:modified>
</cp:coreProperties>
</file>