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3ECE" w:rsidRPr="00183731" w:rsidRDefault="00373ECE" w:rsidP="00373ECE">
      <w:pPr>
        <w:pStyle w:val="MINUTAS"/>
        <w:ind w:left="0" w:right="16" w:firstLine="0"/>
        <w:rPr>
          <w:rFonts w:ascii="Arial" w:hAnsi="Arial" w:cs="Arial"/>
          <w:sz w:val="22"/>
          <w:szCs w:val="22"/>
          <w:lang w:val="es-ES_tradnl"/>
        </w:rPr>
      </w:pPr>
      <w:r w:rsidRPr="00183731">
        <w:rPr>
          <w:rFonts w:ascii="Arial" w:hAnsi="Arial" w:cs="Arial"/>
          <w:sz w:val="22"/>
          <w:szCs w:val="22"/>
          <w:lang w:val="es-ES_tradnl"/>
        </w:rPr>
        <w:t xml:space="preserve">Pereira, </w:t>
      </w:r>
    </w:p>
    <w:p w:rsidR="00373ECE" w:rsidRPr="00183731" w:rsidRDefault="00373ECE" w:rsidP="00373ECE">
      <w:pPr>
        <w:pStyle w:val="MINUTAS"/>
        <w:ind w:left="0" w:right="16" w:firstLine="0"/>
        <w:rPr>
          <w:rFonts w:ascii="Arial" w:hAnsi="Arial" w:cs="Arial"/>
          <w:sz w:val="22"/>
          <w:szCs w:val="22"/>
          <w:lang w:val="es-ES_tradnl"/>
        </w:rPr>
      </w:pPr>
    </w:p>
    <w:p w:rsidR="00373ECE" w:rsidRPr="00183731" w:rsidRDefault="00373ECE" w:rsidP="00373ECE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183731">
        <w:rPr>
          <w:rFonts w:ascii="Arial" w:hAnsi="Arial" w:cs="Arial"/>
          <w:sz w:val="22"/>
          <w:szCs w:val="22"/>
          <w:lang w:val="es-ES_tradnl"/>
        </w:rPr>
        <w:t>Doctor</w:t>
      </w:r>
    </w:p>
    <w:p w:rsidR="00373ECE" w:rsidRPr="00183731" w:rsidRDefault="00590566" w:rsidP="00373ECE">
      <w:pPr>
        <w:pStyle w:val="MINUTAS"/>
        <w:spacing w:before="0"/>
        <w:ind w:left="0" w:right="17" w:firstLine="0"/>
        <w:rPr>
          <w:rFonts w:ascii="Arial" w:hAnsi="Arial" w:cs="Arial"/>
          <w:b/>
          <w:sz w:val="22"/>
          <w:szCs w:val="22"/>
          <w:lang w:val="es-ES_tradnl"/>
        </w:rPr>
      </w:pPr>
      <w:r w:rsidRPr="00183731">
        <w:rPr>
          <w:rFonts w:ascii="Arial" w:hAnsi="Arial" w:cs="Arial"/>
          <w:b/>
          <w:sz w:val="22"/>
          <w:szCs w:val="22"/>
          <w:lang w:val="es-ES_tradnl"/>
        </w:rPr>
        <w:t xml:space="preserve">CARLOS ALBERTO </w:t>
      </w:r>
      <w:r w:rsidR="00373ECE" w:rsidRPr="00183731">
        <w:rPr>
          <w:rFonts w:ascii="Arial" w:hAnsi="Arial" w:cs="Arial"/>
          <w:b/>
          <w:sz w:val="22"/>
          <w:szCs w:val="22"/>
          <w:lang w:val="es-ES_tradnl"/>
        </w:rPr>
        <w:t>MAYA</w:t>
      </w:r>
    </w:p>
    <w:p w:rsidR="00373ECE" w:rsidRPr="00183731" w:rsidRDefault="00373ECE" w:rsidP="00373ECE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183731">
        <w:rPr>
          <w:rFonts w:ascii="Arial" w:hAnsi="Arial" w:cs="Arial"/>
          <w:sz w:val="22"/>
          <w:szCs w:val="22"/>
          <w:lang w:val="es-ES_tradnl"/>
        </w:rPr>
        <w:t>Alcalde de Pereira</w:t>
      </w:r>
    </w:p>
    <w:p w:rsidR="00373ECE" w:rsidRPr="00183731" w:rsidRDefault="00373ECE" w:rsidP="00373ECE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183731">
        <w:rPr>
          <w:rFonts w:ascii="Arial" w:hAnsi="Arial" w:cs="Arial"/>
          <w:sz w:val="22"/>
          <w:szCs w:val="22"/>
          <w:lang w:val="es-ES_tradnl"/>
        </w:rPr>
        <w:t>Ciudad</w:t>
      </w:r>
    </w:p>
    <w:p w:rsidR="00373ECE" w:rsidRPr="00183731" w:rsidRDefault="00373ECE" w:rsidP="00373ECE">
      <w:pPr>
        <w:pStyle w:val="MINUTAS"/>
        <w:spacing w:before="0"/>
        <w:ind w:left="0" w:right="0" w:firstLine="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373ECE" w:rsidRPr="00183731" w:rsidRDefault="00373ECE" w:rsidP="00373ECE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</w:p>
    <w:p w:rsidR="00373ECE" w:rsidRPr="00183731" w:rsidRDefault="00373ECE" w:rsidP="00373ECE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  <w:r w:rsidRPr="00183731">
        <w:rPr>
          <w:rFonts w:ascii="Arial" w:hAnsi="Arial" w:cs="Arial"/>
          <w:sz w:val="22"/>
          <w:szCs w:val="22"/>
          <w:lang w:val="es-ES_tradnl"/>
        </w:rPr>
        <w:t xml:space="preserve">Referencia: </w:t>
      </w:r>
      <w:r w:rsidRPr="00183731">
        <w:rPr>
          <w:rFonts w:ascii="Arial" w:hAnsi="Arial" w:cs="Arial"/>
          <w:b/>
          <w:sz w:val="22"/>
          <w:szCs w:val="22"/>
          <w:lang w:val="es-ES_tradnl"/>
        </w:rPr>
        <w:t xml:space="preserve">ESTUDIO PREVIO PARA PRESTACIÓN DE SERVICIOS </w:t>
      </w:r>
      <w:r w:rsidR="00BC7834" w:rsidRPr="00183731">
        <w:rPr>
          <w:rFonts w:ascii="Arial" w:hAnsi="Arial" w:cs="Arial"/>
          <w:b/>
          <w:sz w:val="22"/>
          <w:szCs w:val="22"/>
          <w:lang w:val="es-ES_tradnl"/>
        </w:rPr>
        <w:t xml:space="preserve">DE APOYO A LA GESTION </w:t>
      </w:r>
    </w:p>
    <w:p w:rsidR="00373ECE" w:rsidRPr="00183731" w:rsidRDefault="00373ECE" w:rsidP="00373ECE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</w:p>
    <w:p w:rsidR="00373ECE" w:rsidRPr="00183731" w:rsidRDefault="00373ECE" w:rsidP="00373ECE">
      <w:pPr>
        <w:pStyle w:val="Textoindependiente21"/>
        <w:jc w:val="both"/>
        <w:rPr>
          <w:sz w:val="22"/>
          <w:szCs w:val="22"/>
        </w:rPr>
      </w:pPr>
      <w:r w:rsidRPr="00183731">
        <w:rPr>
          <w:sz w:val="22"/>
          <w:szCs w:val="22"/>
        </w:rPr>
        <w:t xml:space="preserve">De conformidad con lo previsto en la ley 80 de </w:t>
      </w:r>
      <w:r w:rsidR="00FE5AEF" w:rsidRPr="00183731">
        <w:rPr>
          <w:sz w:val="22"/>
          <w:szCs w:val="22"/>
        </w:rPr>
        <w:t>1993, ley</w:t>
      </w:r>
      <w:r w:rsidRPr="00183731">
        <w:rPr>
          <w:sz w:val="22"/>
          <w:szCs w:val="22"/>
        </w:rPr>
        <w:t xml:space="preserve"> 1150 de 2007, </w:t>
      </w:r>
      <w:r w:rsidR="00D703C4" w:rsidRPr="00183731">
        <w:rPr>
          <w:sz w:val="22"/>
          <w:szCs w:val="22"/>
        </w:rPr>
        <w:t xml:space="preserve">articulo 2.2.1.1.2.1.1. del </w:t>
      </w:r>
      <w:r w:rsidRPr="00183731">
        <w:rPr>
          <w:sz w:val="22"/>
          <w:szCs w:val="22"/>
        </w:rPr>
        <w:t>decreto 1</w:t>
      </w:r>
      <w:r w:rsidR="00D703C4" w:rsidRPr="00183731">
        <w:rPr>
          <w:sz w:val="22"/>
          <w:szCs w:val="22"/>
        </w:rPr>
        <w:t>082</w:t>
      </w:r>
      <w:r w:rsidRPr="00183731">
        <w:rPr>
          <w:sz w:val="22"/>
          <w:szCs w:val="22"/>
        </w:rPr>
        <w:t xml:space="preserve"> de 201</w:t>
      </w:r>
      <w:r w:rsidR="00D703C4" w:rsidRPr="00183731">
        <w:rPr>
          <w:sz w:val="22"/>
          <w:szCs w:val="22"/>
        </w:rPr>
        <w:t>5</w:t>
      </w:r>
      <w:r w:rsidRPr="00183731">
        <w:rPr>
          <w:sz w:val="22"/>
          <w:szCs w:val="22"/>
        </w:rPr>
        <w:t xml:space="preserve"> y demás normas reglamentarias, toda obligación contractual en la que haga parte una entidad estatal debe estar precedida de un estudio donde se materialice la necesidad, conveniencia y oportunidad de la contratación y las apropiaciones presupuestales correspondientes.</w:t>
      </w:r>
    </w:p>
    <w:p w:rsidR="00373ECE" w:rsidRPr="00183731" w:rsidRDefault="00373ECE" w:rsidP="00373ECE">
      <w:pPr>
        <w:pStyle w:val="Textoindependiente21"/>
        <w:rPr>
          <w:b/>
          <w:bCs/>
          <w:sz w:val="22"/>
          <w:szCs w:val="22"/>
        </w:rPr>
      </w:pPr>
    </w:p>
    <w:p w:rsidR="00373ECE" w:rsidRPr="00183731" w:rsidRDefault="00373ECE" w:rsidP="00373ECE">
      <w:pPr>
        <w:pStyle w:val="Textoindependiente21"/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183731">
        <w:rPr>
          <w:b/>
          <w:bCs/>
          <w:sz w:val="22"/>
          <w:szCs w:val="22"/>
        </w:rPr>
        <w:t>IDENTIFICACION Y DESCRIPCIÓN DE LA NECESIDAD</w:t>
      </w:r>
    </w:p>
    <w:p w:rsidR="00373ECE" w:rsidRPr="00183731" w:rsidRDefault="00373ECE" w:rsidP="00373ECE">
      <w:pPr>
        <w:ind w:left="14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9E1393" w:rsidRPr="00183731" w:rsidRDefault="009E1393" w:rsidP="00373ECE">
      <w:pPr>
        <w:jc w:val="both"/>
        <w:rPr>
          <w:rFonts w:ascii="Arial" w:hAnsi="Arial" w:cs="Arial"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 xml:space="preserve">Para la Secretaría de </w:t>
      </w:r>
      <w:r w:rsidR="00535C35" w:rsidRPr="00183731">
        <w:rPr>
          <w:rFonts w:ascii="Arial" w:hAnsi="Arial" w:cs="Arial"/>
          <w:sz w:val="22"/>
          <w:szCs w:val="22"/>
        </w:rPr>
        <w:t>Salud</w:t>
      </w:r>
      <w:r w:rsidR="00BC1BD4" w:rsidRPr="00183731">
        <w:rPr>
          <w:rFonts w:ascii="Arial" w:hAnsi="Arial" w:cs="Arial"/>
          <w:sz w:val="22"/>
          <w:szCs w:val="22"/>
        </w:rPr>
        <w:t xml:space="preserve"> Pública</w:t>
      </w:r>
      <w:r w:rsidR="00535C35" w:rsidRPr="00183731">
        <w:rPr>
          <w:rFonts w:ascii="Arial" w:hAnsi="Arial" w:cs="Arial"/>
          <w:sz w:val="22"/>
          <w:szCs w:val="22"/>
        </w:rPr>
        <w:t xml:space="preserve"> y </w:t>
      </w:r>
      <w:r w:rsidRPr="00183731">
        <w:rPr>
          <w:rFonts w:ascii="Arial" w:hAnsi="Arial" w:cs="Arial"/>
          <w:sz w:val="22"/>
          <w:szCs w:val="22"/>
        </w:rPr>
        <w:t xml:space="preserve">Seguridad Social es importante y necesario </w:t>
      </w:r>
      <w:r w:rsidR="00535C35" w:rsidRPr="00183731">
        <w:rPr>
          <w:rFonts w:ascii="Arial" w:hAnsi="Arial" w:cs="Arial"/>
          <w:sz w:val="22"/>
          <w:szCs w:val="22"/>
        </w:rPr>
        <w:t>contar</w:t>
      </w:r>
      <w:r w:rsidRPr="00183731">
        <w:rPr>
          <w:rFonts w:ascii="Arial" w:hAnsi="Arial" w:cs="Arial"/>
          <w:sz w:val="22"/>
          <w:szCs w:val="22"/>
        </w:rPr>
        <w:t xml:space="preserve"> con acciones que permitan fortalecer y apoyar los procesos administrativos, a través de estrategias orientadas a la prestación de servicios de apoyo a la gestión de documentación, de logística relacionados con las tareas administrativas </w:t>
      </w:r>
      <w:r w:rsidR="00BC1BD4" w:rsidRPr="00183731">
        <w:rPr>
          <w:rFonts w:ascii="Arial" w:hAnsi="Arial" w:cs="Arial"/>
          <w:sz w:val="22"/>
          <w:szCs w:val="22"/>
        </w:rPr>
        <w:t>propias de</w:t>
      </w:r>
      <w:r w:rsidRPr="00183731">
        <w:rPr>
          <w:rFonts w:ascii="Arial" w:hAnsi="Arial" w:cs="Arial"/>
          <w:sz w:val="22"/>
          <w:szCs w:val="22"/>
        </w:rPr>
        <w:t xml:space="preserve"> la Secretaria de Salud del Municipio de Pereira. </w:t>
      </w:r>
    </w:p>
    <w:p w:rsidR="009E1393" w:rsidRPr="00183731" w:rsidRDefault="009E1393" w:rsidP="00373ECE">
      <w:pPr>
        <w:jc w:val="both"/>
        <w:rPr>
          <w:rFonts w:ascii="Arial" w:hAnsi="Arial" w:cs="Arial"/>
          <w:sz w:val="22"/>
          <w:szCs w:val="22"/>
        </w:rPr>
      </w:pPr>
    </w:p>
    <w:p w:rsidR="00535C35" w:rsidRPr="00183731" w:rsidRDefault="00535C35" w:rsidP="00373ECE">
      <w:pPr>
        <w:jc w:val="both"/>
        <w:rPr>
          <w:rFonts w:ascii="Arial" w:hAnsi="Arial" w:cs="Arial"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 xml:space="preserve">Por lo anterior, es necesario </w:t>
      </w:r>
      <w:r w:rsidR="003A77E1" w:rsidRPr="00183731">
        <w:rPr>
          <w:rFonts w:ascii="Arial" w:hAnsi="Arial" w:cs="Arial"/>
          <w:sz w:val="22"/>
          <w:szCs w:val="22"/>
        </w:rPr>
        <w:t>contar con personal que apoye los proceso administrativos en lo que corresponde a ordenación de documentación  relacionad</w:t>
      </w:r>
      <w:r w:rsidR="00BC1BD4" w:rsidRPr="00183731">
        <w:rPr>
          <w:rFonts w:ascii="Arial" w:hAnsi="Arial" w:cs="Arial"/>
          <w:sz w:val="22"/>
          <w:szCs w:val="22"/>
        </w:rPr>
        <w:t xml:space="preserve">a con contratos de </w:t>
      </w:r>
      <w:r w:rsidR="00590566" w:rsidRPr="00183731">
        <w:rPr>
          <w:rFonts w:ascii="Arial" w:hAnsi="Arial" w:cs="Arial"/>
          <w:sz w:val="22"/>
          <w:szCs w:val="22"/>
        </w:rPr>
        <w:t>la actual vigencia,</w:t>
      </w:r>
      <w:r w:rsidR="003A77E1" w:rsidRPr="00183731">
        <w:rPr>
          <w:rFonts w:ascii="Arial" w:hAnsi="Arial" w:cs="Arial"/>
          <w:sz w:val="22"/>
          <w:szCs w:val="22"/>
        </w:rPr>
        <w:t xml:space="preserve"> seguimientos a la organización física de la documentación de cada contrato, para consulta de clientes internos y externos, apoyo del proceso de correspondencia interna y externa de</w:t>
      </w:r>
      <w:r w:rsidR="00590566" w:rsidRPr="00183731">
        <w:rPr>
          <w:rFonts w:ascii="Arial" w:hAnsi="Arial" w:cs="Arial"/>
          <w:sz w:val="22"/>
          <w:szCs w:val="22"/>
        </w:rPr>
        <w:t xml:space="preserve"> </w:t>
      </w:r>
      <w:r w:rsidR="003A77E1" w:rsidRPr="00183731">
        <w:rPr>
          <w:rFonts w:ascii="Arial" w:hAnsi="Arial" w:cs="Arial"/>
          <w:sz w:val="22"/>
          <w:szCs w:val="22"/>
        </w:rPr>
        <w:t>la Secretaría de Salud, seguimientos e informe relacionado con el procedimiento de entrega de comunicaciones oficiales por parte del archivo de</w:t>
      </w:r>
      <w:r w:rsidR="00590566" w:rsidRPr="00183731">
        <w:rPr>
          <w:rFonts w:ascii="Arial" w:hAnsi="Arial" w:cs="Arial"/>
          <w:sz w:val="22"/>
          <w:szCs w:val="22"/>
        </w:rPr>
        <w:t xml:space="preserve"> </w:t>
      </w:r>
      <w:r w:rsidR="003A77E1" w:rsidRPr="00183731">
        <w:rPr>
          <w:rFonts w:ascii="Arial" w:hAnsi="Arial" w:cs="Arial"/>
          <w:sz w:val="22"/>
          <w:szCs w:val="22"/>
        </w:rPr>
        <w:t xml:space="preserve">la </w:t>
      </w:r>
      <w:r w:rsidR="00590566" w:rsidRPr="00183731">
        <w:rPr>
          <w:rFonts w:ascii="Arial" w:hAnsi="Arial" w:cs="Arial"/>
          <w:sz w:val="22"/>
          <w:szCs w:val="22"/>
        </w:rPr>
        <w:t>entidad</w:t>
      </w:r>
      <w:r w:rsidR="003A77E1" w:rsidRPr="00183731">
        <w:rPr>
          <w:rFonts w:ascii="Arial" w:hAnsi="Arial" w:cs="Arial"/>
          <w:sz w:val="22"/>
          <w:szCs w:val="22"/>
        </w:rPr>
        <w:t xml:space="preserve">, </w:t>
      </w:r>
      <w:r w:rsidR="00387F3A" w:rsidRPr="00183731">
        <w:rPr>
          <w:rFonts w:ascii="Arial" w:hAnsi="Arial" w:cs="Arial"/>
          <w:sz w:val="22"/>
          <w:szCs w:val="22"/>
        </w:rPr>
        <w:t xml:space="preserve">posibilidad de acudir a información confiable y oportuna y a tramites agiles y efectivos que optimicen su actividad en cumplimiento de la normatividad vigente para el ejercicio legal,  </w:t>
      </w:r>
      <w:r w:rsidR="003A77E1" w:rsidRPr="00183731">
        <w:rPr>
          <w:rFonts w:ascii="Arial" w:hAnsi="Arial" w:cs="Arial"/>
          <w:sz w:val="22"/>
          <w:szCs w:val="22"/>
        </w:rPr>
        <w:t xml:space="preserve">actividades con las cuales se persigue contribuir al cumplimiento de la ejecución anual del Plan Territorial de Salud y Plan de </w:t>
      </w:r>
      <w:r w:rsidR="00387F3A" w:rsidRPr="00183731">
        <w:rPr>
          <w:rFonts w:ascii="Arial" w:hAnsi="Arial" w:cs="Arial"/>
          <w:sz w:val="22"/>
          <w:szCs w:val="22"/>
        </w:rPr>
        <w:t>D</w:t>
      </w:r>
      <w:r w:rsidR="003A77E1" w:rsidRPr="00183731">
        <w:rPr>
          <w:rFonts w:ascii="Arial" w:hAnsi="Arial" w:cs="Arial"/>
          <w:sz w:val="22"/>
          <w:szCs w:val="22"/>
        </w:rPr>
        <w:t>esarrollo</w:t>
      </w:r>
      <w:r w:rsidR="00387F3A" w:rsidRPr="00183731">
        <w:rPr>
          <w:rFonts w:ascii="Arial" w:hAnsi="Arial" w:cs="Arial"/>
          <w:sz w:val="22"/>
          <w:szCs w:val="22"/>
        </w:rPr>
        <w:t xml:space="preserve"> Municipal.  </w:t>
      </w:r>
    </w:p>
    <w:p w:rsidR="00373ECE" w:rsidRPr="00183731" w:rsidRDefault="00373ECE" w:rsidP="00373ECE">
      <w:pPr>
        <w:jc w:val="both"/>
        <w:rPr>
          <w:rFonts w:ascii="Arial" w:hAnsi="Arial" w:cs="Arial"/>
          <w:sz w:val="22"/>
          <w:szCs w:val="22"/>
        </w:rPr>
      </w:pPr>
    </w:p>
    <w:p w:rsidR="00373ECE" w:rsidRPr="00183731" w:rsidRDefault="00373ECE" w:rsidP="00373E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 xml:space="preserve">No obstante la Secretaría de Salud </w:t>
      </w:r>
      <w:r w:rsidR="00BC1BD4" w:rsidRPr="00183731">
        <w:rPr>
          <w:rFonts w:ascii="Arial" w:hAnsi="Arial" w:cs="Arial"/>
          <w:sz w:val="22"/>
          <w:szCs w:val="22"/>
        </w:rPr>
        <w:t xml:space="preserve">Pública </w:t>
      </w:r>
      <w:r w:rsidRPr="00183731">
        <w:rPr>
          <w:rFonts w:ascii="Arial" w:hAnsi="Arial" w:cs="Arial"/>
          <w:sz w:val="22"/>
          <w:szCs w:val="22"/>
        </w:rPr>
        <w:t xml:space="preserve">y Seguridad Social cuenta en la actualidad con personal de planta, el cual es insuficiente para la atención y desarrollo de las políticas y estrategias que contempla el Plan de Desarrollo y particularmente el proyecto denominado </w:t>
      </w:r>
      <w:r w:rsidR="00F10567" w:rsidRPr="00183731">
        <w:rPr>
          <w:rFonts w:ascii="Arial" w:hAnsi="Arial" w:cs="Arial"/>
          <w:sz w:val="22"/>
          <w:szCs w:val="22"/>
        </w:rPr>
        <w:t>FORTALECIMIENTO DE LA GESTIÓN INTEGRAL DE LA SALUD PÚBLICA DEL MUNICIPIO DE PEREIRA</w:t>
      </w:r>
      <w:r w:rsidRPr="00183731">
        <w:rPr>
          <w:rFonts w:ascii="Arial" w:hAnsi="Arial" w:cs="Arial"/>
          <w:sz w:val="22"/>
          <w:szCs w:val="22"/>
        </w:rPr>
        <w:t xml:space="preserve">, de ahí que se requiera la contratación de personal profesional y de apoyo para su ejecución de manera eficiente y eficaz dando continuidad a las actividades, programas, labores, procesos administrativos y demás que contribuya </w:t>
      </w:r>
      <w:r w:rsidRPr="00183731">
        <w:rPr>
          <w:rFonts w:ascii="Arial" w:hAnsi="Arial" w:cs="Arial"/>
          <w:sz w:val="22"/>
          <w:szCs w:val="22"/>
        </w:rPr>
        <w:lastRenderedPageBreak/>
        <w:t xml:space="preserve">en una relación costo beneficio al fortalecimiento de la Administración Municipal desde la Secretaría de Salud </w:t>
      </w:r>
      <w:r w:rsidR="00BC1BD4" w:rsidRPr="00183731">
        <w:rPr>
          <w:rFonts w:ascii="Arial" w:hAnsi="Arial" w:cs="Arial"/>
          <w:sz w:val="22"/>
          <w:szCs w:val="22"/>
        </w:rPr>
        <w:t xml:space="preserve">Pública </w:t>
      </w:r>
      <w:r w:rsidRPr="00183731">
        <w:rPr>
          <w:rFonts w:ascii="Arial" w:hAnsi="Arial" w:cs="Arial"/>
          <w:sz w:val="22"/>
          <w:szCs w:val="22"/>
        </w:rPr>
        <w:t xml:space="preserve">y Seguridad Social. </w:t>
      </w:r>
    </w:p>
    <w:p w:rsidR="00373ECE" w:rsidRPr="00183731" w:rsidRDefault="00373ECE" w:rsidP="00373EC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73ECE" w:rsidRPr="00183731" w:rsidRDefault="00373ECE" w:rsidP="00373ECE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 xml:space="preserve">La necesidad que se pretende satisfacer con la presente contratación se </w:t>
      </w:r>
      <w:r w:rsidR="00FE5AEF" w:rsidRPr="00183731">
        <w:rPr>
          <w:rFonts w:ascii="Arial" w:hAnsi="Arial" w:cs="Arial"/>
          <w:sz w:val="22"/>
          <w:szCs w:val="22"/>
        </w:rPr>
        <w:t>encuentra inmersa</w:t>
      </w:r>
      <w:r w:rsidRPr="00183731">
        <w:rPr>
          <w:rFonts w:ascii="Arial" w:hAnsi="Arial" w:cs="Arial"/>
          <w:sz w:val="22"/>
          <w:szCs w:val="22"/>
        </w:rPr>
        <w:t xml:space="preserve"> dentro de los programas y proyectos previstos en el plan de desarrollo municipal, como se relaciona a continuación:  </w:t>
      </w:r>
    </w:p>
    <w:p w:rsidR="00373ECE" w:rsidRPr="00183731" w:rsidRDefault="00373ECE" w:rsidP="00373EC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CO"/>
        </w:rPr>
      </w:pPr>
    </w:p>
    <w:p w:rsidR="00F17638" w:rsidRPr="00183731" w:rsidRDefault="00F17638" w:rsidP="00F17638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2"/>
          <w:szCs w:val="22"/>
          <w:lang w:eastAsia="es-CO"/>
        </w:rPr>
      </w:pPr>
    </w:p>
    <w:tbl>
      <w:tblPr>
        <w:tblW w:w="790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2"/>
        <w:gridCol w:w="4854"/>
      </w:tblGrid>
      <w:tr w:rsidR="00373ECE" w:rsidRPr="00183731" w:rsidTr="00F1763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CE" w:rsidRPr="00183731" w:rsidRDefault="00373ECE" w:rsidP="009D038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CE" w:rsidRPr="00183731" w:rsidRDefault="00BC1BD4" w:rsidP="00022558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 xml:space="preserve">PLAN DE DESARROLLO </w:t>
            </w:r>
          </w:p>
        </w:tc>
      </w:tr>
      <w:tr w:rsidR="00B637B8" w:rsidRPr="00183731" w:rsidTr="00F1763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8" w:rsidRPr="00183731" w:rsidRDefault="00B637B8" w:rsidP="009D038E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B8" w:rsidRPr="00183731" w:rsidRDefault="00B637B8" w:rsidP="009D038E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 xml:space="preserve">DESCRIPCIÓN </w:t>
            </w:r>
          </w:p>
        </w:tc>
      </w:tr>
      <w:tr w:rsidR="00373ECE" w:rsidRPr="00183731" w:rsidTr="00F1763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LÍNEA ESTRATÉGICA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F10567" w:rsidP="009D038E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>PEREIRA PARA LA GENTE</w:t>
            </w:r>
          </w:p>
        </w:tc>
      </w:tr>
      <w:tr w:rsidR="00373ECE" w:rsidRPr="00183731" w:rsidTr="009D038E">
        <w:trPr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F10567" w:rsidP="004F595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>MAS SALUD, CON CALIDAD Y EFICIENCIA PARA LA GENTE</w:t>
            </w:r>
          </w:p>
        </w:tc>
      </w:tr>
      <w:tr w:rsidR="00373ECE" w:rsidRPr="00183731" w:rsidTr="009D038E">
        <w:trPr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10567" w:rsidRPr="00183731">
              <w:rPr>
                <w:rFonts w:ascii="Arial" w:hAnsi="Arial" w:cs="Arial"/>
                <w:b/>
                <w:sz w:val="22"/>
                <w:szCs w:val="22"/>
              </w:rPr>
              <w:t>ECTOR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F10567" w:rsidP="009D038E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>SALUD Y PROTECCIÓN SOCIAL</w:t>
            </w:r>
          </w:p>
        </w:tc>
      </w:tr>
      <w:tr w:rsidR="00373ECE" w:rsidRPr="00183731" w:rsidTr="00286136">
        <w:trPr>
          <w:trHeight w:val="762"/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PROYECTO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F10567" w:rsidP="002861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>2020660010053 FORTALECIMIENTO DE LA GESTIÓN INTEGRAL DE LA SALUD PÚBLICA DEL MUNICIPIO DE PEREIRA</w:t>
            </w:r>
          </w:p>
        </w:tc>
      </w:tr>
      <w:tr w:rsidR="00373ECE" w:rsidRPr="00183731" w:rsidTr="009D038E">
        <w:trPr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COMPONENTE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BF42F3" w:rsidP="009D038E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183731">
              <w:rPr>
                <w:rFonts w:ascii="Arial" w:hAnsi="Arial" w:cs="Arial"/>
                <w:sz w:val="22"/>
                <w:szCs w:val="22"/>
                <w:lang w:val="es-ES" w:eastAsia="es-ES"/>
              </w:rPr>
              <w:t>Administración</w:t>
            </w:r>
          </w:p>
        </w:tc>
      </w:tr>
      <w:tr w:rsidR="00373ECE" w:rsidRPr="00183731" w:rsidTr="009D038E">
        <w:trPr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BF42F3" w:rsidP="009D03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>Gestión Integral y apoyo a las actividades del proyecto</w:t>
            </w:r>
          </w:p>
        </w:tc>
      </w:tr>
      <w:tr w:rsidR="00373ECE" w:rsidRPr="00183731" w:rsidTr="002D5E0F">
        <w:trPr>
          <w:trHeight w:val="386"/>
          <w:jc w:val="center"/>
        </w:trPr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731">
              <w:rPr>
                <w:rFonts w:ascii="Arial" w:hAnsi="Arial" w:cs="Arial"/>
                <w:b/>
                <w:sz w:val="22"/>
                <w:szCs w:val="22"/>
              </w:rPr>
              <w:t>META</w:t>
            </w:r>
          </w:p>
        </w:tc>
        <w:tc>
          <w:tcPr>
            <w:tcW w:w="4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3ECE" w:rsidRPr="00183731" w:rsidRDefault="00373ECE" w:rsidP="009D03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3731">
              <w:rPr>
                <w:rFonts w:ascii="Arial" w:hAnsi="Arial" w:cs="Arial"/>
                <w:sz w:val="22"/>
                <w:szCs w:val="22"/>
              </w:rPr>
              <w:t xml:space="preserve">Este contrato contribuye al cumplimiento de la meta del 100% de la ejecución </w:t>
            </w:r>
            <w:r w:rsidR="008E455C" w:rsidRPr="00183731">
              <w:rPr>
                <w:rFonts w:ascii="Arial" w:hAnsi="Arial" w:cs="Arial"/>
                <w:sz w:val="22"/>
                <w:szCs w:val="22"/>
              </w:rPr>
              <w:t>anual del</w:t>
            </w:r>
            <w:r w:rsidRPr="00183731">
              <w:rPr>
                <w:rFonts w:ascii="Arial" w:hAnsi="Arial" w:cs="Arial"/>
                <w:sz w:val="22"/>
                <w:szCs w:val="22"/>
              </w:rPr>
              <w:t xml:space="preserve"> Plan de Territorial de Salud.</w:t>
            </w:r>
          </w:p>
        </w:tc>
      </w:tr>
    </w:tbl>
    <w:p w:rsidR="00373ECE" w:rsidRPr="00183731" w:rsidRDefault="00373ECE" w:rsidP="00373ECE">
      <w:pPr>
        <w:pStyle w:val="Textoindependiente21"/>
        <w:rPr>
          <w:b/>
          <w:bCs/>
          <w:sz w:val="22"/>
          <w:szCs w:val="22"/>
        </w:rPr>
      </w:pPr>
    </w:p>
    <w:p w:rsidR="00286136" w:rsidRPr="00183731" w:rsidRDefault="00286136" w:rsidP="00373ECE">
      <w:pPr>
        <w:pStyle w:val="Textoindependiente21"/>
        <w:rPr>
          <w:b/>
          <w:bCs/>
          <w:sz w:val="22"/>
          <w:szCs w:val="22"/>
        </w:rPr>
      </w:pPr>
    </w:p>
    <w:p w:rsidR="00286136" w:rsidRPr="00183731" w:rsidRDefault="00286136" w:rsidP="00373ECE">
      <w:pPr>
        <w:pStyle w:val="Textoindependiente21"/>
        <w:rPr>
          <w:b/>
          <w:bCs/>
          <w:sz w:val="22"/>
          <w:szCs w:val="22"/>
        </w:rPr>
      </w:pPr>
    </w:p>
    <w:p w:rsidR="002D5E0F" w:rsidRDefault="00F10567" w:rsidP="002D5E0F">
      <w:pPr>
        <w:pStyle w:val="Sinespaciado"/>
      </w:pPr>
      <w:r w:rsidRPr="00183731">
        <w:rPr>
          <w:b/>
          <w:bCs/>
        </w:rPr>
        <w:t xml:space="preserve">PLAZO: </w:t>
      </w:r>
      <w:r w:rsidR="00183731" w:rsidRPr="00183731">
        <w:rPr>
          <w:b/>
          <w:bCs/>
        </w:rPr>
        <w:t>CUARENTA Y TRES (43) DIAS</w:t>
      </w:r>
      <w:r w:rsidR="002D5E0F">
        <w:rPr>
          <w:b/>
          <w:bCs/>
        </w:rPr>
        <w:t xml:space="preserve">, </w:t>
      </w:r>
      <w:bookmarkStart w:id="0" w:name="_Hlk51783591"/>
      <w:bookmarkStart w:id="1" w:name="_Hlk50041259"/>
      <w:bookmarkStart w:id="2" w:name="_Hlk52287006"/>
      <w:r w:rsidR="002D5E0F" w:rsidRPr="00C866AA">
        <w:rPr>
          <w:rFonts w:ascii="Arial" w:eastAsia="Times New Roman" w:hAnsi="Arial" w:cs="Arial"/>
          <w:color w:val="000000"/>
          <w:lang w:eastAsia="es-CO"/>
        </w:rPr>
        <w:t>contados a partir de la suscripción del acta de inicio el término del contrato no podrá exceder la vigencia del 31 de diciembre de 2020, si el periodo a ejecutar es menor al plazo efectivamente establecido, este será desde el momento de la suscripción del acta de inicio</w:t>
      </w:r>
      <w:bookmarkEnd w:id="0"/>
      <w:r w:rsidR="002D5E0F" w:rsidRPr="00C866AA">
        <w:rPr>
          <w:rFonts w:ascii="Arial" w:eastAsia="Times New Roman" w:hAnsi="Arial" w:cs="Arial"/>
          <w:color w:val="000000"/>
          <w:lang w:eastAsia="es-CO"/>
        </w:rPr>
        <w:t>.</w:t>
      </w:r>
      <w:bookmarkEnd w:id="1"/>
    </w:p>
    <w:bookmarkEnd w:id="2"/>
    <w:p w:rsidR="00286136" w:rsidRPr="00183731" w:rsidRDefault="00286136" w:rsidP="00373ECE">
      <w:pPr>
        <w:pStyle w:val="Textoindependiente21"/>
        <w:rPr>
          <w:b/>
          <w:bCs/>
          <w:sz w:val="22"/>
          <w:szCs w:val="22"/>
        </w:rPr>
      </w:pPr>
    </w:p>
    <w:p w:rsidR="00183731" w:rsidRPr="00183731" w:rsidRDefault="00183731" w:rsidP="00373ECE">
      <w:pPr>
        <w:pStyle w:val="Textoindependiente21"/>
        <w:rPr>
          <w:b/>
          <w:bCs/>
          <w:sz w:val="22"/>
          <w:szCs w:val="22"/>
        </w:rPr>
      </w:pPr>
    </w:p>
    <w:p w:rsidR="00183731" w:rsidRPr="00183731" w:rsidRDefault="00183731" w:rsidP="00373ECE">
      <w:pPr>
        <w:pStyle w:val="Textoindependiente21"/>
        <w:rPr>
          <w:b/>
          <w:bCs/>
          <w:sz w:val="22"/>
          <w:szCs w:val="22"/>
        </w:rPr>
      </w:pPr>
      <w:r w:rsidRPr="00183731">
        <w:rPr>
          <w:b/>
          <w:bCs/>
          <w:sz w:val="22"/>
          <w:szCs w:val="22"/>
        </w:rPr>
        <w:t>VALOR:</w:t>
      </w:r>
    </w:p>
    <w:p w:rsidR="00183731" w:rsidRPr="00183731" w:rsidRDefault="00183731" w:rsidP="00373ECE">
      <w:pPr>
        <w:pStyle w:val="Textoindependiente21"/>
        <w:rPr>
          <w:sz w:val="22"/>
          <w:szCs w:val="22"/>
        </w:rPr>
      </w:pPr>
      <w:r w:rsidRPr="00183731">
        <w:rPr>
          <w:sz w:val="22"/>
          <w:szCs w:val="22"/>
        </w:rPr>
        <w:t>2.370.733,00</w:t>
      </w:r>
    </w:p>
    <w:p w:rsidR="00183731" w:rsidRPr="00183731" w:rsidRDefault="00183731" w:rsidP="00373ECE">
      <w:pPr>
        <w:pStyle w:val="Textoindependiente21"/>
        <w:rPr>
          <w:b/>
          <w:bCs/>
          <w:sz w:val="22"/>
          <w:szCs w:val="22"/>
        </w:rPr>
      </w:pP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  <w:r w:rsidRPr="00183731">
        <w:rPr>
          <w:bCs/>
          <w:sz w:val="22"/>
          <w:szCs w:val="22"/>
        </w:rPr>
        <w:t>DOS MILLONES TRESCIENTOS SETENTA MIL SETECINETOS TREINTA Y TRES PESOS MCTE ($ 2.370.733,00)</w:t>
      </w: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  <w:r w:rsidRPr="00183731">
        <w:rPr>
          <w:bCs/>
          <w:sz w:val="22"/>
          <w:szCs w:val="22"/>
        </w:rPr>
        <w:t xml:space="preserve">MEDIANTE DOS ACTAS, ASI: UN ACTA POR VALOR DE UN MILLON SEISCIENTOS CINCUENTA Y CUATRO MIL PESOS M/CTE ($1.654.000,00) Y UN ACTA FINAL POR </w:t>
      </w:r>
      <w:r w:rsidRPr="00183731">
        <w:rPr>
          <w:bCs/>
          <w:sz w:val="22"/>
          <w:szCs w:val="22"/>
        </w:rPr>
        <w:lastRenderedPageBreak/>
        <w:t>VALOR DE SETCIENTOS DIESCISEIS MIL SETECIENTOS TREINTA Y TRES PESOS MCTE ($ 716,733,00)</w:t>
      </w:r>
      <w:r w:rsidR="002D5E0F">
        <w:rPr>
          <w:bCs/>
          <w:sz w:val="22"/>
          <w:szCs w:val="22"/>
        </w:rPr>
        <w:t xml:space="preserve">, POR MES VENCIDO </w:t>
      </w: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</w:p>
    <w:p w:rsidR="00183731" w:rsidRPr="00183731" w:rsidRDefault="00183731" w:rsidP="00183731">
      <w:pPr>
        <w:ind w:left="720"/>
        <w:jc w:val="both"/>
        <w:rPr>
          <w:rFonts w:ascii="Arial" w:hAnsi="Arial" w:cs="Arial"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 xml:space="preserve">IDONEIDAD: Título bachiller y/o auxiliar en áreas de la administración o afines. EXPERIENCIA: mínima de </w:t>
      </w:r>
      <w:bookmarkStart w:id="3" w:name="_GoBack"/>
      <w:r w:rsidRPr="00183731">
        <w:rPr>
          <w:rFonts w:ascii="Arial" w:hAnsi="Arial" w:cs="Arial"/>
          <w:sz w:val="22"/>
          <w:szCs w:val="22"/>
        </w:rPr>
        <w:t>un (1) año</w:t>
      </w:r>
      <w:bookmarkEnd w:id="3"/>
      <w:r w:rsidRPr="00183731">
        <w:rPr>
          <w:rFonts w:ascii="Arial" w:hAnsi="Arial" w:cs="Arial"/>
          <w:sz w:val="22"/>
          <w:szCs w:val="22"/>
        </w:rPr>
        <w:t xml:space="preserve">. </w:t>
      </w:r>
    </w:p>
    <w:p w:rsidR="00183731" w:rsidRPr="00183731" w:rsidRDefault="00183731" w:rsidP="00373ECE">
      <w:pPr>
        <w:pStyle w:val="Textoindependiente21"/>
        <w:rPr>
          <w:bCs/>
          <w:sz w:val="22"/>
          <w:szCs w:val="22"/>
        </w:rPr>
      </w:pPr>
    </w:p>
    <w:p w:rsidR="00286136" w:rsidRPr="00183731" w:rsidRDefault="00286136" w:rsidP="00373ECE">
      <w:pPr>
        <w:pStyle w:val="Textoindependiente21"/>
        <w:rPr>
          <w:b/>
          <w:bCs/>
          <w:sz w:val="22"/>
          <w:szCs w:val="22"/>
        </w:rPr>
      </w:pPr>
    </w:p>
    <w:p w:rsidR="00373ECE" w:rsidRPr="00183731" w:rsidRDefault="00373ECE" w:rsidP="007A469E">
      <w:pPr>
        <w:pStyle w:val="Prrafodelista"/>
        <w:numPr>
          <w:ilvl w:val="0"/>
          <w:numId w:val="2"/>
        </w:numPr>
        <w:tabs>
          <w:tab w:val="clear" w:pos="502"/>
          <w:tab w:val="num" w:pos="72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183731">
        <w:rPr>
          <w:rFonts w:ascii="Arial" w:hAnsi="Arial" w:cs="Arial"/>
          <w:b/>
          <w:sz w:val="22"/>
          <w:szCs w:val="22"/>
        </w:rPr>
        <w:t>OBJETO A CONTRATAR</w:t>
      </w:r>
    </w:p>
    <w:p w:rsidR="00F10567" w:rsidRPr="00183731" w:rsidRDefault="00F10567" w:rsidP="00F10567">
      <w:pPr>
        <w:tabs>
          <w:tab w:val="num" w:pos="720"/>
        </w:tabs>
        <w:jc w:val="both"/>
        <w:rPr>
          <w:rFonts w:ascii="Arial" w:hAnsi="Arial" w:cs="Arial"/>
          <w:b/>
          <w:sz w:val="22"/>
          <w:szCs w:val="22"/>
        </w:rPr>
      </w:pPr>
      <w:r w:rsidRPr="00183731">
        <w:rPr>
          <w:rFonts w:ascii="Arial" w:hAnsi="Arial" w:cs="Arial"/>
          <w:sz w:val="22"/>
          <w:szCs w:val="22"/>
        </w:rPr>
        <w:t>Prestación de servicios de apoyo a la gestión de documentación de logística y de otros procesos administrativos de la Secretaria de Salud Pública y seguridad Social</w:t>
      </w:r>
    </w:p>
    <w:p w:rsidR="00373ECE" w:rsidRPr="00183731" w:rsidRDefault="00373ECE" w:rsidP="00373ECE">
      <w:pPr>
        <w:jc w:val="both"/>
        <w:rPr>
          <w:rFonts w:ascii="Arial" w:hAnsi="Arial" w:cs="Arial"/>
          <w:sz w:val="22"/>
          <w:szCs w:val="22"/>
        </w:rPr>
      </w:pPr>
    </w:p>
    <w:p w:rsidR="00BF6CCD" w:rsidRPr="00183731" w:rsidRDefault="00BF6CCD" w:rsidP="00373ECE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:rsidR="00373ECE" w:rsidRPr="00183731" w:rsidRDefault="00373ECE" w:rsidP="00286136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183731">
        <w:rPr>
          <w:rFonts w:ascii="Arial" w:hAnsi="Arial" w:cs="Arial"/>
          <w:b/>
          <w:sz w:val="22"/>
          <w:szCs w:val="22"/>
        </w:rPr>
        <w:t>ALCANCE DEL OBJETO:</w:t>
      </w:r>
    </w:p>
    <w:p w:rsidR="00373ECE" w:rsidRPr="00183731" w:rsidRDefault="00373ECE" w:rsidP="00373ECE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F95E4C" w:rsidRPr="002D5E0F" w:rsidRDefault="004836EB" w:rsidP="002D5E0F">
      <w:pPr>
        <w:pStyle w:val="Prrafodelista"/>
        <w:numPr>
          <w:ilvl w:val="0"/>
          <w:numId w:val="15"/>
        </w:numPr>
        <w:suppressAutoHyphens w:val="0"/>
        <w:jc w:val="both"/>
        <w:rPr>
          <w:rFonts w:ascii="Arial" w:hAnsi="Arial" w:cs="Arial"/>
          <w:sz w:val="22"/>
          <w:szCs w:val="22"/>
          <w:lang w:val="es-ES"/>
        </w:rPr>
      </w:pPr>
      <w:r w:rsidRPr="00183731">
        <w:rPr>
          <w:rFonts w:ascii="Arial" w:hAnsi="Arial" w:cs="Arial"/>
          <w:sz w:val="22"/>
          <w:szCs w:val="22"/>
          <w:lang w:val="es-ES"/>
        </w:rPr>
        <w:t>Acompañar el seguimiento a la organización física de la documentación de los contratos que se llevan en la Secretaria de Salud Pública y seguridad Social, para consulta de clientes internos y externos.</w:t>
      </w:r>
      <w:r w:rsidR="002D5E0F">
        <w:rPr>
          <w:rFonts w:ascii="Arial" w:hAnsi="Arial" w:cs="Arial"/>
          <w:sz w:val="22"/>
          <w:szCs w:val="22"/>
          <w:lang w:val="es-ES"/>
        </w:rPr>
        <w:t xml:space="preserve"> 2. </w:t>
      </w:r>
      <w:r w:rsidR="00F95E4C" w:rsidRPr="002D5E0F">
        <w:rPr>
          <w:rFonts w:ascii="Arial" w:hAnsi="Arial" w:cs="Arial"/>
          <w:sz w:val="22"/>
          <w:szCs w:val="22"/>
          <w:lang w:val="es-ES"/>
        </w:rPr>
        <w:t>Apoyar el proceso de correspondencia interna y externa de la Secretaría de Salud Pública y Seguridad Social, contribuir con mantener base de datos de la correspondencia recibida y entregada.</w:t>
      </w:r>
      <w:r w:rsidR="002D5E0F">
        <w:rPr>
          <w:rFonts w:ascii="Arial" w:hAnsi="Arial" w:cs="Arial"/>
          <w:sz w:val="22"/>
          <w:szCs w:val="22"/>
          <w:lang w:val="es-ES"/>
        </w:rPr>
        <w:t xml:space="preserve"> 3. </w:t>
      </w:r>
      <w:r w:rsidR="00F95E4C" w:rsidRPr="002D5E0F">
        <w:rPr>
          <w:rFonts w:ascii="Arial" w:hAnsi="Arial" w:cs="Arial"/>
          <w:sz w:val="22"/>
          <w:szCs w:val="22"/>
          <w:lang w:val="es-ES"/>
        </w:rPr>
        <w:t>Contribuir con la recopilación de información necesaria para la presentación de Informes ante los entes de control.</w:t>
      </w:r>
      <w:r w:rsidR="002D5E0F">
        <w:rPr>
          <w:rFonts w:ascii="Arial" w:hAnsi="Arial" w:cs="Arial"/>
          <w:sz w:val="22"/>
          <w:szCs w:val="22"/>
          <w:lang w:val="es-ES"/>
        </w:rPr>
        <w:t xml:space="preserve"> 4. </w:t>
      </w:r>
      <w:r w:rsidR="00F95E4C" w:rsidRPr="002D5E0F">
        <w:rPr>
          <w:rFonts w:ascii="Arial" w:hAnsi="Arial" w:cs="Arial"/>
          <w:sz w:val="22"/>
          <w:szCs w:val="22"/>
          <w:lang w:val="es-ES"/>
        </w:rPr>
        <w:t>Acompañar el proceso de entrega de correspondencia, entregando las comunicaciones oficiales enviadas a su respectivo destinatario, de lo contrario informar de las novedades encontradas en los formatos creados para tal fin.</w:t>
      </w:r>
      <w:r w:rsidR="002D5E0F">
        <w:rPr>
          <w:rFonts w:ascii="Arial" w:hAnsi="Arial" w:cs="Arial"/>
          <w:sz w:val="22"/>
          <w:szCs w:val="22"/>
          <w:lang w:val="es-ES"/>
        </w:rPr>
        <w:t xml:space="preserve"> 5. </w:t>
      </w:r>
      <w:r w:rsidR="00F95E4C" w:rsidRPr="002D5E0F">
        <w:rPr>
          <w:rFonts w:ascii="Arial" w:hAnsi="Arial" w:cs="Arial"/>
          <w:sz w:val="22"/>
          <w:szCs w:val="22"/>
          <w:lang w:val="es-ES"/>
        </w:rPr>
        <w:t>Apoyar las actividades necesarias dentro de los procesos logísticos y administrativos de la Secretaría de Salud que se requieran dentro de las Direcciones Operativas de Aseguramiento y Salud Publica.</w:t>
      </w:r>
      <w:r w:rsidR="002D5E0F">
        <w:rPr>
          <w:rFonts w:ascii="Arial" w:hAnsi="Arial" w:cs="Arial"/>
          <w:sz w:val="22"/>
          <w:szCs w:val="22"/>
          <w:lang w:val="es-ES"/>
        </w:rPr>
        <w:t xml:space="preserve"> 6. </w:t>
      </w:r>
      <w:r w:rsidR="00F95E4C" w:rsidRPr="002D5E0F">
        <w:rPr>
          <w:rFonts w:ascii="Arial" w:eastAsia="Arial Narrow" w:hAnsi="Arial" w:cs="Arial"/>
          <w:sz w:val="22"/>
          <w:szCs w:val="22"/>
        </w:rPr>
        <w:t>Presentar registro fotográfico de las actividades misionales concordantes con el objeto del contrato.</w:t>
      </w:r>
      <w:r w:rsidR="002D5E0F">
        <w:rPr>
          <w:rFonts w:ascii="Arial" w:eastAsia="Arial Narrow" w:hAnsi="Arial" w:cs="Arial"/>
          <w:sz w:val="22"/>
          <w:szCs w:val="22"/>
        </w:rPr>
        <w:t xml:space="preserve"> 7. </w:t>
      </w:r>
      <w:r w:rsidR="00286136" w:rsidRPr="002D5E0F">
        <w:rPr>
          <w:rFonts w:ascii="Arial" w:eastAsia="Arial Narrow" w:hAnsi="Arial" w:cs="Arial"/>
          <w:sz w:val="22"/>
          <w:szCs w:val="22"/>
        </w:rPr>
        <w:t>Las demás que sean afines con el objeto, los alcances del contrato y la misión de la entidad</w:t>
      </w:r>
    </w:p>
    <w:p w:rsidR="00F95E4C" w:rsidRPr="00183731" w:rsidRDefault="00F95E4C" w:rsidP="0030422F">
      <w:pPr>
        <w:suppressAutoHyphens w:val="0"/>
        <w:ind w:left="502"/>
        <w:jc w:val="both"/>
        <w:rPr>
          <w:rFonts w:ascii="Arial" w:hAnsi="Arial" w:cs="Arial"/>
          <w:sz w:val="22"/>
          <w:szCs w:val="22"/>
          <w:lang w:val="es-ES"/>
        </w:rPr>
      </w:pPr>
    </w:p>
    <w:p w:rsidR="000E5664" w:rsidRPr="00183731" w:rsidRDefault="000E5664" w:rsidP="0030422F">
      <w:pPr>
        <w:suppressAutoHyphens w:val="0"/>
        <w:ind w:left="502"/>
        <w:jc w:val="both"/>
        <w:rPr>
          <w:rFonts w:ascii="Arial" w:hAnsi="Arial" w:cs="Arial"/>
          <w:sz w:val="22"/>
          <w:szCs w:val="22"/>
          <w:lang w:val="es-ES"/>
        </w:rPr>
      </w:pPr>
    </w:p>
    <w:p w:rsidR="000E5664" w:rsidRPr="00183731" w:rsidRDefault="000E5664" w:rsidP="00373ECE">
      <w:pPr>
        <w:jc w:val="both"/>
        <w:rPr>
          <w:rFonts w:ascii="Arial" w:hAnsi="Arial" w:cs="Arial"/>
          <w:sz w:val="22"/>
          <w:szCs w:val="22"/>
        </w:rPr>
      </w:pPr>
    </w:p>
    <w:sectPr w:rsidR="000E5664" w:rsidRPr="00183731" w:rsidSect="00F35541">
      <w:headerReference w:type="default" r:id="rId8"/>
      <w:footerReference w:type="default" r:id="rId9"/>
      <w:pgSz w:w="12240" w:h="15840"/>
      <w:pgMar w:top="2268" w:right="1701" w:bottom="1701" w:left="1701" w:header="709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7F" w:rsidRDefault="00B0217F">
      <w:r>
        <w:separator/>
      </w:r>
    </w:p>
  </w:endnote>
  <w:endnote w:type="continuationSeparator" w:id="0">
    <w:p w:rsidR="00B0217F" w:rsidRDefault="00B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F7" w:rsidRDefault="00E121F7" w:rsidP="00E121F7">
    <w:pPr>
      <w:pStyle w:val="Piedepgina"/>
      <w:jc w:val="center"/>
      <w:rPr>
        <w:rFonts w:ascii="Trebuchet MS" w:eastAsia="Arial Unicode MS" w:hAnsi="Trebuchet MS"/>
        <w:sz w:val="16"/>
        <w:szCs w:val="16"/>
        <w:lang w:val="pt-BR"/>
      </w:rPr>
    </w:pPr>
    <w:proofErr w:type="spellStart"/>
    <w:r>
      <w:rPr>
        <w:rFonts w:ascii="Trebuchet MS" w:eastAsia="Arial Unicode MS" w:hAnsi="Trebuchet MS"/>
        <w:sz w:val="16"/>
        <w:szCs w:val="16"/>
        <w:lang w:val="pt-BR"/>
      </w:rPr>
      <w:t>Calle</w:t>
    </w:r>
    <w:proofErr w:type="spellEnd"/>
    <w:r>
      <w:rPr>
        <w:rFonts w:ascii="Trebuchet MS" w:eastAsia="Arial Unicode MS" w:hAnsi="Trebuchet MS"/>
        <w:sz w:val="16"/>
        <w:szCs w:val="16"/>
        <w:lang w:val="pt-BR"/>
      </w:rPr>
      <w:t xml:space="preserve"> 19 N°10—02  </w:t>
    </w:r>
  </w:p>
  <w:p w:rsidR="00E121F7" w:rsidRDefault="00E121F7" w:rsidP="00E121F7">
    <w:pPr>
      <w:pStyle w:val="Piedepgina"/>
      <w:jc w:val="center"/>
      <w:rPr>
        <w:rFonts w:ascii="Trebuchet MS" w:eastAsia="Arial Unicode MS" w:hAnsi="Trebuchet MS"/>
        <w:sz w:val="16"/>
        <w:szCs w:val="16"/>
        <w:lang w:val="pt-BR"/>
      </w:rPr>
    </w:pPr>
    <w:proofErr w:type="spellStart"/>
    <w:r>
      <w:rPr>
        <w:rFonts w:ascii="Trebuchet MS" w:eastAsia="Arial Unicode MS" w:hAnsi="Trebuchet MS"/>
        <w:sz w:val="16"/>
        <w:szCs w:val="16"/>
        <w:lang w:val="pt-BR"/>
      </w:rPr>
      <w:t>Tel</w:t>
    </w:r>
    <w:proofErr w:type="spellEnd"/>
    <w:r>
      <w:rPr>
        <w:rFonts w:ascii="Trebuchet MS" w:eastAsia="Arial Unicode MS" w:hAnsi="Trebuchet MS"/>
        <w:sz w:val="16"/>
        <w:szCs w:val="16"/>
        <w:lang w:val="pt-BR"/>
      </w:rPr>
      <w:t>: (3248307 Fax: (9)3248309</w:t>
    </w:r>
  </w:p>
  <w:p w:rsidR="00E121F7" w:rsidRDefault="00E121F7" w:rsidP="00E121F7">
    <w:pPr>
      <w:pStyle w:val="Piedepgina"/>
      <w:jc w:val="center"/>
      <w:rPr>
        <w:rFonts w:ascii="Trebuchet MS" w:eastAsia="Arial Unicode MS" w:hAnsi="Trebuchet MS"/>
        <w:sz w:val="16"/>
        <w:szCs w:val="16"/>
        <w:lang w:val="pt-BR"/>
      </w:rPr>
    </w:pPr>
    <w:r>
      <w:rPr>
        <w:rFonts w:ascii="Trebuchet MS" w:eastAsia="Arial Unicode MS" w:hAnsi="Trebuchet MS"/>
        <w:sz w:val="16"/>
        <w:szCs w:val="16"/>
        <w:lang w:val="pt-BR"/>
      </w:rPr>
      <w:t>Dlspereira.gov.co</w:t>
    </w:r>
  </w:p>
  <w:p w:rsidR="002E5B9E" w:rsidRPr="00E121F7" w:rsidRDefault="002E5B9E" w:rsidP="00E121F7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7F" w:rsidRDefault="00B0217F">
      <w:r>
        <w:separator/>
      </w:r>
    </w:p>
  </w:footnote>
  <w:footnote w:type="continuationSeparator" w:id="0">
    <w:p w:rsidR="00B0217F" w:rsidRDefault="00B0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2" w:type="dxa"/>
      <w:tblInd w:w="-1274" w:type="dxa"/>
      <w:tblBorders>
        <w:bottom w:val="thinThickSmallGap" w:sz="12" w:space="0" w:color="00478E"/>
      </w:tblBorders>
      <w:tblLayout w:type="fixed"/>
      <w:tblLook w:val="01E0" w:firstRow="1" w:lastRow="1" w:firstColumn="1" w:lastColumn="1" w:noHBand="0" w:noVBand="0"/>
    </w:tblPr>
    <w:tblGrid>
      <w:gridCol w:w="2434"/>
      <w:gridCol w:w="6603"/>
      <w:gridCol w:w="1417"/>
      <w:gridCol w:w="948"/>
    </w:tblGrid>
    <w:tr w:rsidR="00B467BC" w:rsidRPr="00B467BC" w:rsidTr="00B467BC">
      <w:trPr>
        <w:cantSplit/>
        <w:trHeight w:val="399"/>
      </w:trPr>
      <w:tc>
        <w:tcPr>
          <w:tcW w:w="2434" w:type="dxa"/>
          <w:vMerge w:val="restart"/>
        </w:tcPr>
        <w:p w:rsidR="00B467BC" w:rsidRPr="00B467BC" w:rsidRDefault="00373ECE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  <w:r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65835" cy="854710"/>
                <wp:effectExtent l="19050" t="0" r="5715" b="0"/>
                <wp:wrapTight wrapText="bothSides">
                  <wp:wrapPolygon edited="0">
                    <wp:start x="-426" y="0"/>
                    <wp:lineTo x="-426" y="21183"/>
                    <wp:lineTo x="21728" y="21183"/>
                    <wp:lineTo x="21728" y="0"/>
                    <wp:lineTo x="-426" y="0"/>
                  </wp:wrapPolygon>
                </wp:wrapTight>
                <wp:docPr id="5" name="Imagen 5" descr="escudo alcaldia gr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 alcaldia gri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3" w:type="dxa"/>
          <w:vMerge w:val="restart"/>
          <w:vAlign w:val="center"/>
        </w:tcPr>
        <w:p w:rsidR="00B467BC" w:rsidRPr="000E5664" w:rsidRDefault="00B467BC" w:rsidP="00B467B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sz w:val="24"/>
              <w:szCs w:val="24"/>
              <w:lang w:val="es-ES" w:eastAsia="es-ES"/>
            </w:rPr>
          </w:pPr>
          <w:r w:rsidRPr="000E5664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 xml:space="preserve">ESTUDIO PREVIO </w:t>
          </w:r>
        </w:p>
        <w:p w:rsidR="00B03B98" w:rsidRPr="000E5664" w:rsidRDefault="00B03B98" w:rsidP="001706B8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sz w:val="24"/>
              <w:szCs w:val="24"/>
              <w:lang w:val="es-ES" w:eastAsia="es-ES"/>
            </w:rPr>
          </w:pPr>
          <w:proofErr w:type="gramStart"/>
          <w:r w:rsidRPr="000E5664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 xml:space="preserve">SECRETARIA </w:t>
          </w:r>
          <w:r w:rsidR="001706B8" w:rsidRPr="000E5664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 xml:space="preserve"> DE</w:t>
          </w:r>
          <w:proofErr w:type="gramEnd"/>
          <w:r w:rsidR="001706B8" w:rsidRPr="000E5664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 xml:space="preserve"> SALUD Y SEGURIDAD SOCIAL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>Versión: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B467BC" w:rsidRPr="00B467BC" w:rsidRDefault="008E7121" w:rsidP="008E7121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>
            <w:rPr>
              <w:rFonts w:ascii="Tahoma" w:hAnsi="Tahoma" w:cs="Tahoma"/>
              <w:sz w:val="22"/>
              <w:szCs w:val="24"/>
              <w:lang w:val="es-ES" w:eastAsia="es-ES"/>
            </w:rPr>
            <w:t>4</w:t>
          </w:r>
        </w:p>
      </w:tc>
    </w:tr>
    <w:tr w:rsidR="00B467BC" w:rsidRPr="00B467BC" w:rsidTr="00B467BC">
      <w:trPr>
        <w:cantSplit/>
        <w:trHeight w:val="399"/>
      </w:trPr>
      <w:tc>
        <w:tcPr>
          <w:tcW w:w="2434" w:type="dxa"/>
          <w:vMerge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</w:p>
      </w:tc>
      <w:tc>
        <w:tcPr>
          <w:tcW w:w="6603" w:type="dxa"/>
          <w:vMerge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4"/>
              <w:szCs w:val="24"/>
              <w:lang w:val="es-ES"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>Fecha: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B467BC" w:rsidRPr="00B467BC" w:rsidRDefault="009A4A26" w:rsidP="008E7121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>
            <w:rPr>
              <w:rFonts w:ascii="Tahoma" w:hAnsi="Tahoma" w:cs="Tahoma"/>
              <w:sz w:val="22"/>
              <w:szCs w:val="24"/>
              <w:lang w:val="es-ES" w:eastAsia="es-ES"/>
            </w:rPr>
            <w:t>0</w:t>
          </w:r>
          <w:r w:rsidR="008E7121">
            <w:rPr>
              <w:rFonts w:ascii="Tahoma" w:hAnsi="Tahoma" w:cs="Tahoma"/>
              <w:sz w:val="22"/>
              <w:szCs w:val="24"/>
              <w:lang w:val="es-ES" w:eastAsia="es-ES"/>
            </w:rPr>
            <w:t>6</w:t>
          </w:r>
          <w:r w:rsidR="00232348">
            <w:rPr>
              <w:rFonts w:ascii="Tahoma" w:hAnsi="Tahoma" w:cs="Tahoma"/>
              <w:sz w:val="22"/>
              <w:szCs w:val="24"/>
              <w:lang w:val="es-ES" w:eastAsia="es-ES"/>
            </w:rPr>
            <w:t>-1</w:t>
          </w:r>
          <w:r>
            <w:rPr>
              <w:rFonts w:ascii="Tahoma" w:hAnsi="Tahoma" w:cs="Tahoma"/>
              <w:sz w:val="22"/>
              <w:szCs w:val="24"/>
              <w:lang w:val="es-ES" w:eastAsia="es-ES"/>
            </w:rPr>
            <w:t>5</w:t>
          </w:r>
        </w:p>
      </w:tc>
    </w:tr>
    <w:tr w:rsidR="00B467BC" w:rsidRPr="00B467BC" w:rsidTr="00B467BC">
      <w:trPr>
        <w:cantSplit/>
        <w:trHeight w:val="399"/>
      </w:trPr>
      <w:tc>
        <w:tcPr>
          <w:tcW w:w="2434" w:type="dxa"/>
          <w:vMerge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</w:p>
      </w:tc>
      <w:tc>
        <w:tcPr>
          <w:tcW w:w="6603" w:type="dxa"/>
          <w:vMerge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4"/>
              <w:szCs w:val="24"/>
              <w:lang w:val="es-ES"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B467BC" w:rsidRPr="00B467BC" w:rsidRDefault="00B467BC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 xml:space="preserve">Página 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B467BC" w:rsidRPr="00B467BC" w:rsidRDefault="00231460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begin"/>
          </w:r>
          <w:r w:rsidR="00B467BC" w:rsidRPr="00B467BC">
            <w:rPr>
              <w:rFonts w:ascii="Tahoma" w:hAnsi="Tahoma" w:cs="Tahoma"/>
              <w:sz w:val="22"/>
              <w:szCs w:val="24"/>
              <w:lang w:val="es-ES" w:eastAsia="es-ES"/>
            </w:rPr>
            <w:instrText xml:space="preserve"> PAGE </w:instrTex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separate"/>
          </w:r>
          <w:r w:rsidR="004836EB">
            <w:rPr>
              <w:rFonts w:ascii="Tahoma" w:hAnsi="Tahoma" w:cs="Tahoma"/>
              <w:noProof/>
              <w:sz w:val="22"/>
              <w:szCs w:val="24"/>
              <w:lang w:val="es-ES" w:eastAsia="es-ES"/>
            </w:rPr>
            <w:t>3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end"/>
          </w:r>
          <w:r w:rsidR="00B467BC" w:rsidRPr="00B467BC">
            <w:rPr>
              <w:rFonts w:ascii="Tahoma" w:hAnsi="Tahoma" w:cs="Tahoma"/>
              <w:sz w:val="22"/>
              <w:szCs w:val="24"/>
              <w:lang w:val="es-ES" w:eastAsia="es-ES"/>
            </w:rPr>
            <w:t xml:space="preserve"> de 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begin"/>
          </w:r>
          <w:r w:rsidR="00B467BC" w:rsidRPr="00B467BC">
            <w:rPr>
              <w:rFonts w:ascii="Tahoma" w:hAnsi="Tahoma" w:cs="Tahoma"/>
              <w:sz w:val="22"/>
              <w:szCs w:val="24"/>
              <w:lang w:val="es-ES" w:eastAsia="es-ES"/>
            </w:rPr>
            <w:instrText xml:space="preserve"> NUMPAGES </w:instrTex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separate"/>
          </w:r>
          <w:r w:rsidR="004836EB">
            <w:rPr>
              <w:rFonts w:ascii="Tahoma" w:hAnsi="Tahoma" w:cs="Tahoma"/>
              <w:noProof/>
              <w:sz w:val="22"/>
              <w:szCs w:val="24"/>
              <w:lang w:val="es-ES" w:eastAsia="es-ES"/>
            </w:rPr>
            <w:t>6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end"/>
          </w:r>
        </w:p>
      </w:tc>
    </w:tr>
  </w:tbl>
  <w:p w:rsidR="002E5B9E" w:rsidRPr="00B467BC" w:rsidRDefault="002E5B9E" w:rsidP="00B4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D6D87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9D7D50"/>
    <w:multiLevelType w:val="hybridMultilevel"/>
    <w:tmpl w:val="299497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AAE"/>
    <w:multiLevelType w:val="hybridMultilevel"/>
    <w:tmpl w:val="1B82D33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5D54474"/>
    <w:multiLevelType w:val="hybridMultilevel"/>
    <w:tmpl w:val="8E76B848"/>
    <w:lvl w:ilvl="0" w:tplc="2828F2E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4F34516C"/>
    <w:multiLevelType w:val="hybridMultilevel"/>
    <w:tmpl w:val="E96EAC8A"/>
    <w:lvl w:ilvl="0" w:tplc="DEC0207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 w15:restartNumberingAfterBreak="0">
    <w:nsid w:val="55A15A21"/>
    <w:multiLevelType w:val="hybridMultilevel"/>
    <w:tmpl w:val="F7120138"/>
    <w:lvl w:ilvl="0" w:tplc="A620BC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8C831C1"/>
    <w:multiLevelType w:val="hybridMultilevel"/>
    <w:tmpl w:val="F30479D6"/>
    <w:lvl w:ilvl="0" w:tplc="2828F2E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DDA4C8B"/>
    <w:multiLevelType w:val="hybridMultilevel"/>
    <w:tmpl w:val="66CAB98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68EC04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90E1D0F"/>
    <w:multiLevelType w:val="multilevel"/>
    <w:tmpl w:val="FBD6D8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944BAB"/>
    <w:multiLevelType w:val="hybridMultilevel"/>
    <w:tmpl w:val="F142F104"/>
    <w:lvl w:ilvl="0" w:tplc="1CA065E8">
      <w:start w:val="8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C7465FA"/>
    <w:multiLevelType w:val="hybridMultilevel"/>
    <w:tmpl w:val="8A78B2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A2FC3"/>
    <w:multiLevelType w:val="multilevel"/>
    <w:tmpl w:val="0E7C06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22C"/>
    <w:rsid w:val="00022558"/>
    <w:rsid w:val="000501AE"/>
    <w:rsid w:val="00062DD5"/>
    <w:rsid w:val="0007307A"/>
    <w:rsid w:val="00077301"/>
    <w:rsid w:val="00087A3F"/>
    <w:rsid w:val="000916BC"/>
    <w:rsid w:val="0009382F"/>
    <w:rsid w:val="000B176A"/>
    <w:rsid w:val="000C09AE"/>
    <w:rsid w:val="000C765B"/>
    <w:rsid w:val="000D63EC"/>
    <w:rsid w:val="000E5664"/>
    <w:rsid w:val="000F24A7"/>
    <w:rsid w:val="000F35A0"/>
    <w:rsid w:val="00105810"/>
    <w:rsid w:val="00116FB7"/>
    <w:rsid w:val="001171D7"/>
    <w:rsid w:val="00122915"/>
    <w:rsid w:val="00136ACF"/>
    <w:rsid w:val="0014424E"/>
    <w:rsid w:val="0015595D"/>
    <w:rsid w:val="001706B8"/>
    <w:rsid w:val="0017167C"/>
    <w:rsid w:val="00181C7C"/>
    <w:rsid w:val="00182B2A"/>
    <w:rsid w:val="00182FFE"/>
    <w:rsid w:val="00183731"/>
    <w:rsid w:val="001A00C8"/>
    <w:rsid w:val="001C07EE"/>
    <w:rsid w:val="001D4682"/>
    <w:rsid w:val="001F024A"/>
    <w:rsid w:val="00214F49"/>
    <w:rsid w:val="00227026"/>
    <w:rsid w:val="00231460"/>
    <w:rsid w:val="00232348"/>
    <w:rsid w:val="0023378D"/>
    <w:rsid w:val="002466B9"/>
    <w:rsid w:val="00252FCC"/>
    <w:rsid w:val="002674E1"/>
    <w:rsid w:val="00286136"/>
    <w:rsid w:val="0028628A"/>
    <w:rsid w:val="00287554"/>
    <w:rsid w:val="002A0B31"/>
    <w:rsid w:val="002B769A"/>
    <w:rsid w:val="002C3686"/>
    <w:rsid w:val="002C3715"/>
    <w:rsid w:val="002D41A5"/>
    <w:rsid w:val="002D4939"/>
    <w:rsid w:val="002D5E0F"/>
    <w:rsid w:val="002E1DF4"/>
    <w:rsid w:val="002E38B4"/>
    <w:rsid w:val="002E5B9E"/>
    <w:rsid w:val="002F3AFB"/>
    <w:rsid w:val="0030422F"/>
    <w:rsid w:val="0031313F"/>
    <w:rsid w:val="00320250"/>
    <w:rsid w:val="0036219A"/>
    <w:rsid w:val="00363A00"/>
    <w:rsid w:val="0036681B"/>
    <w:rsid w:val="00367B3F"/>
    <w:rsid w:val="00373ECE"/>
    <w:rsid w:val="00381819"/>
    <w:rsid w:val="003856E2"/>
    <w:rsid w:val="00387F3A"/>
    <w:rsid w:val="00390CF4"/>
    <w:rsid w:val="0039622C"/>
    <w:rsid w:val="003977AF"/>
    <w:rsid w:val="003A77E1"/>
    <w:rsid w:val="003B3AE6"/>
    <w:rsid w:val="003C05D9"/>
    <w:rsid w:val="003C0632"/>
    <w:rsid w:val="003C66D3"/>
    <w:rsid w:val="00417904"/>
    <w:rsid w:val="00421F8F"/>
    <w:rsid w:val="0043148E"/>
    <w:rsid w:val="0043686B"/>
    <w:rsid w:val="00455D63"/>
    <w:rsid w:val="00455E68"/>
    <w:rsid w:val="00457090"/>
    <w:rsid w:val="00461651"/>
    <w:rsid w:val="00461A57"/>
    <w:rsid w:val="00465A51"/>
    <w:rsid w:val="00475854"/>
    <w:rsid w:val="004836EB"/>
    <w:rsid w:val="004A5E3A"/>
    <w:rsid w:val="004B3EBC"/>
    <w:rsid w:val="004D1E15"/>
    <w:rsid w:val="004F1C57"/>
    <w:rsid w:val="004F3C0F"/>
    <w:rsid w:val="004F5959"/>
    <w:rsid w:val="00506701"/>
    <w:rsid w:val="005169B4"/>
    <w:rsid w:val="00534787"/>
    <w:rsid w:val="00534FC9"/>
    <w:rsid w:val="00535C35"/>
    <w:rsid w:val="0053786A"/>
    <w:rsid w:val="00541E14"/>
    <w:rsid w:val="00550909"/>
    <w:rsid w:val="00561789"/>
    <w:rsid w:val="00580759"/>
    <w:rsid w:val="00590566"/>
    <w:rsid w:val="00591E38"/>
    <w:rsid w:val="00596AC5"/>
    <w:rsid w:val="005B13E6"/>
    <w:rsid w:val="005B6ABC"/>
    <w:rsid w:val="005C4805"/>
    <w:rsid w:val="005D3DD0"/>
    <w:rsid w:val="005E4955"/>
    <w:rsid w:val="005E5E20"/>
    <w:rsid w:val="00625BA5"/>
    <w:rsid w:val="006300E7"/>
    <w:rsid w:val="006339FA"/>
    <w:rsid w:val="00633E2C"/>
    <w:rsid w:val="00655E27"/>
    <w:rsid w:val="00663095"/>
    <w:rsid w:val="00667098"/>
    <w:rsid w:val="0067285E"/>
    <w:rsid w:val="00684E34"/>
    <w:rsid w:val="006851F3"/>
    <w:rsid w:val="0069007F"/>
    <w:rsid w:val="006A556B"/>
    <w:rsid w:val="006B328A"/>
    <w:rsid w:val="006B4BAF"/>
    <w:rsid w:val="006D25FF"/>
    <w:rsid w:val="006D7FAF"/>
    <w:rsid w:val="006F6A03"/>
    <w:rsid w:val="007013D7"/>
    <w:rsid w:val="007037F1"/>
    <w:rsid w:val="007170C7"/>
    <w:rsid w:val="007351D7"/>
    <w:rsid w:val="00737F8F"/>
    <w:rsid w:val="00740BA7"/>
    <w:rsid w:val="007520EE"/>
    <w:rsid w:val="007576FF"/>
    <w:rsid w:val="00760162"/>
    <w:rsid w:val="00764B85"/>
    <w:rsid w:val="0077601F"/>
    <w:rsid w:val="00777B1D"/>
    <w:rsid w:val="00781E9F"/>
    <w:rsid w:val="0078686C"/>
    <w:rsid w:val="00787948"/>
    <w:rsid w:val="00794DED"/>
    <w:rsid w:val="007A469E"/>
    <w:rsid w:val="007A5129"/>
    <w:rsid w:val="007B11E3"/>
    <w:rsid w:val="007B222F"/>
    <w:rsid w:val="007B6F11"/>
    <w:rsid w:val="007C669A"/>
    <w:rsid w:val="007D1355"/>
    <w:rsid w:val="007D4EA0"/>
    <w:rsid w:val="007D760C"/>
    <w:rsid w:val="007E6F19"/>
    <w:rsid w:val="007F0EC2"/>
    <w:rsid w:val="0080221F"/>
    <w:rsid w:val="00823B01"/>
    <w:rsid w:val="00825937"/>
    <w:rsid w:val="008302CE"/>
    <w:rsid w:val="00832B4A"/>
    <w:rsid w:val="00834545"/>
    <w:rsid w:val="008501C1"/>
    <w:rsid w:val="0086224B"/>
    <w:rsid w:val="008961AD"/>
    <w:rsid w:val="008961C3"/>
    <w:rsid w:val="0089715A"/>
    <w:rsid w:val="008A76E4"/>
    <w:rsid w:val="008B208B"/>
    <w:rsid w:val="008B5745"/>
    <w:rsid w:val="008E35B7"/>
    <w:rsid w:val="008E455C"/>
    <w:rsid w:val="008E7121"/>
    <w:rsid w:val="008F2F33"/>
    <w:rsid w:val="008F3E2E"/>
    <w:rsid w:val="00900113"/>
    <w:rsid w:val="0092574C"/>
    <w:rsid w:val="00932E83"/>
    <w:rsid w:val="00940E45"/>
    <w:rsid w:val="0099072D"/>
    <w:rsid w:val="009A001A"/>
    <w:rsid w:val="009A1206"/>
    <w:rsid w:val="009A30B1"/>
    <w:rsid w:val="009A4A26"/>
    <w:rsid w:val="009B01CA"/>
    <w:rsid w:val="009B1B3B"/>
    <w:rsid w:val="009C083C"/>
    <w:rsid w:val="009C3355"/>
    <w:rsid w:val="009C4AB9"/>
    <w:rsid w:val="009E1393"/>
    <w:rsid w:val="009F77D9"/>
    <w:rsid w:val="00A05B2D"/>
    <w:rsid w:val="00A4410D"/>
    <w:rsid w:val="00A518AC"/>
    <w:rsid w:val="00A52A4F"/>
    <w:rsid w:val="00A576AB"/>
    <w:rsid w:val="00A64665"/>
    <w:rsid w:val="00A91DD0"/>
    <w:rsid w:val="00A931BC"/>
    <w:rsid w:val="00AA317F"/>
    <w:rsid w:val="00AC21B8"/>
    <w:rsid w:val="00AD2B1A"/>
    <w:rsid w:val="00AD2DD2"/>
    <w:rsid w:val="00AD57D2"/>
    <w:rsid w:val="00AD70B1"/>
    <w:rsid w:val="00AE6D5E"/>
    <w:rsid w:val="00AF5251"/>
    <w:rsid w:val="00B007F4"/>
    <w:rsid w:val="00B0217F"/>
    <w:rsid w:val="00B03B98"/>
    <w:rsid w:val="00B26E78"/>
    <w:rsid w:val="00B467BC"/>
    <w:rsid w:val="00B637B8"/>
    <w:rsid w:val="00B87963"/>
    <w:rsid w:val="00BB5679"/>
    <w:rsid w:val="00BC1BD4"/>
    <w:rsid w:val="00BC7354"/>
    <w:rsid w:val="00BC7834"/>
    <w:rsid w:val="00BF0C80"/>
    <w:rsid w:val="00BF1A96"/>
    <w:rsid w:val="00BF3E1F"/>
    <w:rsid w:val="00BF42F3"/>
    <w:rsid w:val="00BF6CCD"/>
    <w:rsid w:val="00C138D2"/>
    <w:rsid w:val="00C1541C"/>
    <w:rsid w:val="00C2532D"/>
    <w:rsid w:val="00C301C1"/>
    <w:rsid w:val="00C30A73"/>
    <w:rsid w:val="00C32A1A"/>
    <w:rsid w:val="00C34CBE"/>
    <w:rsid w:val="00C36AD7"/>
    <w:rsid w:val="00C43F05"/>
    <w:rsid w:val="00C46DEE"/>
    <w:rsid w:val="00C634E3"/>
    <w:rsid w:val="00C741CF"/>
    <w:rsid w:val="00C80B3D"/>
    <w:rsid w:val="00C92871"/>
    <w:rsid w:val="00C95BAE"/>
    <w:rsid w:val="00CA429F"/>
    <w:rsid w:val="00CA6A65"/>
    <w:rsid w:val="00CA6E01"/>
    <w:rsid w:val="00CB3DA6"/>
    <w:rsid w:val="00CD2BDA"/>
    <w:rsid w:val="00CE3807"/>
    <w:rsid w:val="00CF0665"/>
    <w:rsid w:val="00D015EE"/>
    <w:rsid w:val="00D119F8"/>
    <w:rsid w:val="00D47F52"/>
    <w:rsid w:val="00D647DE"/>
    <w:rsid w:val="00D703C4"/>
    <w:rsid w:val="00D75737"/>
    <w:rsid w:val="00D97F2E"/>
    <w:rsid w:val="00DA692A"/>
    <w:rsid w:val="00DA6F4F"/>
    <w:rsid w:val="00DB0833"/>
    <w:rsid w:val="00DB2BB7"/>
    <w:rsid w:val="00DC2ED7"/>
    <w:rsid w:val="00DF2EB5"/>
    <w:rsid w:val="00DF5B37"/>
    <w:rsid w:val="00E01AC7"/>
    <w:rsid w:val="00E03628"/>
    <w:rsid w:val="00E03A02"/>
    <w:rsid w:val="00E121F7"/>
    <w:rsid w:val="00E32290"/>
    <w:rsid w:val="00E441F6"/>
    <w:rsid w:val="00E50A4F"/>
    <w:rsid w:val="00E525CB"/>
    <w:rsid w:val="00E8246A"/>
    <w:rsid w:val="00E853D7"/>
    <w:rsid w:val="00E94A78"/>
    <w:rsid w:val="00EA2119"/>
    <w:rsid w:val="00EA2FB9"/>
    <w:rsid w:val="00EA79D4"/>
    <w:rsid w:val="00EB4827"/>
    <w:rsid w:val="00EC3C8C"/>
    <w:rsid w:val="00EC5D6E"/>
    <w:rsid w:val="00EE5132"/>
    <w:rsid w:val="00EF2DE6"/>
    <w:rsid w:val="00F03B99"/>
    <w:rsid w:val="00F10567"/>
    <w:rsid w:val="00F11064"/>
    <w:rsid w:val="00F17638"/>
    <w:rsid w:val="00F20E9A"/>
    <w:rsid w:val="00F22540"/>
    <w:rsid w:val="00F25E8F"/>
    <w:rsid w:val="00F30604"/>
    <w:rsid w:val="00F307B5"/>
    <w:rsid w:val="00F30D15"/>
    <w:rsid w:val="00F3225C"/>
    <w:rsid w:val="00F35541"/>
    <w:rsid w:val="00F52EC9"/>
    <w:rsid w:val="00F55C57"/>
    <w:rsid w:val="00F71A84"/>
    <w:rsid w:val="00F8138D"/>
    <w:rsid w:val="00F95E4C"/>
    <w:rsid w:val="00FA6130"/>
    <w:rsid w:val="00FB3CFD"/>
    <w:rsid w:val="00FB6C68"/>
    <w:rsid w:val="00FB7506"/>
    <w:rsid w:val="00FC08FB"/>
    <w:rsid w:val="00FC26D7"/>
    <w:rsid w:val="00FE5AEF"/>
    <w:rsid w:val="00FE6B5A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E087600"/>
  <w15:docId w15:val="{F041C20F-C720-4286-9CFE-84AF504E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541"/>
    <w:pPr>
      <w:suppressAutoHyphens/>
    </w:pPr>
    <w:rPr>
      <w:lang w:val="es-CO" w:eastAsia="zh-CN"/>
    </w:rPr>
  </w:style>
  <w:style w:type="paragraph" w:styleId="Ttulo1">
    <w:name w:val="heading 1"/>
    <w:basedOn w:val="Normal"/>
    <w:next w:val="Normal"/>
    <w:qFormat/>
    <w:rsid w:val="00F35541"/>
    <w:pPr>
      <w:keepNext/>
      <w:tabs>
        <w:tab w:val="left" w:pos="5100"/>
      </w:tabs>
      <w:outlineLvl w:val="0"/>
    </w:pPr>
    <w:rPr>
      <w:rFonts w:ascii="Arial" w:hAnsi="Arial"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F3554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35541"/>
    <w:pPr>
      <w:keepNext/>
      <w:widowControl w:val="0"/>
      <w:tabs>
        <w:tab w:val="num" w:pos="0"/>
      </w:tabs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color w:val="000000"/>
      <w:sz w:val="22"/>
      <w:lang w:val="es-ES_tradnl"/>
    </w:rPr>
  </w:style>
  <w:style w:type="paragraph" w:styleId="Ttulo4">
    <w:name w:val="heading 4"/>
    <w:basedOn w:val="Normal"/>
    <w:next w:val="Normal"/>
    <w:qFormat/>
    <w:rsid w:val="00F35541"/>
    <w:pPr>
      <w:keepNext/>
      <w:jc w:val="center"/>
      <w:outlineLvl w:val="3"/>
    </w:pPr>
    <w:rPr>
      <w:rFonts w:ascii="Trebuchet MS" w:hAnsi="Trebuchet MS" w:cs="Trebuchet MS"/>
      <w:b/>
      <w:bCs/>
      <w:sz w:val="22"/>
    </w:rPr>
  </w:style>
  <w:style w:type="paragraph" w:styleId="Ttulo5">
    <w:name w:val="heading 5"/>
    <w:basedOn w:val="Normal"/>
    <w:next w:val="Normal"/>
    <w:qFormat/>
    <w:rsid w:val="00F35541"/>
    <w:pPr>
      <w:keepNext/>
      <w:outlineLvl w:val="4"/>
    </w:pPr>
    <w:rPr>
      <w:rFonts w:ascii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F35541"/>
    <w:rPr>
      <w:rFonts w:ascii="Wingdings" w:hAnsi="Wingdings" w:cs="Helvetica"/>
      <w:color w:val="000000"/>
    </w:rPr>
  </w:style>
  <w:style w:type="character" w:customStyle="1" w:styleId="WW8Num4z0">
    <w:name w:val="WW8Num4z0"/>
    <w:rsid w:val="00F35541"/>
    <w:rPr>
      <w:rFonts w:ascii="Wingdings" w:hAnsi="Wingdings" w:cs="Wingdings"/>
    </w:rPr>
  </w:style>
  <w:style w:type="character" w:customStyle="1" w:styleId="WW8Num5z0">
    <w:name w:val="WW8Num5z0"/>
    <w:rsid w:val="00F35541"/>
    <w:rPr>
      <w:rFonts w:ascii="Symbol" w:hAnsi="Symbol" w:cs="Symbol"/>
    </w:rPr>
  </w:style>
  <w:style w:type="character" w:customStyle="1" w:styleId="Absatz-Standardschriftart">
    <w:name w:val="Absatz-Standardschriftart"/>
    <w:rsid w:val="00F35541"/>
  </w:style>
  <w:style w:type="character" w:customStyle="1" w:styleId="WW8Num6z0">
    <w:name w:val="WW8Num6z0"/>
    <w:rsid w:val="00F35541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F35541"/>
  </w:style>
  <w:style w:type="character" w:customStyle="1" w:styleId="WW8Num3z0">
    <w:name w:val="WW8Num3z0"/>
    <w:rsid w:val="00F35541"/>
    <w:rPr>
      <w:rFonts w:ascii="Helvetica" w:hAnsi="Helvetica" w:cs="Helvetica"/>
      <w:color w:val="000000"/>
    </w:rPr>
  </w:style>
  <w:style w:type="character" w:customStyle="1" w:styleId="WW8Num7z0">
    <w:name w:val="WW8Num7z0"/>
    <w:rsid w:val="00F35541"/>
    <w:rPr>
      <w:rFonts w:ascii="Symbol" w:hAnsi="Symbol" w:cs="Symbol"/>
    </w:rPr>
  </w:style>
  <w:style w:type="character" w:customStyle="1" w:styleId="WW8Num7z1">
    <w:name w:val="WW8Num7z1"/>
    <w:rsid w:val="00F35541"/>
    <w:rPr>
      <w:rFonts w:ascii="Courier New" w:hAnsi="Courier New" w:cs="Courier New"/>
    </w:rPr>
  </w:style>
  <w:style w:type="character" w:customStyle="1" w:styleId="WW8Num7z2">
    <w:name w:val="WW8Num7z2"/>
    <w:rsid w:val="00F35541"/>
    <w:rPr>
      <w:rFonts w:ascii="Wingdings" w:hAnsi="Wingdings" w:cs="Wingdings"/>
    </w:rPr>
  </w:style>
  <w:style w:type="character" w:customStyle="1" w:styleId="WW8Num8z0">
    <w:name w:val="WW8Num8z0"/>
    <w:rsid w:val="00F35541"/>
    <w:rPr>
      <w:rFonts w:ascii="Tahoma" w:hAnsi="Tahoma" w:cs="Tahoma"/>
      <w:sz w:val="22"/>
    </w:rPr>
  </w:style>
  <w:style w:type="character" w:customStyle="1" w:styleId="Fuentedeprrafopredeter2">
    <w:name w:val="Fuente de párrafo predeter.2"/>
    <w:rsid w:val="00F35541"/>
  </w:style>
  <w:style w:type="character" w:customStyle="1" w:styleId="WW8Num4z1">
    <w:name w:val="WW8Num4z1"/>
    <w:rsid w:val="00F35541"/>
    <w:rPr>
      <w:rFonts w:ascii="Courier New" w:hAnsi="Courier New" w:cs="Courier New"/>
    </w:rPr>
  </w:style>
  <w:style w:type="character" w:customStyle="1" w:styleId="WW8Num4z3">
    <w:name w:val="WW8Num4z3"/>
    <w:rsid w:val="00F35541"/>
    <w:rPr>
      <w:rFonts w:ascii="Symbol" w:hAnsi="Symbol" w:cs="Symbol"/>
    </w:rPr>
  </w:style>
  <w:style w:type="character" w:customStyle="1" w:styleId="WW8Num6z1">
    <w:name w:val="WW8Num6z1"/>
    <w:rsid w:val="00F35541"/>
    <w:rPr>
      <w:rFonts w:ascii="Courier New" w:hAnsi="Courier New" w:cs="Courier New"/>
    </w:rPr>
  </w:style>
  <w:style w:type="character" w:customStyle="1" w:styleId="WW8Num6z2">
    <w:name w:val="WW8Num6z2"/>
    <w:rsid w:val="00F35541"/>
    <w:rPr>
      <w:rFonts w:ascii="Wingdings" w:hAnsi="Wingdings" w:cs="Wingdings"/>
    </w:rPr>
  </w:style>
  <w:style w:type="character" w:customStyle="1" w:styleId="WW8Num6z3">
    <w:name w:val="WW8Num6z3"/>
    <w:rsid w:val="00F35541"/>
    <w:rPr>
      <w:rFonts w:ascii="Symbol" w:hAnsi="Symbol" w:cs="Symbol"/>
    </w:rPr>
  </w:style>
  <w:style w:type="character" w:customStyle="1" w:styleId="WW8Num8z1">
    <w:name w:val="WW8Num8z1"/>
    <w:rsid w:val="00F35541"/>
    <w:rPr>
      <w:rFonts w:ascii="Symbol" w:hAnsi="Symbol" w:cs="Symbol"/>
    </w:rPr>
  </w:style>
  <w:style w:type="character" w:customStyle="1" w:styleId="WW8Num9z0">
    <w:name w:val="WW8Num9z0"/>
    <w:rsid w:val="00F35541"/>
    <w:rPr>
      <w:rFonts w:ascii="Symbol" w:hAnsi="Symbol" w:cs="Symbol"/>
    </w:rPr>
  </w:style>
  <w:style w:type="character" w:customStyle="1" w:styleId="WW8Num9z1">
    <w:name w:val="WW8Num9z1"/>
    <w:rsid w:val="00F35541"/>
    <w:rPr>
      <w:rFonts w:ascii="Courier New" w:hAnsi="Courier New" w:cs="Courier New"/>
    </w:rPr>
  </w:style>
  <w:style w:type="character" w:customStyle="1" w:styleId="WW8Num9z2">
    <w:name w:val="WW8Num9z2"/>
    <w:rsid w:val="00F35541"/>
    <w:rPr>
      <w:rFonts w:ascii="Wingdings" w:hAnsi="Wingdings" w:cs="Wingdings"/>
    </w:rPr>
  </w:style>
  <w:style w:type="character" w:customStyle="1" w:styleId="WW8Num10z0">
    <w:name w:val="WW8Num10z0"/>
    <w:rsid w:val="00F35541"/>
    <w:rPr>
      <w:rFonts w:ascii="Symbol" w:hAnsi="Symbol" w:cs="Symbol"/>
    </w:rPr>
  </w:style>
  <w:style w:type="character" w:customStyle="1" w:styleId="WW8Num10z1">
    <w:name w:val="WW8Num10z1"/>
    <w:rsid w:val="00F35541"/>
    <w:rPr>
      <w:rFonts w:ascii="Courier New" w:hAnsi="Courier New" w:cs="Courier New"/>
    </w:rPr>
  </w:style>
  <w:style w:type="character" w:customStyle="1" w:styleId="WW8Num10z2">
    <w:name w:val="WW8Num10z2"/>
    <w:rsid w:val="00F35541"/>
    <w:rPr>
      <w:rFonts w:ascii="Wingdings" w:hAnsi="Wingdings" w:cs="Wingdings"/>
    </w:rPr>
  </w:style>
  <w:style w:type="character" w:customStyle="1" w:styleId="WW8Num11z0">
    <w:name w:val="WW8Num11z0"/>
    <w:rsid w:val="00F35541"/>
    <w:rPr>
      <w:rFonts w:ascii="Symbol" w:hAnsi="Symbol" w:cs="Symbol"/>
    </w:rPr>
  </w:style>
  <w:style w:type="character" w:customStyle="1" w:styleId="WW8Num11z1">
    <w:name w:val="WW8Num11z1"/>
    <w:rsid w:val="00F35541"/>
    <w:rPr>
      <w:rFonts w:ascii="Courier New" w:hAnsi="Courier New" w:cs="Courier New"/>
    </w:rPr>
  </w:style>
  <w:style w:type="character" w:customStyle="1" w:styleId="WW8Num11z2">
    <w:name w:val="WW8Num11z2"/>
    <w:rsid w:val="00F35541"/>
    <w:rPr>
      <w:rFonts w:ascii="Wingdings" w:hAnsi="Wingdings" w:cs="Wingdings"/>
    </w:rPr>
  </w:style>
  <w:style w:type="character" w:customStyle="1" w:styleId="WW8Num13z0">
    <w:name w:val="WW8Num13z0"/>
    <w:rsid w:val="00F35541"/>
    <w:rPr>
      <w:rFonts w:ascii="Wingdings" w:hAnsi="Wingdings" w:cs="Wingdings"/>
    </w:rPr>
  </w:style>
  <w:style w:type="character" w:customStyle="1" w:styleId="WW8Num13z1">
    <w:name w:val="WW8Num13z1"/>
    <w:rsid w:val="00F35541"/>
    <w:rPr>
      <w:rFonts w:ascii="Courier New" w:hAnsi="Courier New" w:cs="Courier New"/>
    </w:rPr>
  </w:style>
  <w:style w:type="character" w:customStyle="1" w:styleId="WW8Num13z3">
    <w:name w:val="WW8Num13z3"/>
    <w:rsid w:val="00F35541"/>
    <w:rPr>
      <w:rFonts w:ascii="Symbol" w:hAnsi="Symbol" w:cs="Symbol"/>
    </w:rPr>
  </w:style>
  <w:style w:type="character" w:customStyle="1" w:styleId="WW8Num14z0">
    <w:name w:val="WW8Num14z0"/>
    <w:rsid w:val="00F35541"/>
    <w:rPr>
      <w:rFonts w:ascii="Symbol" w:hAnsi="Symbol" w:cs="Symbol"/>
    </w:rPr>
  </w:style>
  <w:style w:type="character" w:customStyle="1" w:styleId="WW8Num14z1">
    <w:name w:val="WW8Num14z1"/>
    <w:rsid w:val="00F35541"/>
    <w:rPr>
      <w:rFonts w:ascii="Courier New" w:hAnsi="Courier New" w:cs="Courier New"/>
    </w:rPr>
  </w:style>
  <w:style w:type="character" w:customStyle="1" w:styleId="WW8Num14z2">
    <w:name w:val="WW8Num14z2"/>
    <w:rsid w:val="00F35541"/>
    <w:rPr>
      <w:rFonts w:ascii="Wingdings" w:hAnsi="Wingdings" w:cs="Wingdings"/>
    </w:rPr>
  </w:style>
  <w:style w:type="character" w:customStyle="1" w:styleId="WW8Num17z0">
    <w:name w:val="WW8Num17z0"/>
    <w:rsid w:val="00F35541"/>
    <w:rPr>
      <w:rFonts w:ascii="Arial" w:hAnsi="Arial" w:cs="Arial"/>
      <w:color w:val="000000"/>
    </w:rPr>
  </w:style>
  <w:style w:type="character" w:customStyle="1" w:styleId="WW8Num18z0">
    <w:name w:val="WW8Num18z0"/>
    <w:rsid w:val="00F35541"/>
    <w:rPr>
      <w:rFonts w:ascii="Helvetica" w:eastAsia="Times New Roman" w:hAnsi="Helvetica" w:cs="Helvetica"/>
    </w:rPr>
  </w:style>
  <w:style w:type="character" w:customStyle="1" w:styleId="WW8Num18z1">
    <w:name w:val="WW8Num18z1"/>
    <w:rsid w:val="00F35541"/>
    <w:rPr>
      <w:rFonts w:ascii="Courier New" w:hAnsi="Courier New" w:cs="Courier New"/>
    </w:rPr>
  </w:style>
  <w:style w:type="character" w:customStyle="1" w:styleId="WW8Num18z2">
    <w:name w:val="WW8Num18z2"/>
    <w:rsid w:val="00F35541"/>
    <w:rPr>
      <w:rFonts w:ascii="Wingdings" w:hAnsi="Wingdings" w:cs="Wingdings"/>
    </w:rPr>
  </w:style>
  <w:style w:type="character" w:customStyle="1" w:styleId="WW8Num18z3">
    <w:name w:val="WW8Num18z3"/>
    <w:rsid w:val="00F35541"/>
    <w:rPr>
      <w:rFonts w:ascii="Symbol" w:hAnsi="Symbol" w:cs="Symbol"/>
    </w:rPr>
  </w:style>
  <w:style w:type="character" w:customStyle="1" w:styleId="WW8Num22z1">
    <w:name w:val="WW8Num22z1"/>
    <w:rsid w:val="00F35541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F35541"/>
    <w:rPr>
      <w:sz w:val="22"/>
    </w:rPr>
  </w:style>
  <w:style w:type="character" w:customStyle="1" w:styleId="WW8Num23z0">
    <w:name w:val="WW8Num23z0"/>
    <w:rsid w:val="00F35541"/>
    <w:rPr>
      <w:rFonts w:ascii="Arial" w:eastAsia="PMingLiU" w:hAnsi="Arial" w:cs="Arial"/>
    </w:rPr>
  </w:style>
  <w:style w:type="character" w:customStyle="1" w:styleId="WW8Num23z1">
    <w:name w:val="WW8Num23z1"/>
    <w:rsid w:val="00F35541"/>
    <w:rPr>
      <w:rFonts w:ascii="Courier New" w:hAnsi="Courier New" w:cs="Courier New"/>
    </w:rPr>
  </w:style>
  <w:style w:type="character" w:customStyle="1" w:styleId="WW8Num23z2">
    <w:name w:val="WW8Num23z2"/>
    <w:rsid w:val="00F35541"/>
    <w:rPr>
      <w:rFonts w:ascii="Wingdings" w:hAnsi="Wingdings" w:cs="Wingdings"/>
    </w:rPr>
  </w:style>
  <w:style w:type="character" w:customStyle="1" w:styleId="WW8Num23z3">
    <w:name w:val="WW8Num23z3"/>
    <w:rsid w:val="00F35541"/>
    <w:rPr>
      <w:rFonts w:ascii="Symbol" w:hAnsi="Symbol" w:cs="Symbol"/>
    </w:rPr>
  </w:style>
  <w:style w:type="character" w:customStyle="1" w:styleId="WW8Num26z0">
    <w:name w:val="WW8Num26z0"/>
    <w:rsid w:val="00F35541"/>
    <w:rPr>
      <w:rFonts w:ascii="Symbol" w:hAnsi="Symbol" w:cs="Symbol"/>
    </w:rPr>
  </w:style>
  <w:style w:type="character" w:customStyle="1" w:styleId="WW8Num27z0">
    <w:name w:val="WW8Num27z0"/>
    <w:rsid w:val="00F35541"/>
    <w:rPr>
      <w:sz w:val="24"/>
    </w:rPr>
  </w:style>
  <w:style w:type="character" w:customStyle="1" w:styleId="WW8Num32z0">
    <w:name w:val="WW8Num32z0"/>
    <w:rsid w:val="00F35541"/>
    <w:rPr>
      <w:rFonts w:ascii="Symbol" w:hAnsi="Symbol" w:cs="Symbol"/>
    </w:rPr>
  </w:style>
  <w:style w:type="character" w:customStyle="1" w:styleId="WW8Num32z1">
    <w:name w:val="WW8Num32z1"/>
    <w:rsid w:val="00F35541"/>
    <w:rPr>
      <w:rFonts w:ascii="Courier New" w:hAnsi="Courier New" w:cs="Courier New"/>
    </w:rPr>
  </w:style>
  <w:style w:type="character" w:customStyle="1" w:styleId="WW8Num32z2">
    <w:name w:val="WW8Num32z2"/>
    <w:rsid w:val="00F35541"/>
    <w:rPr>
      <w:rFonts w:ascii="Wingdings" w:hAnsi="Wingdings" w:cs="Wingdings"/>
    </w:rPr>
  </w:style>
  <w:style w:type="character" w:customStyle="1" w:styleId="Fuentedeprrafopredeter1">
    <w:name w:val="Fuente de párrafo predeter.1"/>
    <w:rsid w:val="00F35541"/>
  </w:style>
  <w:style w:type="character" w:styleId="Nmerodepgina">
    <w:name w:val="page number"/>
    <w:basedOn w:val="Fuentedeprrafopredeter1"/>
    <w:rsid w:val="00F35541"/>
  </w:style>
  <w:style w:type="character" w:customStyle="1" w:styleId="CarCar">
    <w:name w:val="Car Car"/>
    <w:rsid w:val="00F35541"/>
    <w:rPr>
      <w:rFonts w:ascii="Arial" w:hAnsi="Arial" w:cs="Arial"/>
      <w:b/>
      <w:color w:val="000000"/>
      <w:sz w:val="22"/>
      <w:lang w:val="es-ES_tradnl" w:bidi="ar-SA"/>
    </w:rPr>
  </w:style>
  <w:style w:type="character" w:customStyle="1" w:styleId="CarCar0">
    <w:name w:val="Car Car"/>
    <w:rsid w:val="00F35541"/>
    <w:rPr>
      <w:rFonts w:ascii="Arial" w:hAnsi="Arial" w:cs="Arial"/>
      <w:b/>
      <w:color w:val="000000"/>
      <w:sz w:val="22"/>
      <w:lang w:val="es-ES_tradnl" w:bidi="ar-SA"/>
    </w:rPr>
  </w:style>
  <w:style w:type="character" w:customStyle="1" w:styleId="TextoindependienteCar">
    <w:name w:val="Texto independiente Car"/>
    <w:rsid w:val="00F35541"/>
    <w:rPr>
      <w:rFonts w:ascii="Tahoma" w:hAnsi="Tahoma" w:cs="Tahoma"/>
      <w:sz w:val="26"/>
      <w:lang w:val="es-ES_tradnl" w:bidi="ar-SA"/>
    </w:rPr>
  </w:style>
  <w:style w:type="character" w:styleId="Hipervnculo">
    <w:name w:val="Hyperlink"/>
    <w:rsid w:val="00F35541"/>
    <w:rPr>
      <w:color w:val="000080"/>
      <w:u w:val="single"/>
    </w:rPr>
  </w:style>
  <w:style w:type="character" w:customStyle="1" w:styleId="Smbolosdenumeracin">
    <w:name w:val="Símbolos de numeración"/>
    <w:rsid w:val="00F35541"/>
  </w:style>
  <w:style w:type="paragraph" w:customStyle="1" w:styleId="Encabezado3">
    <w:name w:val="Encabezado3"/>
    <w:basedOn w:val="Normal"/>
    <w:next w:val="Textoindependiente"/>
    <w:rsid w:val="00F3554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F35541"/>
    <w:pPr>
      <w:widowControl w:val="0"/>
      <w:autoSpaceDE w:val="0"/>
      <w:jc w:val="both"/>
    </w:pPr>
    <w:rPr>
      <w:rFonts w:ascii="Tahoma" w:hAnsi="Tahoma" w:cs="Tahoma"/>
      <w:sz w:val="26"/>
      <w:lang w:val="es-ES_tradnl"/>
    </w:rPr>
  </w:style>
  <w:style w:type="paragraph" w:styleId="Lista">
    <w:name w:val="List"/>
    <w:basedOn w:val="Textoindependiente"/>
    <w:rsid w:val="00F35541"/>
  </w:style>
  <w:style w:type="paragraph" w:styleId="Descripcin">
    <w:name w:val="caption"/>
    <w:basedOn w:val="Normal"/>
    <w:qFormat/>
    <w:rsid w:val="00F355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35541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F355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F355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3554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F3554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F35541"/>
    <w:rPr>
      <w:rFonts w:ascii="Arial" w:hAnsi="Arial" w:cs="Arial"/>
      <w:sz w:val="24"/>
      <w:lang w:val="es-ES_tradnl"/>
    </w:rPr>
  </w:style>
  <w:style w:type="paragraph" w:customStyle="1" w:styleId="WW-NormalWeb">
    <w:name w:val="WW-Normal (Web)"/>
    <w:basedOn w:val="Normal"/>
    <w:rsid w:val="00F35541"/>
    <w:pPr>
      <w:widowControl w:val="0"/>
      <w:autoSpaceDE w:val="0"/>
      <w:spacing w:before="100"/>
      <w:jc w:val="both"/>
    </w:pPr>
    <w:rPr>
      <w:lang w:val="es-ES_tradnl"/>
    </w:rPr>
  </w:style>
  <w:style w:type="paragraph" w:customStyle="1" w:styleId="Encabezado1">
    <w:name w:val="Encabezado1"/>
    <w:basedOn w:val="Normal"/>
    <w:next w:val="Textoindependiente"/>
    <w:rsid w:val="00F35541"/>
    <w:pPr>
      <w:keepNext/>
      <w:widowControl w:val="0"/>
      <w:autoSpaceDE w:val="0"/>
      <w:spacing w:before="240" w:after="120"/>
    </w:pPr>
    <w:rPr>
      <w:rFonts w:ascii="Albany" w:eastAsia="HG Mincho Light J" w:hAnsi="Albany" w:cs="Albany"/>
      <w:sz w:val="28"/>
      <w:lang w:val="es-ES_tradnl"/>
    </w:rPr>
  </w:style>
  <w:style w:type="paragraph" w:customStyle="1" w:styleId="Textoindependiente31">
    <w:name w:val="Texto independiente 31"/>
    <w:basedOn w:val="Normal"/>
    <w:rsid w:val="00F35541"/>
    <w:pPr>
      <w:jc w:val="center"/>
    </w:pPr>
    <w:rPr>
      <w:rFonts w:ascii="Arial" w:hAnsi="Arial" w:cs="Arial"/>
      <w:b/>
      <w:sz w:val="28"/>
      <w:szCs w:val="24"/>
      <w:lang w:val="es-ES"/>
    </w:rPr>
  </w:style>
  <w:style w:type="paragraph" w:customStyle="1" w:styleId="CUERPOTEXTO">
    <w:name w:val="CUERPO TEXTO"/>
    <w:rsid w:val="00F35541"/>
    <w:pPr>
      <w:widowControl w:val="0"/>
      <w:tabs>
        <w:tab w:val="center" w:pos="510"/>
        <w:tab w:val="left" w:pos="1134"/>
      </w:tabs>
      <w:suppressAutoHyphens/>
      <w:overflowPunct w:val="0"/>
      <w:autoSpaceDE w:val="0"/>
      <w:spacing w:before="28" w:after="28" w:line="220" w:lineRule="atLeast"/>
      <w:ind w:firstLine="283"/>
      <w:jc w:val="both"/>
      <w:textAlignment w:val="baseline"/>
    </w:pPr>
    <w:rPr>
      <w:rFonts w:eastAsia="Arial"/>
      <w:color w:val="000000"/>
      <w:lang w:eastAsia="zh-CN"/>
    </w:rPr>
  </w:style>
  <w:style w:type="paragraph" w:customStyle="1" w:styleId="MINUTAS">
    <w:name w:val="MINUTAS"/>
    <w:rsid w:val="00F35541"/>
    <w:pPr>
      <w:suppressAutoHyphens/>
      <w:overflowPunct w:val="0"/>
      <w:autoSpaceDE w:val="0"/>
      <w:spacing w:before="170"/>
      <w:ind w:left="170" w:right="170" w:firstLine="1"/>
      <w:jc w:val="both"/>
      <w:textAlignment w:val="baseline"/>
    </w:pPr>
    <w:rPr>
      <w:rFonts w:ascii="Helvetica" w:eastAsia="Arial" w:hAnsi="Helvetica" w:cs="Helvetica"/>
      <w:lang w:eastAsia="zh-CN"/>
    </w:rPr>
  </w:style>
  <w:style w:type="paragraph" w:styleId="Prrafodelista">
    <w:name w:val="List Paragraph"/>
    <w:basedOn w:val="Normal"/>
    <w:qFormat/>
    <w:rsid w:val="00F35541"/>
    <w:pPr>
      <w:ind w:left="708"/>
    </w:pPr>
  </w:style>
  <w:style w:type="paragraph" w:customStyle="1" w:styleId="Contenidodelmarco">
    <w:name w:val="Contenido del marco"/>
    <w:basedOn w:val="Textoindependiente"/>
    <w:rsid w:val="00F35541"/>
  </w:style>
  <w:style w:type="paragraph" w:customStyle="1" w:styleId="Normal1">
    <w:name w:val="Normal1"/>
    <w:rsid w:val="00F35541"/>
    <w:pPr>
      <w:suppressAutoHyphens/>
      <w:autoSpaceDE w:val="0"/>
    </w:pPr>
    <w:rPr>
      <w:rFonts w:ascii="Arial" w:hAnsi="Arial" w:cs="Arial"/>
      <w:color w:val="000000"/>
      <w:sz w:val="24"/>
      <w:szCs w:val="24"/>
      <w:lang w:val="es-CO" w:eastAsia="zh-CN"/>
    </w:rPr>
  </w:style>
  <w:style w:type="paragraph" w:customStyle="1" w:styleId="Contenidodelatabla">
    <w:name w:val="Contenido de la tabla"/>
    <w:basedOn w:val="Normal"/>
    <w:rsid w:val="00F35541"/>
    <w:pPr>
      <w:suppressLineNumbers/>
    </w:pPr>
  </w:style>
  <w:style w:type="paragraph" w:customStyle="1" w:styleId="Encabezadodelatabla">
    <w:name w:val="Encabezado de la tabla"/>
    <w:basedOn w:val="Contenidodelatabla"/>
    <w:rsid w:val="00F35541"/>
    <w:pPr>
      <w:jc w:val="center"/>
    </w:pPr>
    <w:rPr>
      <w:b/>
      <w:bCs/>
    </w:rPr>
  </w:style>
  <w:style w:type="paragraph" w:customStyle="1" w:styleId="Default">
    <w:name w:val="Default"/>
    <w:link w:val="DefaultCar"/>
    <w:rsid w:val="0013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2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link w:val="Default"/>
    <w:locked/>
    <w:rsid w:val="006300E7"/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E121F7"/>
    <w:rPr>
      <w:lang w:eastAsia="zh-CN"/>
    </w:rPr>
  </w:style>
  <w:style w:type="paragraph" w:styleId="Sinespaciado">
    <w:name w:val="No Spacing"/>
    <w:uiPriority w:val="1"/>
    <w:qFormat/>
    <w:rsid w:val="002D5E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4D4E-5A95-48F2-AE8D-6C2631D6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</vt:lpstr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</dc:title>
  <dc:creator>cmunoz</dc:creator>
  <cp:lastModifiedBy>Maria Isabel Zapata Cardona</cp:lastModifiedBy>
  <cp:revision>6</cp:revision>
  <cp:lastPrinted>2016-08-02T15:49:00Z</cp:lastPrinted>
  <dcterms:created xsi:type="dcterms:W3CDTF">2020-03-10T16:39:00Z</dcterms:created>
  <dcterms:modified xsi:type="dcterms:W3CDTF">2020-11-23T21:22:00Z</dcterms:modified>
</cp:coreProperties>
</file>