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ABC" w:rsidRPr="00E36B10" w:rsidRDefault="00191ABC" w:rsidP="00191ABC">
      <w:pPr>
        <w:pStyle w:val="Textoindependiente21"/>
        <w:tabs>
          <w:tab w:val="num" w:pos="720"/>
        </w:tabs>
        <w:jc w:val="both"/>
        <w:rPr>
          <w:b/>
          <w:bCs/>
          <w:color w:val="000000" w:themeColor="text1"/>
          <w:sz w:val="22"/>
          <w:szCs w:val="22"/>
        </w:rPr>
      </w:pPr>
      <w:r w:rsidRPr="00E36B10">
        <w:rPr>
          <w:b/>
          <w:bCs/>
          <w:color w:val="000000" w:themeColor="text1"/>
          <w:sz w:val="22"/>
          <w:szCs w:val="22"/>
        </w:rPr>
        <w:t>INFORMACIÓN ESTUDIO PREVIO</w:t>
      </w:r>
    </w:p>
    <w:p w:rsidR="00191ABC" w:rsidRPr="00E36B10" w:rsidRDefault="00191ABC" w:rsidP="00977DC6">
      <w:pPr>
        <w:jc w:val="both"/>
        <w:rPr>
          <w:rFonts w:ascii="Arial" w:hAnsi="Arial" w:cs="Arial"/>
          <w:b/>
          <w:bCs/>
        </w:rPr>
      </w:pPr>
    </w:p>
    <w:p w:rsidR="00977DC6" w:rsidRPr="00E36B10" w:rsidRDefault="00977DC6" w:rsidP="00977DC6">
      <w:pPr>
        <w:pStyle w:val="Textoindependiente21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E36B10">
        <w:rPr>
          <w:b/>
          <w:bCs/>
          <w:sz w:val="22"/>
          <w:szCs w:val="22"/>
        </w:rPr>
        <w:t>IDENTIFICACION Y DESCRIPCIÓN DE LA NECESIDAD</w:t>
      </w:r>
    </w:p>
    <w:p w:rsidR="00977DC6" w:rsidRPr="00E36B10" w:rsidRDefault="00977DC6" w:rsidP="00977DC6">
      <w:pPr>
        <w:pStyle w:val="Textoindependiente21"/>
        <w:ind w:left="720"/>
        <w:jc w:val="both"/>
        <w:rPr>
          <w:sz w:val="22"/>
          <w:szCs w:val="22"/>
        </w:rPr>
      </w:pPr>
    </w:p>
    <w:p w:rsidR="00534640" w:rsidRPr="00E36B10" w:rsidRDefault="00534640" w:rsidP="00534640">
      <w:pPr>
        <w:pStyle w:val="Textoindependiente"/>
        <w:rPr>
          <w:rFonts w:ascii="Arial" w:hAnsi="Arial" w:cs="Arial"/>
          <w:sz w:val="22"/>
          <w:szCs w:val="22"/>
        </w:rPr>
      </w:pPr>
      <w:r w:rsidRPr="00E36B10">
        <w:rPr>
          <w:rFonts w:ascii="Arial" w:hAnsi="Arial" w:cs="Arial"/>
          <w:sz w:val="22"/>
          <w:szCs w:val="22"/>
        </w:rPr>
        <w:t xml:space="preserve">De acuerdo con la descripción del Proyecto que adelanta la Secretaría de Salud Pública y Seguridad Social, se hace necesario identificar la deficiencia en la estructura relacionada con el recurso humano y logístico con que cuenta la Secretaría de Salud Pública y Seguridad Social que impide la ejecución eficiente de actividades relacionadas con la sostenibilidad de la Salud </w:t>
      </w:r>
      <w:proofErr w:type="gramStart"/>
      <w:r w:rsidRPr="00E36B10">
        <w:rPr>
          <w:rFonts w:ascii="Arial" w:hAnsi="Arial" w:cs="Arial"/>
          <w:sz w:val="22"/>
          <w:szCs w:val="22"/>
        </w:rPr>
        <w:t>Pública</w:t>
      </w:r>
      <w:proofErr w:type="gramEnd"/>
      <w:r w:rsidRPr="00E36B10">
        <w:rPr>
          <w:rFonts w:ascii="Arial" w:hAnsi="Arial" w:cs="Arial"/>
          <w:sz w:val="22"/>
          <w:szCs w:val="22"/>
        </w:rPr>
        <w:t xml:space="preserve"> así como la consecución de las metas a través del personal a contratar. </w:t>
      </w:r>
    </w:p>
    <w:p w:rsidR="00B62EB7" w:rsidRPr="00E36B10" w:rsidRDefault="00B62EB7" w:rsidP="00B62EB7">
      <w:pPr>
        <w:pStyle w:val="Textoindependiente"/>
        <w:rPr>
          <w:rFonts w:ascii="Arial" w:hAnsi="Arial" w:cs="Arial"/>
          <w:sz w:val="22"/>
          <w:szCs w:val="22"/>
        </w:rPr>
      </w:pPr>
    </w:p>
    <w:p w:rsidR="00B62EB7" w:rsidRPr="00E36B10" w:rsidRDefault="00B62EB7" w:rsidP="00B62EB7">
      <w:pPr>
        <w:pStyle w:val="Textoindependiente"/>
        <w:rPr>
          <w:rFonts w:ascii="Arial" w:hAnsi="Arial" w:cs="Arial"/>
          <w:sz w:val="22"/>
          <w:szCs w:val="22"/>
        </w:rPr>
      </w:pPr>
      <w:r w:rsidRPr="00E36B10">
        <w:rPr>
          <w:rFonts w:ascii="Arial" w:hAnsi="Arial" w:cs="Arial"/>
          <w:sz w:val="22"/>
          <w:szCs w:val="22"/>
        </w:rPr>
        <w:t xml:space="preserve">Se hace necesario entonces contar con capacidad en talento humano que le permita desarrollar acciones estratégicas previstas para la vigencia 2020, donde se requiere contar con personal de apoyo que lleve a cabo actividades encaminadas a garantizar el cumplimiento de las metas del Plan de Desarrollo y Plan de Acción en el área de Salud Ambiental. </w:t>
      </w:r>
    </w:p>
    <w:p w:rsidR="00B62EB7" w:rsidRPr="00E36B10" w:rsidRDefault="00B62EB7" w:rsidP="00B62EB7">
      <w:pPr>
        <w:pStyle w:val="Textoindependiente"/>
        <w:rPr>
          <w:rFonts w:ascii="Arial" w:hAnsi="Arial" w:cs="Arial"/>
          <w:sz w:val="22"/>
          <w:szCs w:val="22"/>
        </w:rPr>
      </w:pPr>
    </w:p>
    <w:p w:rsidR="00B62EB7" w:rsidRPr="00E36B10" w:rsidRDefault="00B62EB7" w:rsidP="00B62EB7">
      <w:pPr>
        <w:pStyle w:val="Textoindependiente"/>
        <w:rPr>
          <w:rFonts w:ascii="Arial" w:hAnsi="Arial" w:cs="Arial"/>
          <w:sz w:val="22"/>
          <w:szCs w:val="22"/>
        </w:rPr>
      </w:pPr>
      <w:r w:rsidRPr="00E36B10">
        <w:rPr>
          <w:rFonts w:ascii="Arial" w:hAnsi="Arial" w:cs="Arial"/>
          <w:sz w:val="22"/>
          <w:szCs w:val="22"/>
        </w:rPr>
        <w:t xml:space="preserve">La Dimensión de Enfermedades Transmisibles está integrada por numerosos componentes, todos ellos encaminados al fortalecimiento de la Salud Pública en el municipio de Pereira, mediante la realización de procesos para atender a la comunidad en sus diferentes necesidades relacionadas con la Salud. Para el </w:t>
      </w:r>
      <w:r w:rsidR="00534640" w:rsidRPr="00E36B10">
        <w:rPr>
          <w:rFonts w:ascii="Arial" w:hAnsi="Arial" w:cs="Arial"/>
          <w:sz w:val="22"/>
          <w:szCs w:val="22"/>
        </w:rPr>
        <w:t>avance</w:t>
      </w:r>
      <w:r w:rsidRPr="00E36B10">
        <w:rPr>
          <w:rFonts w:ascii="Arial" w:hAnsi="Arial" w:cs="Arial"/>
          <w:sz w:val="22"/>
          <w:szCs w:val="22"/>
        </w:rPr>
        <w:t xml:space="preserve"> adecuado de todos estos procesos se requiere de personal que apoye la gestión </w:t>
      </w:r>
      <w:r w:rsidR="007A296E" w:rsidRPr="00E36B10">
        <w:rPr>
          <w:rFonts w:ascii="Arial" w:hAnsi="Arial" w:cs="Arial"/>
          <w:sz w:val="22"/>
          <w:szCs w:val="22"/>
        </w:rPr>
        <w:t>de los</w:t>
      </w:r>
      <w:r w:rsidRPr="00E36B10">
        <w:rPr>
          <w:rFonts w:ascii="Arial" w:hAnsi="Arial" w:cs="Arial"/>
          <w:sz w:val="22"/>
          <w:szCs w:val="22"/>
        </w:rPr>
        <w:t xml:space="preserve"> mismos desde el acompañamiento en actividades que permitan respuesta oportuna a la comunidad. </w:t>
      </w:r>
    </w:p>
    <w:p w:rsidR="007A296E" w:rsidRPr="00E36B10" w:rsidRDefault="007A296E" w:rsidP="00B62EB7">
      <w:pPr>
        <w:pStyle w:val="Textoindependiente"/>
        <w:rPr>
          <w:rFonts w:ascii="Arial" w:hAnsi="Arial" w:cs="Arial"/>
          <w:sz w:val="22"/>
          <w:szCs w:val="22"/>
        </w:rPr>
      </w:pPr>
    </w:p>
    <w:p w:rsidR="00B62EB7" w:rsidRPr="00E36B10" w:rsidRDefault="00B62EB7" w:rsidP="00B62EB7">
      <w:pPr>
        <w:pStyle w:val="Textoindependiente"/>
        <w:rPr>
          <w:rFonts w:ascii="Arial" w:hAnsi="Arial" w:cs="Arial"/>
          <w:sz w:val="22"/>
          <w:szCs w:val="22"/>
        </w:rPr>
      </w:pPr>
      <w:r w:rsidRPr="00E36B10">
        <w:rPr>
          <w:rFonts w:ascii="Arial" w:hAnsi="Arial" w:cs="Arial"/>
          <w:sz w:val="22"/>
          <w:szCs w:val="22"/>
        </w:rPr>
        <w:t xml:space="preserve">La Secretaría de Salud Pública y Seguridad Social cuenta en la actualidad </w:t>
      </w:r>
      <w:r w:rsidR="007A296E" w:rsidRPr="00E36B10">
        <w:rPr>
          <w:rFonts w:ascii="Arial" w:hAnsi="Arial" w:cs="Arial"/>
          <w:sz w:val="22"/>
          <w:szCs w:val="22"/>
        </w:rPr>
        <w:t xml:space="preserve">con enfoque </w:t>
      </w:r>
      <w:r w:rsidRPr="00E36B10">
        <w:rPr>
          <w:rFonts w:ascii="Arial" w:hAnsi="Arial" w:cs="Arial"/>
          <w:sz w:val="22"/>
          <w:szCs w:val="22"/>
        </w:rPr>
        <w:t>para la atención y desarrollo de las políticas y estrategias que contempla el plan de Desarrollo</w:t>
      </w:r>
      <w:r w:rsidR="00534640" w:rsidRPr="00E36B10">
        <w:rPr>
          <w:rFonts w:ascii="Arial" w:hAnsi="Arial" w:cs="Arial"/>
          <w:sz w:val="22"/>
          <w:szCs w:val="22"/>
        </w:rPr>
        <w:t>,</w:t>
      </w:r>
      <w:r w:rsidRPr="00E36B10">
        <w:rPr>
          <w:rFonts w:ascii="Arial" w:hAnsi="Arial" w:cs="Arial"/>
          <w:sz w:val="22"/>
          <w:szCs w:val="22"/>
        </w:rPr>
        <w:t xml:space="preserve"> de ahí que se requiera la contratación de personal de apoyo a la gestión para su ejecución de manera eficiente y eficaz dando continuidad a las actividades, programas, proyectos y demás que contribuya en una relación costo beneficio al fortalecimiento de la Administración Municipal desde la Secretaría de Salud y Seguridad Social. </w:t>
      </w:r>
    </w:p>
    <w:p w:rsidR="00B62EB7" w:rsidRPr="00E36B10" w:rsidRDefault="00B62EB7" w:rsidP="00B62EB7">
      <w:pPr>
        <w:pStyle w:val="Textoindependiente"/>
        <w:rPr>
          <w:rFonts w:ascii="Arial" w:hAnsi="Arial" w:cs="Arial"/>
          <w:sz w:val="22"/>
          <w:szCs w:val="22"/>
        </w:rPr>
      </w:pPr>
    </w:p>
    <w:p w:rsidR="00B62EB7" w:rsidRPr="00E36B10" w:rsidRDefault="00B62EB7" w:rsidP="00B62EB7">
      <w:pPr>
        <w:pStyle w:val="Textoindependiente"/>
        <w:rPr>
          <w:rFonts w:ascii="Arial" w:hAnsi="Arial" w:cs="Arial"/>
          <w:sz w:val="22"/>
          <w:szCs w:val="22"/>
        </w:rPr>
      </w:pPr>
      <w:r w:rsidRPr="00E36B10">
        <w:rPr>
          <w:rFonts w:ascii="Arial" w:hAnsi="Arial" w:cs="Arial"/>
          <w:sz w:val="22"/>
          <w:szCs w:val="22"/>
        </w:rPr>
        <w:t>La necesidad que se pretende satisfacer con la contratación está inmersa dentro de los siguientes programas y proyectos previstos en el plan de desarrollo, que a continuación se describen:</w:t>
      </w:r>
    </w:p>
    <w:p w:rsidR="005C095B" w:rsidRPr="00E36B10" w:rsidRDefault="005C095B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p w:rsidR="00F05B2E" w:rsidRPr="00E36B10" w:rsidRDefault="00F05B2E" w:rsidP="005C095B">
      <w:pPr>
        <w:snapToGrid w:val="0"/>
        <w:ind w:left="360"/>
        <w:jc w:val="both"/>
        <w:rPr>
          <w:rFonts w:ascii="Arial" w:hAnsi="Arial" w:cs="Arial"/>
          <w:iCs/>
          <w:lang w:val="es-ES"/>
        </w:rPr>
      </w:pPr>
    </w:p>
    <w:tbl>
      <w:tblPr>
        <w:tblW w:w="91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009"/>
        <w:gridCol w:w="8"/>
      </w:tblGrid>
      <w:tr w:rsidR="005C095B" w:rsidRPr="00E36B10" w:rsidTr="00053A5C">
        <w:trPr>
          <w:trHeight w:val="291"/>
        </w:trPr>
        <w:tc>
          <w:tcPr>
            <w:tcW w:w="9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5B" w:rsidRPr="00E36B10" w:rsidRDefault="005C095B" w:rsidP="005A75D7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E36B10">
              <w:rPr>
                <w:rFonts w:ascii="Arial" w:hAnsi="Arial" w:cs="Arial"/>
                <w:b/>
              </w:rPr>
              <w:t xml:space="preserve">PLAN DE DESARROLLO  </w:t>
            </w:r>
          </w:p>
        </w:tc>
      </w:tr>
      <w:tr w:rsidR="005C095B" w:rsidRPr="00E36B10" w:rsidTr="00053A5C">
        <w:trPr>
          <w:gridAfter w:val="1"/>
          <w:wAfter w:w="8" w:type="dxa"/>
          <w:trHeight w:val="157"/>
        </w:trPr>
        <w:tc>
          <w:tcPr>
            <w:tcW w:w="31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95B" w:rsidRPr="00E36B10" w:rsidRDefault="005C095B" w:rsidP="00053A5C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95B" w:rsidRPr="00E36B10" w:rsidRDefault="005C095B" w:rsidP="00053A5C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E36B10">
              <w:rPr>
                <w:rFonts w:ascii="Arial" w:hAnsi="Arial" w:cs="Arial"/>
                <w:b/>
              </w:rPr>
              <w:t>DESCRIPCION</w:t>
            </w:r>
          </w:p>
        </w:tc>
      </w:tr>
      <w:tr w:rsidR="000A57B6" w:rsidRPr="00E36B10" w:rsidTr="005C095B">
        <w:trPr>
          <w:gridAfter w:val="1"/>
          <w:wAfter w:w="8" w:type="dxa"/>
          <w:trHeight w:val="302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7B6" w:rsidRPr="00E36B10" w:rsidRDefault="000A57B6" w:rsidP="00053A5C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E36B10">
              <w:rPr>
                <w:rFonts w:ascii="Arial" w:hAnsi="Arial" w:cs="Arial"/>
                <w:b/>
              </w:rPr>
              <w:t>LÍNEA ESTRATÉGICA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7B6" w:rsidRPr="00E36B10" w:rsidRDefault="00E36B10" w:rsidP="00CB7499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B10">
              <w:rPr>
                <w:rFonts w:ascii="Arial" w:hAnsi="Arial" w:cs="Arial"/>
                <w:sz w:val="22"/>
                <w:szCs w:val="22"/>
              </w:rPr>
              <w:t>PEREIRA PARA LA GENTE</w:t>
            </w:r>
          </w:p>
        </w:tc>
      </w:tr>
      <w:tr w:rsidR="000A57B6" w:rsidRPr="00E36B10" w:rsidTr="005C095B">
        <w:trPr>
          <w:gridAfter w:val="1"/>
          <w:wAfter w:w="8" w:type="dxa"/>
          <w:trHeight w:val="313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7B6" w:rsidRPr="00E36B10" w:rsidRDefault="000A57B6" w:rsidP="00053A5C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E36B10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7B6" w:rsidRPr="00E36B10" w:rsidRDefault="00E36B10" w:rsidP="00CB7499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B10">
              <w:rPr>
                <w:rFonts w:ascii="Arial" w:hAnsi="Arial" w:cs="Arial"/>
                <w:sz w:val="22"/>
                <w:szCs w:val="22"/>
              </w:rPr>
              <w:t>MAS SALUD, CON CALIDAD Y EFICIENCIA PARA LA GENTE</w:t>
            </w:r>
          </w:p>
        </w:tc>
      </w:tr>
      <w:tr w:rsidR="000A57B6" w:rsidRPr="00E36B10" w:rsidTr="00053A5C">
        <w:trPr>
          <w:gridAfter w:val="1"/>
          <w:wAfter w:w="8" w:type="dxa"/>
          <w:trHeight w:val="219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7B6" w:rsidRPr="00E36B10" w:rsidRDefault="000A57B6" w:rsidP="00053A5C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E36B10">
              <w:rPr>
                <w:rFonts w:ascii="Arial" w:hAnsi="Arial" w:cs="Arial"/>
                <w:b/>
              </w:rPr>
              <w:t>S</w:t>
            </w:r>
            <w:r w:rsidR="00E36B10" w:rsidRPr="00E36B10">
              <w:rPr>
                <w:rFonts w:ascii="Arial" w:hAnsi="Arial" w:cs="Arial"/>
                <w:b/>
              </w:rPr>
              <w:t>ECTOR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7B6" w:rsidRPr="00E36B10" w:rsidRDefault="00E36B10" w:rsidP="00F05B2E">
            <w:pPr>
              <w:jc w:val="both"/>
              <w:rPr>
                <w:rFonts w:ascii="Arial" w:hAnsi="Arial" w:cs="Arial"/>
                <w:color w:val="000000"/>
              </w:rPr>
            </w:pPr>
            <w:r w:rsidRPr="00E36B10">
              <w:rPr>
                <w:rFonts w:ascii="Arial" w:hAnsi="Arial" w:cs="Arial"/>
              </w:rPr>
              <w:t>SALUD Y PROTECCIÓN SOCIAL</w:t>
            </w:r>
          </w:p>
        </w:tc>
      </w:tr>
      <w:tr w:rsidR="000A57B6" w:rsidRPr="00E36B10" w:rsidTr="00053A5C">
        <w:trPr>
          <w:gridAfter w:val="1"/>
          <w:wAfter w:w="8" w:type="dxa"/>
          <w:trHeight w:val="525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7B6" w:rsidRPr="00E36B10" w:rsidRDefault="000A57B6" w:rsidP="00053A5C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E36B10">
              <w:rPr>
                <w:rFonts w:ascii="Arial" w:hAnsi="Arial" w:cs="Arial"/>
                <w:b/>
              </w:rPr>
              <w:t>PROYECTO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57B6" w:rsidRPr="00E36B10" w:rsidRDefault="00E36B10" w:rsidP="00CB7499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B10">
              <w:rPr>
                <w:rFonts w:ascii="Arial" w:hAnsi="Arial" w:cs="Arial"/>
                <w:sz w:val="22"/>
                <w:szCs w:val="22"/>
              </w:rPr>
              <w:t>2020660010053 FORTALECIMIENTO DE LA GESTIÓN INTEGRAL DE LA SALUD PÚBLICA DEL MUNICIPIO DE PEREIRA</w:t>
            </w:r>
          </w:p>
        </w:tc>
      </w:tr>
      <w:tr w:rsidR="000A57B6" w:rsidRPr="00E36B10" w:rsidTr="00053A5C">
        <w:trPr>
          <w:gridAfter w:val="1"/>
          <w:wAfter w:w="8" w:type="dxa"/>
          <w:trHeight w:val="281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7B6" w:rsidRPr="00E36B10" w:rsidRDefault="000A57B6" w:rsidP="00053A5C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E36B10"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7B6" w:rsidRPr="00E36B10" w:rsidRDefault="000A57B6" w:rsidP="00CB7499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B10">
              <w:rPr>
                <w:rFonts w:ascii="Arial" w:hAnsi="Arial" w:cs="Arial"/>
                <w:sz w:val="22"/>
                <w:szCs w:val="22"/>
              </w:rPr>
              <w:t>Administración</w:t>
            </w:r>
          </w:p>
        </w:tc>
      </w:tr>
      <w:tr w:rsidR="000A57B6" w:rsidRPr="00E36B10" w:rsidTr="005C095B">
        <w:trPr>
          <w:gridAfter w:val="1"/>
          <w:wAfter w:w="8" w:type="dxa"/>
          <w:trHeight w:val="313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7B6" w:rsidRPr="00E36B10" w:rsidRDefault="000A57B6" w:rsidP="00053A5C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E36B10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7B6" w:rsidRPr="00E36B10" w:rsidRDefault="000A57B6" w:rsidP="00CB7499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B10">
              <w:rPr>
                <w:rFonts w:ascii="Arial" w:hAnsi="Arial" w:cs="Arial"/>
                <w:sz w:val="22"/>
                <w:szCs w:val="22"/>
              </w:rPr>
              <w:t>GESTION INTEGRAL Y APOYO A LAS ACTIVIDADES DEL PROYECTO</w:t>
            </w:r>
          </w:p>
        </w:tc>
      </w:tr>
      <w:tr w:rsidR="000A57B6" w:rsidRPr="00E36B10" w:rsidTr="005C095B">
        <w:trPr>
          <w:gridAfter w:val="1"/>
          <w:wAfter w:w="8" w:type="dxa"/>
          <w:trHeight w:val="490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7B6" w:rsidRPr="00E36B10" w:rsidRDefault="000A57B6" w:rsidP="00053A5C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E36B10">
              <w:rPr>
                <w:rFonts w:ascii="Arial" w:hAnsi="Arial" w:cs="Arial"/>
                <w:b/>
              </w:rPr>
              <w:t xml:space="preserve">META PLAN DE DESARROLLO 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7B6" w:rsidRPr="00E36B10" w:rsidRDefault="000A57B6" w:rsidP="00CB7499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B10">
              <w:rPr>
                <w:rFonts w:ascii="Arial" w:hAnsi="Arial" w:cs="Arial"/>
                <w:sz w:val="22"/>
                <w:szCs w:val="22"/>
              </w:rPr>
              <w:t>Este contrato contribuye al cumplimiento de la meta del 100% de la ejecución anual del Plan Territorial de Salud.</w:t>
            </w:r>
          </w:p>
        </w:tc>
      </w:tr>
    </w:tbl>
    <w:p w:rsidR="00E36B10" w:rsidRDefault="00E36B10" w:rsidP="00E36B10">
      <w:pPr>
        <w:snapToGrid w:val="0"/>
        <w:jc w:val="both"/>
        <w:rPr>
          <w:rFonts w:ascii="Arial" w:hAnsi="Arial" w:cs="Arial"/>
        </w:rPr>
      </w:pPr>
    </w:p>
    <w:p w:rsidR="00E36B10" w:rsidRDefault="00E36B10" w:rsidP="00E36B10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PLAZO: CUARENTA Y CUATRO (44) DIAS</w:t>
      </w:r>
      <w:r w:rsidR="00A135B9">
        <w:rPr>
          <w:rFonts w:ascii="Arial" w:hAnsi="Arial" w:cs="Arial"/>
          <w:b/>
        </w:rPr>
        <w:t xml:space="preserve">, </w:t>
      </w:r>
      <w:bookmarkStart w:id="0" w:name="_Hlk51783591"/>
      <w:bookmarkStart w:id="1" w:name="_Hlk50041259"/>
      <w:r w:rsidR="00A135B9" w:rsidRPr="00C866AA">
        <w:rPr>
          <w:rFonts w:ascii="Arial" w:eastAsia="Times New Roman" w:hAnsi="Arial" w:cs="Arial"/>
          <w:color w:val="000000"/>
          <w:lang w:eastAsia="es-CO"/>
        </w:rPr>
        <w:t>contados a partir de la suscripción del acta de inicio el término del contrato no podrá exceder la vigencia del 31 de diciembre de 2020, si el periodo a ejecutar es menor al plazo efectivamente establecido, este será desde el momento de la suscripción del acta de inicio</w:t>
      </w:r>
      <w:bookmarkEnd w:id="0"/>
      <w:r w:rsidR="00A135B9" w:rsidRPr="00C866AA">
        <w:rPr>
          <w:rFonts w:ascii="Arial" w:eastAsia="Times New Roman" w:hAnsi="Arial" w:cs="Arial"/>
          <w:color w:val="000000"/>
          <w:lang w:eastAsia="es-CO"/>
        </w:rPr>
        <w:t>.</w:t>
      </w:r>
      <w:bookmarkEnd w:id="1"/>
    </w:p>
    <w:p w:rsidR="00E36B10" w:rsidRDefault="00E36B10" w:rsidP="00E36B10">
      <w:pPr>
        <w:snapToGrid w:val="0"/>
        <w:jc w:val="both"/>
        <w:rPr>
          <w:rFonts w:ascii="Arial" w:hAnsi="Arial" w:cs="Arial"/>
          <w:b/>
        </w:rPr>
      </w:pPr>
    </w:p>
    <w:p w:rsidR="00E36B10" w:rsidRDefault="00E36B10" w:rsidP="00E36B10">
      <w:pPr>
        <w:snapToGrid w:val="0"/>
        <w:jc w:val="both"/>
      </w:pPr>
      <w:r>
        <w:rPr>
          <w:rFonts w:ascii="Arial" w:hAnsi="Arial" w:cs="Arial"/>
          <w:b/>
        </w:rPr>
        <w:t>VALOR:</w:t>
      </w:r>
      <w:r w:rsidRPr="00E36B10">
        <w:t xml:space="preserve"> </w:t>
      </w:r>
      <w:r>
        <w:t>2.425.867,00</w:t>
      </w:r>
    </w:p>
    <w:p w:rsidR="00E36B10" w:rsidRDefault="00E36B10" w:rsidP="00E36B10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DOS MILLONES CUATROCIENTOS VEINTICINCO MIL OCHOCIENTOS SESENTA Y SIETE PESOS MCTE ($ 2.425.867,00)</w:t>
      </w:r>
    </w:p>
    <w:p w:rsidR="00E36B10" w:rsidRDefault="00E36B10" w:rsidP="00E36B10">
      <w:pPr>
        <w:snapToGrid w:val="0"/>
        <w:jc w:val="both"/>
        <w:rPr>
          <w:rFonts w:ascii="Arial" w:hAnsi="Arial" w:cs="Arial"/>
        </w:rPr>
      </w:pPr>
    </w:p>
    <w:p w:rsidR="00E36B10" w:rsidRPr="00E36B10" w:rsidRDefault="00E36B10" w:rsidP="00E36B10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MEDIANTE DOS ACTAS, ASI: UN ACTA </w:t>
      </w:r>
      <w:r w:rsidRPr="00E36B10">
        <w:rPr>
          <w:rFonts w:ascii="Arial" w:hAnsi="Arial" w:cs="Arial"/>
        </w:rPr>
        <w:t>UN MILLON SEISCIENTOS CINCUENTA Y CUATRO MIL PESOS M/CTE ($1.654.000,00)</w:t>
      </w:r>
      <w:r>
        <w:rPr>
          <w:rFonts w:ascii="Arial" w:hAnsi="Arial" w:cs="Arial"/>
        </w:rPr>
        <w:t xml:space="preserve"> Y UN ACTA FINAL POR VALOR DE SETECIENTOS SETENTA Y UN MIL OCHOCIENTOS SESENTA Y SIETE PESOS ($ 771.867,00)</w:t>
      </w:r>
      <w:r w:rsidR="00A135B9">
        <w:rPr>
          <w:rFonts w:ascii="Arial" w:hAnsi="Arial" w:cs="Arial"/>
        </w:rPr>
        <w:t xml:space="preserve">, por mes vencido </w:t>
      </w:r>
    </w:p>
    <w:p w:rsidR="00E36B10" w:rsidRDefault="00E36B10" w:rsidP="00E36B10">
      <w:pPr>
        <w:snapToGrid w:val="0"/>
        <w:jc w:val="both"/>
        <w:rPr>
          <w:rFonts w:ascii="Arial" w:hAnsi="Arial" w:cs="Arial"/>
        </w:rPr>
      </w:pPr>
    </w:p>
    <w:p w:rsidR="00E36B10" w:rsidRPr="00E36B10" w:rsidRDefault="00E36B10" w:rsidP="00E36B10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E36B10">
        <w:rPr>
          <w:rFonts w:ascii="Arial" w:hAnsi="Arial" w:cs="Arial"/>
          <w:b/>
        </w:rPr>
        <w:t>IDONEIDAD</w:t>
      </w:r>
      <w:r w:rsidRPr="00E36B10">
        <w:rPr>
          <w:rFonts w:ascii="Arial" w:hAnsi="Arial" w:cs="Arial"/>
        </w:rPr>
        <w:t>: Titulo bachiller y experiencia.</w:t>
      </w:r>
    </w:p>
    <w:p w:rsidR="00E36B10" w:rsidRPr="00E36B10" w:rsidRDefault="00E36B10" w:rsidP="00E36B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E36B10" w:rsidRDefault="00E36B10" w:rsidP="00E36B10">
      <w:pPr>
        <w:snapToGrid w:val="0"/>
        <w:jc w:val="both"/>
        <w:rPr>
          <w:rFonts w:ascii="Arial" w:hAnsi="Arial" w:cs="Arial"/>
        </w:rPr>
      </w:pPr>
      <w:r w:rsidRPr="00E36B10">
        <w:rPr>
          <w:rFonts w:ascii="Arial" w:hAnsi="Arial" w:cs="Arial"/>
          <w:b/>
        </w:rPr>
        <w:t>EXPERIENCIA</w:t>
      </w:r>
      <w:r w:rsidRPr="00E36B10">
        <w:rPr>
          <w:rFonts w:ascii="Arial" w:hAnsi="Arial" w:cs="Arial"/>
        </w:rPr>
        <w:t xml:space="preserve">: Acreditar experiencia mínima de tres (03) años relacionada con el área a contratar </w:t>
      </w:r>
      <w:proofErr w:type="spellStart"/>
      <w:r w:rsidRPr="00E36B10">
        <w:rPr>
          <w:rFonts w:ascii="Arial" w:hAnsi="Arial" w:cs="Arial"/>
        </w:rPr>
        <w:t>ó</w:t>
      </w:r>
      <w:proofErr w:type="spellEnd"/>
      <w:r w:rsidRPr="00E36B10">
        <w:rPr>
          <w:rFonts w:ascii="Arial" w:hAnsi="Arial" w:cs="Arial"/>
        </w:rPr>
        <w:t xml:space="preserve"> Título técnico o Tecnológico en áreas de la administración o afines y experiencia mínima de </w:t>
      </w:r>
      <w:bookmarkStart w:id="2" w:name="_GoBack"/>
      <w:r w:rsidRPr="00E36B10">
        <w:rPr>
          <w:rFonts w:ascii="Arial" w:hAnsi="Arial" w:cs="Arial"/>
        </w:rPr>
        <w:t xml:space="preserve">un (1) años </w:t>
      </w:r>
      <w:bookmarkEnd w:id="2"/>
      <w:r w:rsidRPr="00E36B10">
        <w:rPr>
          <w:rFonts w:ascii="Arial" w:hAnsi="Arial" w:cs="Arial"/>
        </w:rPr>
        <w:t>relacionada con el área a contratar</w:t>
      </w:r>
    </w:p>
    <w:p w:rsidR="00E36B10" w:rsidRPr="00E36B10" w:rsidRDefault="00E36B10" w:rsidP="00E36B10">
      <w:pPr>
        <w:snapToGrid w:val="0"/>
        <w:jc w:val="both"/>
        <w:rPr>
          <w:rFonts w:ascii="Arial" w:hAnsi="Arial" w:cs="Arial"/>
        </w:rPr>
      </w:pPr>
    </w:p>
    <w:p w:rsidR="00E36B10" w:rsidRPr="00E36B10" w:rsidRDefault="000E568C" w:rsidP="00E36B10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E36B10">
        <w:rPr>
          <w:rFonts w:ascii="Arial" w:hAnsi="Arial" w:cs="Arial"/>
          <w:b/>
          <w:color w:val="000000" w:themeColor="text1"/>
        </w:rPr>
        <w:t>OBJETO DEL CONTRATO</w:t>
      </w:r>
    </w:p>
    <w:p w:rsidR="00A104F8" w:rsidRPr="00E36B10" w:rsidRDefault="00E36B10" w:rsidP="00E36B10">
      <w:pPr>
        <w:jc w:val="both"/>
        <w:rPr>
          <w:rFonts w:ascii="Arial" w:hAnsi="Arial" w:cs="Arial"/>
          <w:b/>
          <w:color w:val="000000" w:themeColor="text1"/>
        </w:rPr>
      </w:pPr>
      <w:r w:rsidRPr="00E36B10">
        <w:rPr>
          <w:rFonts w:ascii="Arial" w:hAnsi="Arial" w:cs="Arial"/>
        </w:rPr>
        <w:lastRenderedPageBreak/>
        <w:t>Prestación de servicios de apoyo a la gestión en los procesos administrativos desarrollados en el área de Salud Ambiental de la Secretaría de Salud y Seguridad Social del Municipio de Pereira</w:t>
      </w:r>
    </w:p>
    <w:p w:rsidR="001528C2" w:rsidRPr="00E36B10" w:rsidRDefault="00F1093C" w:rsidP="00ED29A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 w:rsidRPr="00E36B10">
        <w:rPr>
          <w:rFonts w:ascii="Arial" w:hAnsi="Arial" w:cs="Arial"/>
          <w:b/>
          <w:color w:val="000000" w:themeColor="text1"/>
        </w:rPr>
        <w:t>ALCANCES</w:t>
      </w:r>
    </w:p>
    <w:p w:rsidR="00A104F8" w:rsidRPr="00E36B10" w:rsidRDefault="00A104F8" w:rsidP="00A104F8">
      <w:pPr>
        <w:pStyle w:val="Prrafodelista"/>
        <w:ind w:left="502"/>
        <w:jc w:val="both"/>
        <w:rPr>
          <w:rFonts w:ascii="Arial" w:hAnsi="Arial" w:cs="Arial"/>
          <w:b/>
          <w:color w:val="000000" w:themeColor="text1"/>
        </w:rPr>
      </w:pPr>
    </w:p>
    <w:p w:rsidR="0045066C" w:rsidRPr="009B3288" w:rsidRDefault="000A57B6" w:rsidP="009B328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noProof/>
        </w:rPr>
      </w:pPr>
      <w:r w:rsidRPr="00E36B10">
        <w:rPr>
          <w:rFonts w:ascii="Arial" w:hAnsi="Arial" w:cs="Arial"/>
          <w:noProof/>
        </w:rPr>
        <w:t>Contribuir con el proceso de recepcion, radicación y clasificación de la correspondencia interna y externa que llega del archivo según sea asignado por la direccion de salud publica, así como el seguimiento  y trasabilidad a las respuestas que deban tramitarse respecto de las peticiones y solicitudes presentadas y que tengan que ver con el área.Para lo cual el contratista debe aportar mensualmente la matriz acumulada de seguimiento en formato digital.</w:t>
      </w:r>
      <w:r w:rsidR="009B3288">
        <w:rPr>
          <w:rFonts w:ascii="Arial" w:hAnsi="Arial" w:cs="Arial"/>
          <w:noProof/>
        </w:rPr>
        <w:t xml:space="preserve"> 2. </w:t>
      </w:r>
      <w:r w:rsidRPr="009B3288">
        <w:rPr>
          <w:rFonts w:ascii="Arial" w:hAnsi="Arial" w:cs="Arial"/>
          <w:noProof/>
        </w:rPr>
        <w:t>Contribuir con el diligenciamiento y archivo  de las actas de reunión que se desarrollen para el</w:t>
      </w:r>
      <w:r w:rsidR="00946513" w:rsidRPr="009B3288">
        <w:rPr>
          <w:rFonts w:ascii="Arial" w:hAnsi="Arial" w:cs="Arial"/>
          <w:noProof/>
        </w:rPr>
        <w:t xml:space="preserve"> </w:t>
      </w:r>
      <w:r w:rsidRPr="009B3288">
        <w:rPr>
          <w:rFonts w:ascii="Arial" w:hAnsi="Arial" w:cs="Arial"/>
          <w:noProof/>
        </w:rPr>
        <w:t>mejoramiento de la gestión integral de la Salud Pública.</w:t>
      </w:r>
      <w:r w:rsidR="009B3288">
        <w:rPr>
          <w:rFonts w:ascii="Arial" w:hAnsi="Arial" w:cs="Arial"/>
          <w:noProof/>
        </w:rPr>
        <w:t xml:space="preserve"> 3. </w:t>
      </w:r>
      <w:r w:rsidRPr="009B3288">
        <w:rPr>
          <w:rFonts w:ascii="Arial" w:hAnsi="Arial" w:cs="Arial"/>
          <w:noProof/>
        </w:rPr>
        <w:t xml:space="preserve">Brindar apoyo en la atención de usuarios que requieran información sobre los procesos desarrollados en el área </w:t>
      </w:r>
      <w:r w:rsidR="00534640" w:rsidRPr="009B3288">
        <w:rPr>
          <w:rFonts w:ascii="Arial" w:hAnsi="Arial" w:cs="Arial"/>
          <w:noProof/>
        </w:rPr>
        <w:t>asignada por la Direccion de Salud Pú</w:t>
      </w:r>
      <w:r w:rsidRPr="009B3288">
        <w:rPr>
          <w:rFonts w:ascii="Arial" w:hAnsi="Arial" w:cs="Arial"/>
          <w:noProof/>
        </w:rPr>
        <w:t xml:space="preserve">blica </w:t>
      </w:r>
      <w:r w:rsidR="00534640" w:rsidRPr="009B3288">
        <w:rPr>
          <w:rFonts w:ascii="Arial" w:hAnsi="Arial" w:cs="Arial"/>
          <w:noProof/>
        </w:rPr>
        <w:t>y demá</w:t>
      </w:r>
      <w:r w:rsidRPr="009B3288">
        <w:rPr>
          <w:rFonts w:ascii="Arial" w:hAnsi="Arial" w:cs="Arial"/>
          <w:noProof/>
        </w:rPr>
        <w:t>s que se le asignen de la Secretaría</w:t>
      </w:r>
      <w:r w:rsidR="00534640" w:rsidRPr="009B3288">
        <w:rPr>
          <w:rFonts w:ascii="Arial" w:hAnsi="Arial" w:cs="Arial"/>
          <w:noProof/>
        </w:rPr>
        <w:t xml:space="preserve"> </w:t>
      </w:r>
      <w:r w:rsidRPr="009B3288">
        <w:rPr>
          <w:rFonts w:ascii="Arial" w:hAnsi="Arial" w:cs="Arial"/>
          <w:noProof/>
        </w:rPr>
        <w:t>de Salud.</w:t>
      </w:r>
      <w:r w:rsidR="009B3288">
        <w:rPr>
          <w:rFonts w:ascii="Arial" w:hAnsi="Arial" w:cs="Arial"/>
          <w:noProof/>
        </w:rPr>
        <w:t xml:space="preserve"> 4. </w:t>
      </w:r>
      <w:r w:rsidRPr="009B3288">
        <w:rPr>
          <w:rFonts w:ascii="Arial" w:hAnsi="Arial" w:cs="Arial"/>
          <w:noProof/>
        </w:rPr>
        <w:t>Acompañar el proceso de citación a funcionarios y contratistas a reuniones, comités y demas actividades que se desarrollen en los programas y dimensiones</w:t>
      </w:r>
      <w:r w:rsidR="00534640" w:rsidRPr="009B3288">
        <w:rPr>
          <w:rFonts w:ascii="Arial" w:hAnsi="Arial" w:cs="Arial"/>
          <w:noProof/>
        </w:rPr>
        <w:t xml:space="preserve"> asignadas por la direccion de S</w:t>
      </w:r>
      <w:r w:rsidRPr="009B3288">
        <w:rPr>
          <w:rFonts w:ascii="Arial" w:hAnsi="Arial" w:cs="Arial"/>
          <w:noProof/>
        </w:rPr>
        <w:t xml:space="preserve">alud </w:t>
      </w:r>
      <w:r w:rsidR="00534640" w:rsidRPr="009B3288">
        <w:rPr>
          <w:rFonts w:ascii="Arial" w:hAnsi="Arial" w:cs="Arial"/>
          <w:noProof/>
        </w:rPr>
        <w:t>Pú</w:t>
      </w:r>
      <w:r w:rsidRPr="009B3288">
        <w:rPr>
          <w:rFonts w:ascii="Arial" w:hAnsi="Arial" w:cs="Arial"/>
          <w:noProof/>
        </w:rPr>
        <w:t xml:space="preserve">blica. </w:t>
      </w:r>
      <w:r w:rsidR="009B3288">
        <w:rPr>
          <w:rFonts w:ascii="Arial" w:hAnsi="Arial" w:cs="Arial"/>
          <w:noProof/>
        </w:rPr>
        <w:t xml:space="preserve">5. </w:t>
      </w:r>
      <w:r w:rsidRPr="009B3288">
        <w:rPr>
          <w:rFonts w:ascii="Arial" w:hAnsi="Arial" w:cs="Arial"/>
        </w:rPr>
        <w:t>C</w:t>
      </w:r>
      <w:r w:rsidRPr="009B3288">
        <w:rPr>
          <w:rFonts w:ascii="Arial" w:hAnsi="Arial" w:cs="Arial"/>
          <w:noProof/>
        </w:rPr>
        <w:t>ontribuir con el proceso de archivo físico y digital de la documentación de las actividades propias del contrato, según los formatos y requerimientos de las normas de archivo. Para lo cual el contratista debe presentar mensualmente las carpetas fisicas y digitales debidamente organizadas.</w:t>
      </w:r>
      <w:r w:rsidR="009B3288">
        <w:rPr>
          <w:rFonts w:ascii="Arial" w:hAnsi="Arial" w:cs="Arial"/>
          <w:noProof/>
        </w:rPr>
        <w:t xml:space="preserve">6. </w:t>
      </w:r>
      <w:r w:rsidRPr="009B3288">
        <w:rPr>
          <w:rFonts w:ascii="Arial" w:hAnsi="Arial" w:cs="Arial"/>
        </w:rPr>
        <w:t>Las demás que sean asignadas y afines con el objeto, los alcances del contrato, y, la misión de la entidad. Para lo cual el contratista deberá entregar asistencias, actas de reunión, registro fotográfico y documentos que resulten del desarrollo de las actividades asignadas</w:t>
      </w:r>
    </w:p>
    <w:p w:rsidR="00A104F8" w:rsidRPr="00E36B10" w:rsidRDefault="00A104F8" w:rsidP="00170E94">
      <w:pPr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:rsidR="003C4A24" w:rsidRPr="00E36B10" w:rsidRDefault="003C4A24" w:rsidP="00170E94">
      <w:pPr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:rsidR="003C4A24" w:rsidRPr="00E36B10" w:rsidRDefault="003C4A24" w:rsidP="00170E94">
      <w:pPr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:rsidR="00A104F8" w:rsidRPr="00E36B10" w:rsidRDefault="00A104F8" w:rsidP="00170E94">
      <w:pPr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:rsidR="00170E94" w:rsidRPr="00E36B10" w:rsidRDefault="00170E94" w:rsidP="00170E9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E36B10">
        <w:rPr>
          <w:rFonts w:ascii="Arial" w:hAnsi="Arial" w:cs="Arial"/>
        </w:rPr>
        <w:t xml:space="preserve">. </w:t>
      </w:r>
    </w:p>
    <w:p w:rsidR="00854F96" w:rsidRPr="00E36B10" w:rsidRDefault="00854F96" w:rsidP="000E568C">
      <w:pPr>
        <w:snapToGrid w:val="0"/>
        <w:jc w:val="both"/>
        <w:rPr>
          <w:rFonts w:ascii="Arial" w:hAnsi="Arial" w:cs="Arial"/>
          <w:i/>
        </w:rPr>
      </w:pPr>
    </w:p>
    <w:sectPr w:rsidR="00854F96" w:rsidRPr="00E36B10" w:rsidSect="00EA4D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278D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670517"/>
    <w:multiLevelType w:val="hybridMultilevel"/>
    <w:tmpl w:val="A10497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7D50"/>
    <w:multiLevelType w:val="hybridMultilevel"/>
    <w:tmpl w:val="299497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6A29"/>
    <w:multiLevelType w:val="hybridMultilevel"/>
    <w:tmpl w:val="D3A62C96"/>
    <w:lvl w:ilvl="0" w:tplc="EE969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91" w:hanging="360"/>
      </w:pPr>
    </w:lvl>
    <w:lvl w:ilvl="2" w:tplc="240A001B" w:tentative="1">
      <w:start w:val="1"/>
      <w:numFmt w:val="lowerRoman"/>
      <w:lvlText w:val="%3."/>
      <w:lvlJc w:val="right"/>
      <w:pPr>
        <w:ind w:left="1811" w:hanging="180"/>
      </w:pPr>
    </w:lvl>
    <w:lvl w:ilvl="3" w:tplc="240A000F" w:tentative="1">
      <w:start w:val="1"/>
      <w:numFmt w:val="decimal"/>
      <w:lvlText w:val="%4."/>
      <w:lvlJc w:val="left"/>
      <w:pPr>
        <w:ind w:left="2531" w:hanging="360"/>
      </w:pPr>
    </w:lvl>
    <w:lvl w:ilvl="4" w:tplc="240A0019" w:tentative="1">
      <w:start w:val="1"/>
      <w:numFmt w:val="lowerLetter"/>
      <w:lvlText w:val="%5."/>
      <w:lvlJc w:val="left"/>
      <w:pPr>
        <w:ind w:left="3251" w:hanging="360"/>
      </w:pPr>
    </w:lvl>
    <w:lvl w:ilvl="5" w:tplc="240A001B" w:tentative="1">
      <w:start w:val="1"/>
      <w:numFmt w:val="lowerRoman"/>
      <w:lvlText w:val="%6."/>
      <w:lvlJc w:val="right"/>
      <w:pPr>
        <w:ind w:left="3971" w:hanging="180"/>
      </w:pPr>
    </w:lvl>
    <w:lvl w:ilvl="6" w:tplc="240A000F" w:tentative="1">
      <w:start w:val="1"/>
      <w:numFmt w:val="decimal"/>
      <w:lvlText w:val="%7."/>
      <w:lvlJc w:val="left"/>
      <w:pPr>
        <w:ind w:left="4691" w:hanging="360"/>
      </w:pPr>
    </w:lvl>
    <w:lvl w:ilvl="7" w:tplc="240A0019" w:tentative="1">
      <w:start w:val="1"/>
      <w:numFmt w:val="lowerLetter"/>
      <w:lvlText w:val="%8."/>
      <w:lvlJc w:val="left"/>
      <w:pPr>
        <w:ind w:left="5411" w:hanging="360"/>
      </w:pPr>
    </w:lvl>
    <w:lvl w:ilvl="8" w:tplc="24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41330A2C"/>
    <w:multiLevelType w:val="hybridMultilevel"/>
    <w:tmpl w:val="861EA536"/>
    <w:lvl w:ilvl="0" w:tplc="6AB06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A1147"/>
    <w:multiLevelType w:val="hybridMultilevel"/>
    <w:tmpl w:val="EB12A676"/>
    <w:lvl w:ilvl="0" w:tplc="902436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C5A6A"/>
    <w:multiLevelType w:val="hybridMultilevel"/>
    <w:tmpl w:val="C958E1CA"/>
    <w:lvl w:ilvl="0" w:tplc="8E42F9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C2"/>
    <w:rsid w:val="000064DB"/>
    <w:rsid w:val="00053A5C"/>
    <w:rsid w:val="00083555"/>
    <w:rsid w:val="00096075"/>
    <w:rsid w:val="000A2F39"/>
    <w:rsid w:val="000A57B6"/>
    <w:rsid w:val="000C7F96"/>
    <w:rsid w:val="000E1635"/>
    <w:rsid w:val="000E272B"/>
    <w:rsid w:val="000E568C"/>
    <w:rsid w:val="0012725B"/>
    <w:rsid w:val="001528C2"/>
    <w:rsid w:val="00170E94"/>
    <w:rsid w:val="00191ABC"/>
    <w:rsid w:val="001B12A7"/>
    <w:rsid w:val="001C0ECE"/>
    <w:rsid w:val="001C6AF5"/>
    <w:rsid w:val="001F33B2"/>
    <w:rsid w:val="00225725"/>
    <w:rsid w:val="002A1579"/>
    <w:rsid w:val="002B3809"/>
    <w:rsid w:val="0030734A"/>
    <w:rsid w:val="00311556"/>
    <w:rsid w:val="00363E4E"/>
    <w:rsid w:val="003A127A"/>
    <w:rsid w:val="003C4A24"/>
    <w:rsid w:val="003D64B9"/>
    <w:rsid w:val="003E7975"/>
    <w:rsid w:val="00407BD0"/>
    <w:rsid w:val="004130EE"/>
    <w:rsid w:val="00422AFE"/>
    <w:rsid w:val="00425B95"/>
    <w:rsid w:val="0044291E"/>
    <w:rsid w:val="0045066C"/>
    <w:rsid w:val="00474ADE"/>
    <w:rsid w:val="00490770"/>
    <w:rsid w:val="004D7CE9"/>
    <w:rsid w:val="00534640"/>
    <w:rsid w:val="00556A72"/>
    <w:rsid w:val="00561D58"/>
    <w:rsid w:val="005777E4"/>
    <w:rsid w:val="005A75D7"/>
    <w:rsid w:val="005C095B"/>
    <w:rsid w:val="00610AA6"/>
    <w:rsid w:val="0064175D"/>
    <w:rsid w:val="0068329C"/>
    <w:rsid w:val="00684D9D"/>
    <w:rsid w:val="006E6C54"/>
    <w:rsid w:val="007010AE"/>
    <w:rsid w:val="007051BE"/>
    <w:rsid w:val="00724724"/>
    <w:rsid w:val="00751331"/>
    <w:rsid w:val="007963E2"/>
    <w:rsid w:val="007A296E"/>
    <w:rsid w:val="007A67A2"/>
    <w:rsid w:val="007A72F7"/>
    <w:rsid w:val="007A7F9A"/>
    <w:rsid w:val="007C49C8"/>
    <w:rsid w:val="007C6B14"/>
    <w:rsid w:val="007F761A"/>
    <w:rsid w:val="00801844"/>
    <w:rsid w:val="00854F96"/>
    <w:rsid w:val="008B3723"/>
    <w:rsid w:val="008C0BE4"/>
    <w:rsid w:val="008C70BE"/>
    <w:rsid w:val="008F3939"/>
    <w:rsid w:val="0091267E"/>
    <w:rsid w:val="009153A8"/>
    <w:rsid w:val="00946513"/>
    <w:rsid w:val="00977DC6"/>
    <w:rsid w:val="009A4682"/>
    <w:rsid w:val="009B3288"/>
    <w:rsid w:val="009C159E"/>
    <w:rsid w:val="009D0B9D"/>
    <w:rsid w:val="009F4A7F"/>
    <w:rsid w:val="009F4FBA"/>
    <w:rsid w:val="00A104F8"/>
    <w:rsid w:val="00A135B9"/>
    <w:rsid w:val="00A17692"/>
    <w:rsid w:val="00A45349"/>
    <w:rsid w:val="00A46071"/>
    <w:rsid w:val="00A46EA5"/>
    <w:rsid w:val="00A50963"/>
    <w:rsid w:val="00A540A5"/>
    <w:rsid w:val="00A770C2"/>
    <w:rsid w:val="00AB0D69"/>
    <w:rsid w:val="00AC77F8"/>
    <w:rsid w:val="00AE2B71"/>
    <w:rsid w:val="00AF366B"/>
    <w:rsid w:val="00B436D4"/>
    <w:rsid w:val="00B47006"/>
    <w:rsid w:val="00B54A66"/>
    <w:rsid w:val="00B62EB7"/>
    <w:rsid w:val="00B76DA0"/>
    <w:rsid w:val="00B92EF8"/>
    <w:rsid w:val="00BF0A59"/>
    <w:rsid w:val="00BF312F"/>
    <w:rsid w:val="00C00932"/>
    <w:rsid w:val="00C4448C"/>
    <w:rsid w:val="00C44DB5"/>
    <w:rsid w:val="00C45CA3"/>
    <w:rsid w:val="00C612DB"/>
    <w:rsid w:val="00CA4439"/>
    <w:rsid w:val="00CD696F"/>
    <w:rsid w:val="00D604E5"/>
    <w:rsid w:val="00D95042"/>
    <w:rsid w:val="00DA4ED5"/>
    <w:rsid w:val="00DB3A78"/>
    <w:rsid w:val="00DD09D0"/>
    <w:rsid w:val="00DD49B5"/>
    <w:rsid w:val="00E0130E"/>
    <w:rsid w:val="00E130D6"/>
    <w:rsid w:val="00E149C9"/>
    <w:rsid w:val="00E238B3"/>
    <w:rsid w:val="00E248BD"/>
    <w:rsid w:val="00E36B10"/>
    <w:rsid w:val="00E40A69"/>
    <w:rsid w:val="00E56DD5"/>
    <w:rsid w:val="00E92224"/>
    <w:rsid w:val="00EA4DD9"/>
    <w:rsid w:val="00EB40EF"/>
    <w:rsid w:val="00ED1C0E"/>
    <w:rsid w:val="00ED29A2"/>
    <w:rsid w:val="00F05B2E"/>
    <w:rsid w:val="00F1093C"/>
    <w:rsid w:val="00F93E6F"/>
    <w:rsid w:val="00FD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B955"/>
  <w15:docId w15:val="{66929FD2-6CDB-4816-8E60-857B099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D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8C2"/>
    <w:pPr>
      <w:ind w:left="720"/>
      <w:contextualSpacing/>
    </w:pPr>
  </w:style>
  <w:style w:type="paragraph" w:customStyle="1" w:styleId="Textoindependiente21">
    <w:name w:val="Texto independiente 21"/>
    <w:basedOn w:val="Normal"/>
    <w:rsid w:val="00977DC6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_tradnl" w:eastAsia="zh-CN"/>
    </w:rPr>
  </w:style>
  <w:style w:type="paragraph" w:customStyle="1" w:styleId="MINUTAS">
    <w:name w:val="MINUTAS"/>
    <w:rsid w:val="00977DC6"/>
    <w:pPr>
      <w:suppressAutoHyphens/>
      <w:overflowPunct w:val="0"/>
      <w:autoSpaceDE w:val="0"/>
      <w:spacing w:before="170" w:after="0" w:line="240" w:lineRule="auto"/>
      <w:ind w:left="170" w:right="170" w:firstLine="1"/>
      <w:jc w:val="both"/>
      <w:textAlignment w:val="baseline"/>
    </w:pPr>
    <w:rPr>
      <w:rFonts w:ascii="Helvetica" w:eastAsia="Arial" w:hAnsi="Helvetica" w:cs="Helvetica"/>
      <w:sz w:val="20"/>
      <w:szCs w:val="20"/>
      <w:lang w:eastAsia="zh-CN"/>
    </w:rPr>
  </w:style>
  <w:style w:type="paragraph" w:customStyle="1" w:styleId="Default">
    <w:name w:val="Default"/>
    <w:link w:val="DefaultCar"/>
    <w:rsid w:val="00AB0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AB0D69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62EB7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62EB7"/>
    <w:rPr>
      <w:rFonts w:ascii="Tahoma" w:eastAsia="Times New Roman" w:hAnsi="Tahoma" w:cs="Tahoma"/>
      <w:sz w:val="26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0A57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2z0">
    <w:name w:val="WW8Num2z0"/>
    <w:rsid w:val="000A57B6"/>
    <w:rPr>
      <w:rFonts w:ascii="Wingdings" w:hAnsi="Wingdings" w:cs="Helvetica"/>
      <w:color w:val="000000"/>
    </w:rPr>
  </w:style>
  <w:style w:type="paragraph" w:styleId="Sinespaciado">
    <w:name w:val="No Spacing"/>
    <w:uiPriority w:val="1"/>
    <w:qFormat/>
    <w:rsid w:val="00A10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Helena Trujillo Florez</dc:creator>
  <cp:lastModifiedBy>Maria Isabel Zapata Cardona</cp:lastModifiedBy>
  <cp:revision>4</cp:revision>
  <dcterms:created xsi:type="dcterms:W3CDTF">2020-11-13T15:53:00Z</dcterms:created>
  <dcterms:modified xsi:type="dcterms:W3CDTF">2020-11-20T19:29:00Z</dcterms:modified>
</cp:coreProperties>
</file>