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849" w:rsidRPr="00F2168F" w:rsidRDefault="006C0849" w:rsidP="00775119">
      <w:pPr>
        <w:pStyle w:val="Textoindependiente21"/>
        <w:tabs>
          <w:tab w:val="num" w:pos="720"/>
        </w:tabs>
        <w:jc w:val="both"/>
        <w:rPr>
          <w:b/>
          <w:bCs/>
          <w:color w:val="000000" w:themeColor="text1"/>
          <w:sz w:val="22"/>
          <w:szCs w:val="22"/>
        </w:rPr>
      </w:pPr>
      <w:r w:rsidRPr="00F2168F">
        <w:rPr>
          <w:b/>
          <w:bCs/>
          <w:color w:val="000000" w:themeColor="text1"/>
          <w:sz w:val="22"/>
          <w:szCs w:val="22"/>
        </w:rPr>
        <w:t>CLAUDIA LORENA CARDONA CHICA</w:t>
      </w:r>
    </w:p>
    <w:p w:rsidR="006C0849" w:rsidRPr="00F2168F" w:rsidRDefault="006C0849" w:rsidP="00775119">
      <w:pPr>
        <w:pStyle w:val="Textoindependiente21"/>
        <w:tabs>
          <w:tab w:val="num" w:pos="720"/>
        </w:tabs>
        <w:jc w:val="both"/>
        <w:rPr>
          <w:b/>
          <w:bCs/>
          <w:color w:val="000000" w:themeColor="text1"/>
          <w:sz w:val="22"/>
          <w:szCs w:val="22"/>
        </w:rPr>
      </w:pPr>
    </w:p>
    <w:p w:rsidR="00775119" w:rsidRPr="00F2168F" w:rsidRDefault="00775119" w:rsidP="00775119">
      <w:pPr>
        <w:pStyle w:val="Textoindependiente21"/>
        <w:tabs>
          <w:tab w:val="num" w:pos="720"/>
        </w:tabs>
        <w:jc w:val="both"/>
        <w:rPr>
          <w:b/>
          <w:bCs/>
          <w:color w:val="000000" w:themeColor="text1"/>
          <w:sz w:val="22"/>
          <w:szCs w:val="22"/>
        </w:rPr>
      </w:pPr>
      <w:r w:rsidRPr="00F2168F">
        <w:rPr>
          <w:b/>
          <w:bCs/>
          <w:color w:val="000000" w:themeColor="text1"/>
          <w:sz w:val="22"/>
          <w:szCs w:val="22"/>
        </w:rPr>
        <w:t>INFORMACIÓN ESTUDIO PREVIO</w:t>
      </w:r>
    </w:p>
    <w:p w:rsidR="00775119" w:rsidRPr="00F2168F" w:rsidRDefault="00775119" w:rsidP="00775119">
      <w:pPr>
        <w:pStyle w:val="Textoindependiente21"/>
        <w:tabs>
          <w:tab w:val="num" w:pos="720"/>
        </w:tabs>
        <w:jc w:val="both"/>
        <w:rPr>
          <w:b/>
          <w:bCs/>
          <w:color w:val="000000" w:themeColor="text1"/>
          <w:sz w:val="22"/>
          <w:szCs w:val="22"/>
        </w:rPr>
      </w:pPr>
    </w:p>
    <w:p w:rsidR="00775119" w:rsidRPr="00F2168F" w:rsidRDefault="00775119" w:rsidP="00775119">
      <w:pPr>
        <w:pStyle w:val="Textoindependiente21"/>
        <w:numPr>
          <w:ilvl w:val="0"/>
          <w:numId w:val="2"/>
        </w:numPr>
        <w:jc w:val="both"/>
        <w:rPr>
          <w:b/>
          <w:color w:val="000000" w:themeColor="text1"/>
          <w:sz w:val="22"/>
          <w:szCs w:val="22"/>
        </w:rPr>
      </w:pPr>
      <w:r w:rsidRPr="00F2168F">
        <w:rPr>
          <w:b/>
          <w:bCs/>
          <w:color w:val="000000" w:themeColor="text1"/>
          <w:sz w:val="22"/>
          <w:szCs w:val="22"/>
        </w:rPr>
        <w:t>IDENTIFICACION Y DESCRIPCIÓN DE LA NECESIDAD</w:t>
      </w:r>
    </w:p>
    <w:p w:rsidR="00775119" w:rsidRPr="00F2168F" w:rsidRDefault="00775119" w:rsidP="00775119">
      <w:pPr>
        <w:pStyle w:val="Textoindependiente"/>
        <w:rPr>
          <w:rFonts w:ascii="Arial" w:hAnsi="Arial" w:cs="Arial"/>
          <w:color w:val="000000" w:themeColor="text1"/>
          <w:sz w:val="22"/>
          <w:szCs w:val="22"/>
        </w:rPr>
      </w:pPr>
    </w:p>
    <w:p w:rsidR="00F53B7D" w:rsidRPr="00F2168F" w:rsidRDefault="00F53B7D" w:rsidP="00F53B7D">
      <w:pPr>
        <w:shd w:val="clear" w:color="auto" w:fill="FFFFFF"/>
        <w:spacing w:before="245"/>
        <w:ind w:right="110"/>
        <w:jc w:val="both"/>
        <w:rPr>
          <w:rFonts w:ascii="Arial" w:hAnsi="Arial" w:cs="Arial"/>
          <w:sz w:val="22"/>
          <w:szCs w:val="22"/>
        </w:rPr>
      </w:pPr>
      <w:r w:rsidRPr="00F2168F">
        <w:rPr>
          <w:rFonts w:ascii="Arial" w:hAnsi="Arial" w:cs="Arial"/>
          <w:color w:val="000000"/>
          <w:spacing w:val="-3"/>
          <w:sz w:val="22"/>
          <w:szCs w:val="22"/>
          <w:lang w:val="es-ES_tradnl"/>
        </w:rPr>
        <w:t xml:space="preserve">En el marco del Plan Decenal de salud pública PDSP 2012-2021 adoptado mediante </w:t>
      </w:r>
      <w:hyperlink r:id="rId5" w:tgtFrame="_blank" w:history="1">
        <w:r w:rsidRPr="00F2168F">
          <w:rPr>
            <w:rFonts w:ascii="Arial" w:hAnsi="Arial" w:cs="Arial"/>
            <w:color w:val="000000"/>
            <w:spacing w:val="-3"/>
            <w:sz w:val="22"/>
            <w:szCs w:val="22"/>
            <w:lang w:val="es-ES_tradnl"/>
          </w:rPr>
          <w:t>Resolución 1841 de 2013 PDSP</w:t>
        </w:r>
      </w:hyperlink>
      <w:r w:rsidRPr="00F2168F">
        <w:rPr>
          <w:rFonts w:ascii="Arial" w:hAnsi="Arial" w:cs="Arial"/>
          <w:color w:val="000000"/>
          <w:spacing w:val="-3"/>
          <w:sz w:val="22"/>
          <w:szCs w:val="22"/>
          <w:lang w:val="es-ES_tradnl"/>
        </w:rPr>
        <w:t xml:space="preserve">, el cual es un producto </w:t>
      </w:r>
      <w:r w:rsidRPr="00F2168F">
        <w:rPr>
          <w:rFonts w:ascii="Arial" w:hAnsi="Arial" w:cs="Arial"/>
          <w:color w:val="000000"/>
          <w:sz w:val="22"/>
          <w:szCs w:val="22"/>
          <w:lang w:val="es-ES_tradnl"/>
        </w:rPr>
        <w:t xml:space="preserve">del Plan </w:t>
      </w:r>
      <w:r w:rsidRPr="00F2168F">
        <w:rPr>
          <w:rFonts w:ascii="Arial" w:hAnsi="Arial" w:cs="Arial"/>
          <w:color w:val="000000"/>
          <w:spacing w:val="-3"/>
          <w:sz w:val="22"/>
          <w:szCs w:val="22"/>
          <w:lang w:val="es-ES_tradnl"/>
        </w:rPr>
        <w:t xml:space="preserve">Nacional de Desarrollo 2016-2019 plantea los siguientes objetivos: 1) avanzar hacia la garantía del goce efectivo del derecho a la salud; 2) mejorar las condiciones de vida que </w:t>
      </w:r>
      <w:r w:rsidRPr="00F2168F">
        <w:rPr>
          <w:rFonts w:ascii="Arial" w:hAnsi="Arial" w:cs="Arial"/>
          <w:color w:val="000000"/>
          <w:sz w:val="22"/>
          <w:szCs w:val="22"/>
          <w:lang w:val="es-ES_tradnl"/>
        </w:rPr>
        <w:t xml:space="preserve">modifican la situación de salud y disminuyen la carga de enfermedad existente; 3) </w:t>
      </w:r>
      <w:r w:rsidRPr="00F2168F">
        <w:rPr>
          <w:rFonts w:ascii="Arial" w:hAnsi="Arial" w:cs="Arial"/>
          <w:color w:val="000000"/>
          <w:spacing w:val="-3"/>
          <w:sz w:val="22"/>
          <w:szCs w:val="22"/>
          <w:lang w:val="es-ES_tradnl"/>
        </w:rPr>
        <w:t>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extra sectorial.</w:t>
      </w:r>
    </w:p>
    <w:p w:rsidR="00D36840" w:rsidRPr="00F2168F" w:rsidRDefault="00F53B7D" w:rsidP="00F53B7D">
      <w:pPr>
        <w:shd w:val="clear" w:color="auto" w:fill="FFFFFF"/>
        <w:spacing w:before="245"/>
        <w:ind w:right="110"/>
        <w:jc w:val="both"/>
        <w:rPr>
          <w:rFonts w:ascii="Arial" w:hAnsi="Arial" w:cs="Arial"/>
          <w:color w:val="000000"/>
          <w:spacing w:val="-1"/>
          <w:sz w:val="22"/>
          <w:szCs w:val="22"/>
          <w:lang w:val="es-ES_tradnl"/>
        </w:rPr>
      </w:pPr>
      <w:r w:rsidRPr="00F2168F">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F2168F">
        <w:rPr>
          <w:rFonts w:ascii="Arial" w:hAnsi="Arial" w:cs="Arial"/>
          <w:color w:val="000000"/>
          <w:spacing w:val="-3"/>
          <w:sz w:val="22"/>
          <w:szCs w:val="22"/>
          <w:lang w:val="es-ES_tradnl"/>
        </w:rPr>
        <w:t xml:space="preserve">y actores en el territorio con el fin de desarrollar estrategias intersectoriales que impacten </w:t>
      </w:r>
      <w:r w:rsidRPr="00F2168F">
        <w:rPr>
          <w:rFonts w:ascii="Arial" w:hAnsi="Arial" w:cs="Arial"/>
          <w:color w:val="000000"/>
          <w:spacing w:val="-2"/>
          <w:sz w:val="22"/>
          <w:szCs w:val="22"/>
          <w:lang w:val="es-ES_tradnl"/>
        </w:rPr>
        <w:t xml:space="preserve">los determinantes sociales y económicos de la salud, a través de la adopción del Plan </w:t>
      </w:r>
      <w:r w:rsidRPr="00F2168F">
        <w:rPr>
          <w:rFonts w:ascii="Arial" w:hAnsi="Arial" w:cs="Arial"/>
          <w:color w:val="000000"/>
          <w:spacing w:val="-1"/>
          <w:sz w:val="22"/>
          <w:szCs w:val="22"/>
          <w:lang w:val="es-ES_tradnl"/>
        </w:rPr>
        <w:t>Decenal de Salud Pública</w:t>
      </w:r>
      <w:r w:rsidR="00213A16" w:rsidRPr="00F2168F">
        <w:rPr>
          <w:rFonts w:ascii="Arial" w:hAnsi="Arial" w:cs="Arial"/>
          <w:color w:val="000000"/>
          <w:spacing w:val="-1"/>
          <w:sz w:val="22"/>
          <w:szCs w:val="22"/>
          <w:lang w:val="es-ES_tradnl"/>
        </w:rPr>
        <w:t xml:space="preserve"> y sus dimensiones prioritarias</w:t>
      </w:r>
      <w:r w:rsidR="00D36840" w:rsidRPr="00F2168F">
        <w:rPr>
          <w:rFonts w:ascii="Arial" w:hAnsi="Arial" w:cs="Arial"/>
          <w:color w:val="000000"/>
          <w:spacing w:val="-1"/>
          <w:sz w:val="22"/>
          <w:szCs w:val="22"/>
          <w:lang w:val="es-ES_tradnl"/>
        </w:rPr>
        <w:t>.</w:t>
      </w:r>
    </w:p>
    <w:p w:rsidR="00F53B7D" w:rsidRPr="00F2168F" w:rsidRDefault="00F53B7D" w:rsidP="00F53B7D">
      <w:pPr>
        <w:shd w:val="clear" w:color="auto" w:fill="FFFFFF"/>
        <w:spacing w:before="245"/>
        <w:ind w:right="110"/>
        <w:jc w:val="both"/>
        <w:rPr>
          <w:rFonts w:ascii="Arial" w:hAnsi="Arial" w:cs="Arial"/>
          <w:sz w:val="22"/>
          <w:szCs w:val="22"/>
        </w:rPr>
      </w:pPr>
      <w:r w:rsidRPr="00F2168F">
        <w:rPr>
          <w:rFonts w:ascii="Arial" w:hAnsi="Arial" w:cs="Arial"/>
          <w:color w:val="000000"/>
          <w:sz w:val="22"/>
          <w:szCs w:val="22"/>
          <w:lang w:val="es-ES_tradnl"/>
        </w:rPr>
        <w:t>Acorde con las competen</w:t>
      </w:r>
      <w:r w:rsidR="00D36840" w:rsidRPr="00F2168F">
        <w:rPr>
          <w:rFonts w:ascii="Arial" w:hAnsi="Arial" w:cs="Arial"/>
          <w:color w:val="000000"/>
          <w:sz w:val="22"/>
          <w:szCs w:val="22"/>
          <w:lang w:val="es-ES_tradnl"/>
        </w:rPr>
        <w:t xml:space="preserve">cias </w:t>
      </w:r>
      <w:proofErr w:type="gramStart"/>
      <w:r w:rsidR="00D36840" w:rsidRPr="00F2168F">
        <w:rPr>
          <w:rFonts w:ascii="Arial" w:hAnsi="Arial" w:cs="Arial"/>
          <w:color w:val="000000"/>
          <w:sz w:val="22"/>
          <w:szCs w:val="22"/>
          <w:lang w:val="es-ES_tradnl"/>
        </w:rPr>
        <w:t>de los municipio</w:t>
      </w:r>
      <w:proofErr w:type="gramEnd"/>
      <w:r w:rsidR="00D36840" w:rsidRPr="00F2168F">
        <w:rPr>
          <w:rFonts w:ascii="Arial" w:hAnsi="Arial" w:cs="Arial"/>
          <w:color w:val="000000"/>
          <w:sz w:val="22"/>
          <w:szCs w:val="22"/>
          <w:lang w:val="es-ES_tradnl"/>
        </w:rPr>
        <w:t xml:space="preserve"> categoría</w:t>
      </w:r>
      <w:r w:rsidRPr="00F2168F">
        <w:rPr>
          <w:rFonts w:ascii="Arial" w:hAnsi="Arial" w:cs="Arial"/>
          <w:color w:val="000000"/>
          <w:sz w:val="22"/>
          <w:szCs w:val="22"/>
          <w:lang w:val="es-ES_tradnl"/>
        </w:rPr>
        <w:t>, acompañando a las EA</w:t>
      </w:r>
      <w:r w:rsidR="00D36840" w:rsidRPr="00F2168F">
        <w:rPr>
          <w:rFonts w:ascii="Arial" w:hAnsi="Arial" w:cs="Arial"/>
          <w:color w:val="000000"/>
          <w:sz w:val="22"/>
          <w:szCs w:val="22"/>
          <w:lang w:val="es-ES_tradnl"/>
        </w:rPr>
        <w:t xml:space="preserve">PB o a quien haga sus veces </w:t>
      </w:r>
      <w:r w:rsidRPr="00F2168F">
        <w:rPr>
          <w:rFonts w:ascii="Arial" w:hAnsi="Arial" w:cs="Arial"/>
          <w:color w:val="000000"/>
          <w:sz w:val="22"/>
          <w:szCs w:val="22"/>
          <w:lang w:val="es-ES_tradnl"/>
        </w:rPr>
        <w:t>para que elaboren su plan institucional de Salud en el marco de sus competencias, y adoptar las metodologías, instrumentos y herramientas para la planeación, seguimiento y evaluación de los prestadores de salud y armonizando los actores del sistema para el cumplimiento y ejecución de los lineamientos e indicadores</w:t>
      </w:r>
      <w:r w:rsidR="00F3622B" w:rsidRPr="00F2168F">
        <w:rPr>
          <w:rFonts w:ascii="Arial" w:hAnsi="Arial" w:cs="Arial"/>
          <w:color w:val="000000"/>
          <w:sz w:val="22"/>
          <w:szCs w:val="22"/>
          <w:lang w:val="es-ES_tradnl"/>
        </w:rPr>
        <w:t xml:space="preserve"> en salud pública.</w:t>
      </w:r>
    </w:p>
    <w:p w:rsidR="00F53B7D" w:rsidRPr="00F2168F" w:rsidRDefault="00F53B7D" w:rsidP="00F53B7D">
      <w:pPr>
        <w:shd w:val="clear" w:color="auto" w:fill="FFFFFF"/>
        <w:spacing w:before="238"/>
        <w:ind w:right="205"/>
        <w:jc w:val="both"/>
        <w:rPr>
          <w:rFonts w:ascii="Arial" w:hAnsi="Arial" w:cs="Arial"/>
          <w:color w:val="000000"/>
          <w:spacing w:val="-3"/>
          <w:sz w:val="22"/>
          <w:szCs w:val="22"/>
          <w:lang w:val="es-ES_tradnl"/>
        </w:rPr>
      </w:pPr>
      <w:r w:rsidRPr="00F2168F">
        <w:rPr>
          <w:rFonts w:ascii="Arial" w:hAnsi="Arial" w:cs="Arial"/>
          <w:color w:val="000000"/>
          <w:spacing w:val="-3"/>
          <w:sz w:val="22"/>
          <w:szCs w:val="22"/>
          <w:lang w:val="es-ES_tradnl"/>
        </w:rPr>
        <w:t xml:space="preserve">De otro lado la resolución 3280 de 2 de </w:t>
      </w:r>
      <w:proofErr w:type="gramStart"/>
      <w:r w:rsidRPr="00F2168F">
        <w:rPr>
          <w:rFonts w:ascii="Arial" w:hAnsi="Arial" w:cs="Arial"/>
          <w:color w:val="000000"/>
          <w:spacing w:val="-3"/>
          <w:sz w:val="22"/>
          <w:szCs w:val="22"/>
          <w:lang w:val="es-ES_tradnl"/>
        </w:rPr>
        <w:t>Agosto</w:t>
      </w:r>
      <w:proofErr w:type="gramEnd"/>
      <w:r w:rsidRPr="00F2168F">
        <w:rPr>
          <w:rFonts w:ascii="Arial" w:hAnsi="Arial" w:cs="Arial"/>
          <w:color w:val="000000"/>
          <w:spacing w:val="-3"/>
          <w:sz w:val="22"/>
          <w:szCs w:val="22"/>
          <w:lang w:val="es-ES_tradnl"/>
        </w:rPr>
        <w:t xml:space="preserve"> de 2018 que deroga a partir del 2 de febrero</w:t>
      </w:r>
      <w:r w:rsidR="0010475C" w:rsidRPr="00F2168F">
        <w:rPr>
          <w:rFonts w:ascii="Arial" w:hAnsi="Arial" w:cs="Arial"/>
          <w:color w:val="000000"/>
          <w:spacing w:val="-3"/>
          <w:sz w:val="22"/>
          <w:szCs w:val="22"/>
          <w:lang w:val="es-ES_tradnl"/>
        </w:rPr>
        <w:t xml:space="preserve"> de 2019 la resolución 412 del </w:t>
      </w:r>
      <w:r w:rsidRPr="00F2168F">
        <w:rPr>
          <w:rFonts w:ascii="Arial" w:hAnsi="Arial" w:cs="Arial"/>
          <w:color w:val="000000"/>
          <w:spacing w:val="-3"/>
          <w:sz w:val="22"/>
          <w:szCs w:val="22"/>
          <w:lang w:val="es-ES_tradnl"/>
        </w:rPr>
        <w:t xml:space="preserve">2000, 769 de 2008 y 1973 de 2018 y modifica el anexo técnico de la resolución 518 de 2015, Por medio de la cual se adoptan los lineamientos técnicos y operativos de la ruta Integral de </w:t>
      </w:r>
      <w:r w:rsidR="0010475C" w:rsidRPr="00F2168F">
        <w:rPr>
          <w:rFonts w:ascii="Arial" w:hAnsi="Arial" w:cs="Arial"/>
          <w:color w:val="000000"/>
          <w:spacing w:val="-3"/>
          <w:sz w:val="22"/>
          <w:szCs w:val="22"/>
          <w:lang w:val="es-ES_tradnl"/>
        </w:rPr>
        <w:t>Atención</w:t>
      </w:r>
      <w:r w:rsidR="00F3622B" w:rsidRPr="00F2168F">
        <w:rPr>
          <w:rFonts w:ascii="Arial" w:hAnsi="Arial" w:cs="Arial"/>
          <w:color w:val="000000"/>
          <w:spacing w:val="-3"/>
          <w:sz w:val="22"/>
          <w:szCs w:val="22"/>
          <w:lang w:val="es-ES_tradnl"/>
        </w:rPr>
        <w:t xml:space="preserve"> para la Promoción y Mantenimiento de la S</w:t>
      </w:r>
      <w:r w:rsidRPr="00F2168F">
        <w:rPr>
          <w:rFonts w:ascii="Arial" w:hAnsi="Arial" w:cs="Arial"/>
          <w:color w:val="000000"/>
          <w:spacing w:val="-3"/>
          <w:sz w:val="22"/>
          <w:szCs w:val="22"/>
          <w:lang w:val="es-ES_tradnl"/>
        </w:rPr>
        <w:t xml:space="preserve">alud y la ruta Integral de </w:t>
      </w:r>
      <w:r w:rsidR="0010475C" w:rsidRPr="00F2168F">
        <w:rPr>
          <w:rFonts w:ascii="Arial" w:hAnsi="Arial" w:cs="Arial"/>
          <w:color w:val="000000"/>
          <w:spacing w:val="-3"/>
          <w:sz w:val="22"/>
          <w:szCs w:val="22"/>
          <w:lang w:val="es-ES_tradnl"/>
        </w:rPr>
        <w:t>atención</w:t>
      </w:r>
      <w:r w:rsidRPr="00F2168F">
        <w:rPr>
          <w:rFonts w:ascii="Arial" w:hAnsi="Arial" w:cs="Arial"/>
          <w:color w:val="000000"/>
          <w:spacing w:val="-3"/>
          <w:sz w:val="22"/>
          <w:szCs w:val="22"/>
          <w:lang w:val="es-ES_tradnl"/>
        </w:rPr>
        <w:t xml:space="preserve"> en salud para la población materno perinatal y se establecen la</w:t>
      </w:r>
      <w:r w:rsidR="00F147B7" w:rsidRPr="00F2168F">
        <w:rPr>
          <w:rFonts w:ascii="Arial" w:hAnsi="Arial" w:cs="Arial"/>
          <w:color w:val="000000"/>
          <w:spacing w:val="-3"/>
          <w:sz w:val="22"/>
          <w:szCs w:val="22"/>
          <w:lang w:val="es-ES_tradnl"/>
        </w:rPr>
        <w:t>s directrices para su operación</w:t>
      </w:r>
      <w:r w:rsidRPr="00F2168F">
        <w:rPr>
          <w:rFonts w:ascii="Arial" w:hAnsi="Arial" w:cs="Arial"/>
          <w:color w:val="000000"/>
          <w:spacing w:val="-3"/>
          <w:sz w:val="22"/>
          <w:szCs w:val="22"/>
          <w:lang w:val="es-ES_tradnl"/>
        </w:rPr>
        <w:t>.</w:t>
      </w:r>
    </w:p>
    <w:p w:rsidR="00F53B7D" w:rsidRPr="00F2168F" w:rsidRDefault="00F53B7D" w:rsidP="00F53B7D">
      <w:pPr>
        <w:shd w:val="clear" w:color="auto" w:fill="FFFFFF"/>
        <w:spacing w:before="238"/>
        <w:ind w:right="205"/>
        <w:jc w:val="both"/>
        <w:rPr>
          <w:rFonts w:ascii="Arial" w:hAnsi="Arial" w:cs="Arial"/>
          <w:color w:val="000000"/>
          <w:spacing w:val="-2"/>
          <w:sz w:val="22"/>
          <w:szCs w:val="22"/>
          <w:lang w:val="es-ES_tradnl"/>
        </w:rPr>
      </w:pPr>
      <w:r w:rsidRPr="00F2168F">
        <w:rPr>
          <w:rFonts w:ascii="Arial" w:hAnsi="Arial" w:cs="Arial"/>
          <w:color w:val="000000"/>
          <w:spacing w:val="-3"/>
          <w:sz w:val="22"/>
          <w:szCs w:val="22"/>
          <w:lang w:val="es-ES_tradnl"/>
        </w:rPr>
        <w:t xml:space="preserve">Las normas anteriores promueven acciones de </w:t>
      </w:r>
      <w:r w:rsidRPr="00F2168F">
        <w:rPr>
          <w:rFonts w:ascii="Arial" w:hAnsi="Arial" w:cs="Arial"/>
          <w:iCs/>
          <w:color w:val="000000"/>
          <w:spacing w:val="-2"/>
          <w:sz w:val="22"/>
          <w:szCs w:val="22"/>
          <w:lang w:val="es-ES_tradnl"/>
        </w:rPr>
        <w:t xml:space="preserve">organización, gestión, </w:t>
      </w:r>
      <w:r w:rsidRPr="00F2168F">
        <w:rPr>
          <w:rFonts w:ascii="Arial" w:hAnsi="Arial" w:cs="Arial"/>
          <w:color w:val="000000"/>
          <w:spacing w:val="-2"/>
          <w:sz w:val="22"/>
          <w:szCs w:val="22"/>
          <w:lang w:val="es-ES_tradnl"/>
        </w:rPr>
        <w:t>ejecución, implementación, asistencia técnica, verificación, seguimiento, inspección y vigilancia a IPS, ESE, E</w:t>
      </w:r>
      <w:r w:rsidR="00D36840" w:rsidRPr="00F2168F">
        <w:rPr>
          <w:rFonts w:ascii="Arial" w:hAnsi="Arial" w:cs="Arial"/>
          <w:color w:val="000000"/>
          <w:spacing w:val="-2"/>
          <w:sz w:val="22"/>
          <w:szCs w:val="22"/>
          <w:lang w:val="es-ES_tradnl"/>
        </w:rPr>
        <w:t>APB</w:t>
      </w:r>
      <w:r w:rsidRPr="00F2168F">
        <w:rPr>
          <w:rFonts w:ascii="Arial" w:hAnsi="Arial" w:cs="Arial"/>
          <w:color w:val="000000"/>
          <w:spacing w:val="-2"/>
          <w:sz w:val="22"/>
          <w:szCs w:val="22"/>
          <w:lang w:val="es-ES_tradnl"/>
        </w:rPr>
        <w:t>, contexto normativo antes mencionado debe tener gestión por el recurso humano requerido para su operatividad, orientado por el Plan Territorial de Salud, metas, indicadores y actividades específicas que generen resultados que impacten en el mejoramiento de la salud de la población del Municipio de Pereira.</w:t>
      </w:r>
    </w:p>
    <w:p w:rsidR="00F53B7D" w:rsidRPr="00F2168F" w:rsidRDefault="00F53B7D" w:rsidP="00F53B7D">
      <w:pPr>
        <w:jc w:val="center"/>
        <w:rPr>
          <w:rFonts w:ascii="Arial" w:hAnsi="Arial" w:cs="Arial"/>
          <w:b/>
          <w:bCs/>
          <w:color w:val="000000"/>
          <w:sz w:val="22"/>
          <w:szCs w:val="22"/>
          <w:lang w:val="es-ES_tradnl" w:eastAsia="es-CO"/>
        </w:rPr>
      </w:pPr>
    </w:p>
    <w:p w:rsidR="00F53B7D" w:rsidRPr="00F2168F" w:rsidRDefault="00F53B7D" w:rsidP="00F53B7D">
      <w:pPr>
        <w:autoSpaceDE w:val="0"/>
        <w:autoSpaceDN w:val="0"/>
        <w:adjustRightInd w:val="0"/>
        <w:spacing w:after="160" w:line="259" w:lineRule="auto"/>
        <w:jc w:val="both"/>
        <w:rPr>
          <w:rFonts w:ascii="Arial" w:hAnsi="Arial" w:cs="Arial"/>
          <w:sz w:val="22"/>
          <w:szCs w:val="22"/>
          <w:lang w:val="es-ES_tradnl"/>
        </w:rPr>
      </w:pPr>
      <w:r w:rsidRPr="00F2168F">
        <w:rPr>
          <w:rFonts w:ascii="Arial" w:hAnsi="Arial" w:cs="Arial"/>
          <w:sz w:val="22"/>
          <w:szCs w:val="22"/>
        </w:rPr>
        <w:t xml:space="preserve">No obstante la Secretaría de Salud </w:t>
      </w:r>
      <w:r w:rsidR="00D36840" w:rsidRPr="00F2168F">
        <w:rPr>
          <w:rFonts w:ascii="Arial" w:hAnsi="Arial" w:cs="Arial"/>
          <w:sz w:val="22"/>
          <w:szCs w:val="22"/>
        </w:rPr>
        <w:t xml:space="preserve"> Pública </w:t>
      </w:r>
      <w:r w:rsidRPr="00F2168F">
        <w:rPr>
          <w:rFonts w:ascii="Arial" w:hAnsi="Arial" w:cs="Arial"/>
          <w:sz w:val="22"/>
          <w:szCs w:val="22"/>
        </w:rPr>
        <w:t xml:space="preserve">y Seguridad Social </w:t>
      </w:r>
      <w:r w:rsidR="00C13A85" w:rsidRPr="00F2168F">
        <w:rPr>
          <w:rFonts w:ascii="Arial" w:hAnsi="Arial" w:cs="Arial"/>
          <w:sz w:val="22"/>
          <w:szCs w:val="22"/>
        </w:rPr>
        <w:t xml:space="preserve"> no </w:t>
      </w:r>
      <w:r w:rsidRPr="00F2168F">
        <w:rPr>
          <w:rFonts w:ascii="Arial" w:hAnsi="Arial" w:cs="Arial"/>
          <w:sz w:val="22"/>
          <w:szCs w:val="22"/>
        </w:rPr>
        <w:t>cuenta en la actualidad con personal de planta</w:t>
      </w:r>
      <w:r w:rsidR="00C13A85" w:rsidRPr="00F2168F">
        <w:rPr>
          <w:rFonts w:ascii="Arial" w:hAnsi="Arial" w:cs="Arial"/>
          <w:sz w:val="22"/>
          <w:szCs w:val="22"/>
        </w:rPr>
        <w:t xml:space="preserve">, </w:t>
      </w:r>
      <w:r w:rsidRPr="00F2168F">
        <w:rPr>
          <w:rFonts w:ascii="Arial" w:hAnsi="Arial" w:cs="Arial"/>
          <w:sz w:val="22"/>
          <w:szCs w:val="22"/>
        </w:rPr>
        <w:t xml:space="preserve"> para la atención y desarrollo de las políticas y estrategias que contempla el Plan de Desarrollo y particularmente el proyecto denominado</w:t>
      </w:r>
      <w:r w:rsidR="00D36840" w:rsidRPr="00F2168F">
        <w:rPr>
          <w:rFonts w:ascii="Arial" w:eastAsiaTheme="minorHAnsi" w:hAnsi="Arial" w:cs="Arial"/>
          <w:sz w:val="22"/>
          <w:szCs w:val="22"/>
          <w:lang w:eastAsia="en-US"/>
        </w:rPr>
        <w:t xml:space="preserve"> MEJORAMIENTO DE LA PRESTACIÓN Y DESARROLLO DE SERVICIOS DE SALUD EN EL MUNICIPIO DE PEREIRA</w:t>
      </w:r>
      <w:r w:rsidRPr="00F2168F">
        <w:rPr>
          <w:rFonts w:ascii="Arial" w:hAnsi="Arial" w:cs="Arial"/>
          <w:sz w:val="22"/>
          <w:szCs w:val="22"/>
          <w:lang w:eastAsia="es-CO"/>
        </w:rPr>
        <w:t>,</w:t>
      </w:r>
      <w:r w:rsidRPr="00F2168F">
        <w:rPr>
          <w:rFonts w:ascii="Arial" w:hAnsi="Arial" w:cs="Arial"/>
          <w:sz w:val="22"/>
          <w:szCs w:val="22"/>
        </w:rPr>
        <w:t xml:space="preserve"> de ahí que se requiera la contratación de personal profesional y de apoyo para su ejecución de manera eficiente y eficaz dando continuidad a las actividades, programas, labores, procesos administrativos y demás que contribuya en </w:t>
      </w:r>
      <w:r w:rsidRPr="00F2168F">
        <w:rPr>
          <w:rFonts w:ascii="Arial" w:hAnsi="Arial" w:cs="Arial"/>
          <w:sz w:val="22"/>
          <w:szCs w:val="22"/>
        </w:rPr>
        <w:lastRenderedPageBreak/>
        <w:t>una relación costo beneficio al fortalecimiento de la Administración Municipal desde la Secretaría de Salud</w:t>
      </w:r>
      <w:r w:rsidR="00444BD6" w:rsidRPr="00F2168F">
        <w:rPr>
          <w:rFonts w:ascii="Arial" w:hAnsi="Arial" w:cs="Arial"/>
          <w:sz w:val="22"/>
          <w:szCs w:val="22"/>
        </w:rPr>
        <w:t xml:space="preserve"> Pública</w:t>
      </w:r>
      <w:r w:rsidRPr="00F2168F">
        <w:rPr>
          <w:rFonts w:ascii="Arial" w:hAnsi="Arial" w:cs="Arial"/>
          <w:sz w:val="22"/>
          <w:szCs w:val="22"/>
        </w:rPr>
        <w:t xml:space="preserve"> y Seguridad Social. </w:t>
      </w:r>
    </w:p>
    <w:p w:rsidR="00F53B7D" w:rsidRPr="00F2168F" w:rsidRDefault="00F53B7D" w:rsidP="00F53B7D">
      <w:pPr>
        <w:pStyle w:val="Textoindependiente"/>
        <w:rPr>
          <w:rFonts w:ascii="Arial" w:hAnsi="Arial" w:cs="Arial"/>
          <w:sz w:val="22"/>
          <w:szCs w:val="22"/>
        </w:rPr>
      </w:pPr>
      <w:r w:rsidRPr="00F2168F">
        <w:rPr>
          <w:rFonts w:ascii="Arial" w:hAnsi="Arial" w:cs="Arial"/>
          <w:sz w:val="22"/>
          <w:szCs w:val="22"/>
        </w:rPr>
        <w:t>Lo anterior permite contribuir con el cumplimiento de</w:t>
      </w:r>
      <w:r w:rsidR="00EC1247" w:rsidRPr="00F2168F">
        <w:rPr>
          <w:rFonts w:ascii="Arial" w:hAnsi="Arial" w:cs="Arial"/>
          <w:sz w:val="22"/>
          <w:szCs w:val="22"/>
        </w:rPr>
        <w:t xml:space="preserve"> los indicadores de </w:t>
      </w:r>
      <w:r w:rsidR="007C50B8" w:rsidRPr="00F2168F">
        <w:rPr>
          <w:rFonts w:ascii="Arial" w:hAnsi="Arial" w:cs="Arial"/>
          <w:sz w:val="22"/>
          <w:szCs w:val="22"/>
        </w:rPr>
        <w:t xml:space="preserve">bienestar ( Tasa de mortalidad infantil, Tasa de Mortalidad en menores de 5 años, Tasa de  mortalidad por Infección Respiratoria Aguda( IRA)  en menores de cinco años, Tasa de suicidio                 Razón de mortalidad materna, Tasa de Mortalidad por enfermedades inmunoprevenibles en menores de cinco   años, Cobertura útil de vacunación anual  con terceras dosis de pentavalente  con población menor de un año, Tasa de mortalidad prematura por enfermedades no transmisibles  cardiovasculares (por 100.000 habitantes de 30 a 60 años), </w:t>
      </w:r>
      <w:r w:rsidR="00771D24" w:rsidRPr="00F2168F">
        <w:rPr>
          <w:rFonts w:ascii="Arial" w:hAnsi="Arial" w:cs="Arial"/>
          <w:sz w:val="22"/>
          <w:szCs w:val="22"/>
        </w:rPr>
        <w:t>T</w:t>
      </w:r>
      <w:r w:rsidR="007C50B8" w:rsidRPr="00F2168F">
        <w:rPr>
          <w:rFonts w:ascii="Arial" w:hAnsi="Arial" w:cs="Arial"/>
          <w:sz w:val="22"/>
          <w:szCs w:val="22"/>
        </w:rPr>
        <w:t>asa de mortalidad prematura por diabetes (por 100.000 habitantes de 30 a 60 años</w:t>
      </w:r>
      <w:r w:rsidR="00771D24" w:rsidRPr="00F2168F">
        <w:rPr>
          <w:rFonts w:ascii="Arial" w:hAnsi="Arial" w:cs="Arial"/>
          <w:sz w:val="22"/>
          <w:szCs w:val="22"/>
        </w:rPr>
        <w:t xml:space="preserve">) </w:t>
      </w:r>
      <w:r w:rsidR="007C50B8" w:rsidRPr="00F2168F">
        <w:rPr>
          <w:rFonts w:ascii="Arial" w:hAnsi="Arial" w:cs="Arial"/>
          <w:sz w:val="22"/>
          <w:szCs w:val="22"/>
        </w:rPr>
        <w:t>Mantener por debajo de 1,6  el índice COP modificado en población de 12 años de edad</w:t>
      </w:r>
      <w:r w:rsidR="009419BC" w:rsidRPr="00F2168F">
        <w:rPr>
          <w:rFonts w:ascii="Arial" w:hAnsi="Arial" w:cs="Arial"/>
          <w:sz w:val="22"/>
          <w:szCs w:val="22"/>
        </w:rPr>
        <w:t xml:space="preserve">) </w:t>
      </w:r>
      <w:r w:rsidR="007C50B8" w:rsidRPr="00F2168F">
        <w:rPr>
          <w:rFonts w:ascii="Arial" w:hAnsi="Arial" w:cs="Arial"/>
          <w:sz w:val="22"/>
          <w:szCs w:val="22"/>
        </w:rPr>
        <w:t>descritos en</w:t>
      </w:r>
      <w:r w:rsidRPr="00F2168F">
        <w:rPr>
          <w:rFonts w:ascii="Arial" w:hAnsi="Arial" w:cs="Arial"/>
          <w:sz w:val="22"/>
          <w:szCs w:val="22"/>
        </w:rPr>
        <w:t xml:space="preserve"> el Plan de Desarrollo 20</w:t>
      </w:r>
      <w:r w:rsidR="00EC1247" w:rsidRPr="00F2168F">
        <w:rPr>
          <w:rFonts w:ascii="Arial" w:hAnsi="Arial" w:cs="Arial"/>
          <w:sz w:val="22"/>
          <w:szCs w:val="22"/>
        </w:rPr>
        <w:t>20</w:t>
      </w:r>
      <w:r w:rsidRPr="00F2168F">
        <w:rPr>
          <w:rFonts w:ascii="Arial" w:hAnsi="Arial" w:cs="Arial"/>
          <w:sz w:val="22"/>
          <w:szCs w:val="22"/>
        </w:rPr>
        <w:t xml:space="preserve"> – 20</w:t>
      </w:r>
      <w:r w:rsidR="00EC1247" w:rsidRPr="00F2168F">
        <w:rPr>
          <w:rFonts w:ascii="Arial" w:hAnsi="Arial" w:cs="Arial"/>
          <w:sz w:val="22"/>
          <w:szCs w:val="22"/>
        </w:rPr>
        <w:t>23</w:t>
      </w:r>
      <w:r w:rsidRPr="00F2168F">
        <w:rPr>
          <w:rFonts w:ascii="Arial" w:hAnsi="Arial" w:cs="Arial"/>
          <w:sz w:val="22"/>
          <w:szCs w:val="22"/>
        </w:rPr>
        <w:t xml:space="preserve"> y las competencias asignadas en la ley 100 de 1993, la 715 de 2001, el Plan Decenal de salud pública, entre otras</w:t>
      </w:r>
      <w:r w:rsidR="00357658" w:rsidRPr="00F2168F">
        <w:rPr>
          <w:rFonts w:ascii="Arial" w:hAnsi="Arial" w:cs="Arial"/>
          <w:sz w:val="22"/>
          <w:szCs w:val="22"/>
        </w:rPr>
        <w:t>.</w:t>
      </w:r>
    </w:p>
    <w:p w:rsidR="00357658" w:rsidRPr="00F2168F" w:rsidRDefault="00357658" w:rsidP="00F53B7D">
      <w:pPr>
        <w:pStyle w:val="Textoindependiente"/>
        <w:rPr>
          <w:rFonts w:ascii="Arial" w:hAnsi="Arial" w:cs="Arial"/>
          <w:sz w:val="22"/>
          <w:szCs w:val="22"/>
        </w:rPr>
      </w:pPr>
    </w:p>
    <w:p w:rsidR="00357658" w:rsidRPr="00F2168F" w:rsidRDefault="00357658" w:rsidP="00357658">
      <w:pPr>
        <w:suppressAutoHyphens w:val="0"/>
        <w:jc w:val="both"/>
        <w:rPr>
          <w:rFonts w:ascii="Arial" w:hAnsi="Arial" w:cs="Arial"/>
          <w:color w:val="000000" w:themeColor="text1"/>
          <w:sz w:val="22"/>
          <w:szCs w:val="22"/>
          <w:lang w:val="es-ES" w:eastAsia="es-ES"/>
        </w:rPr>
      </w:pPr>
      <w:r w:rsidRPr="00F2168F">
        <w:rPr>
          <w:rFonts w:ascii="Arial" w:hAnsi="Arial" w:cs="Arial"/>
          <w:color w:val="000000" w:themeColor="text1"/>
          <w:sz w:val="22"/>
          <w:szCs w:val="22"/>
          <w:lang w:val="es-ES" w:eastAsia="es-ES"/>
        </w:rPr>
        <w:t xml:space="preserve">Por tal motivo es necesario contar con un profesional del área de la salud con conocimientos y experiencia en el tema, que lidere el grupo de asistencia técnica integral en salud </w:t>
      </w:r>
      <w:r w:rsidR="00771D24" w:rsidRPr="00F2168F">
        <w:rPr>
          <w:rFonts w:ascii="Arial" w:hAnsi="Arial" w:cs="Arial"/>
          <w:color w:val="000000" w:themeColor="text1"/>
          <w:sz w:val="22"/>
          <w:szCs w:val="22"/>
          <w:lang w:val="es-ES" w:eastAsia="es-ES"/>
        </w:rPr>
        <w:t>pública</w:t>
      </w:r>
      <w:r w:rsidRPr="00F2168F">
        <w:rPr>
          <w:rFonts w:ascii="Arial" w:hAnsi="Arial" w:cs="Arial"/>
          <w:color w:val="000000" w:themeColor="text1"/>
          <w:sz w:val="22"/>
          <w:szCs w:val="22"/>
          <w:lang w:val="es-ES" w:eastAsia="es-ES"/>
        </w:rPr>
        <w:t xml:space="preserve">, contribuyendo al cumplimiento del Plan de Desarrollo del Municipio de Pereira. </w:t>
      </w:r>
    </w:p>
    <w:p w:rsidR="00357658" w:rsidRPr="00F2168F" w:rsidRDefault="00357658" w:rsidP="00F53B7D">
      <w:pPr>
        <w:pStyle w:val="Textoindependiente"/>
        <w:rPr>
          <w:rFonts w:ascii="Arial" w:hAnsi="Arial" w:cs="Arial"/>
          <w:sz w:val="22"/>
          <w:szCs w:val="22"/>
        </w:rPr>
      </w:pPr>
    </w:p>
    <w:p w:rsidR="00775119" w:rsidRPr="00F2168F" w:rsidRDefault="00775119"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tbl>
      <w:tblPr>
        <w:tblW w:w="8838" w:type="dxa"/>
        <w:tblCellMar>
          <w:left w:w="70" w:type="dxa"/>
          <w:right w:w="70" w:type="dxa"/>
        </w:tblCellMar>
        <w:tblLook w:val="04A0" w:firstRow="1" w:lastRow="0" w:firstColumn="1" w:lastColumn="0" w:noHBand="0" w:noVBand="1"/>
      </w:tblPr>
      <w:tblGrid>
        <w:gridCol w:w="8838"/>
      </w:tblGrid>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PLAN:</w:t>
            </w:r>
            <w:r w:rsidRPr="00F2168F">
              <w:rPr>
                <w:rFonts w:ascii="Arial" w:hAnsi="Arial" w:cs="Arial"/>
                <w:color w:val="000000"/>
                <w:sz w:val="22"/>
                <w:szCs w:val="22"/>
                <w:lang w:eastAsia="es-CO"/>
              </w:rPr>
              <w:t xml:space="preserve"> GOBIERNO DE LA CIUDAD, CAPITAL DEL EJE</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LINEA ESTRATEGICA:</w:t>
            </w:r>
            <w:r w:rsidRPr="00F2168F">
              <w:rPr>
                <w:rFonts w:ascii="Arial" w:hAnsi="Arial" w:cs="Arial"/>
                <w:color w:val="000000"/>
                <w:sz w:val="22"/>
                <w:szCs w:val="22"/>
                <w:lang w:eastAsia="es-CO"/>
              </w:rPr>
              <w:t xml:space="preserve"> PEREIRA PARA LAGENTE</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SECTOR:</w:t>
            </w:r>
            <w:r w:rsidRPr="00F2168F">
              <w:rPr>
                <w:rFonts w:ascii="Arial" w:hAnsi="Arial" w:cs="Arial"/>
                <w:color w:val="000000"/>
                <w:sz w:val="22"/>
                <w:szCs w:val="22"/>
                <w:lang w:eastAsia="es-CO"/>
              </w:rPr>
              <w:t xml:space="preserve"> SALUD Y PROTECCION SOCIAL</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PROGRAMA:</w:t>
            </w:r>
            <w:r w:rsidRPr="00F2168F">
              <w:rPr>
                <w:rFonts w:ascii="Arial" w:hAnsi="Arial" w:cs="Arial"/>
                <w:color w:val="000000"/>
                <w:sz w:val="22"/>
                <w:szCs w:val="22"/>
                <w:lang w:eastAsia="es-CO"/>
              </w:rPr>
              <w:t xml:space="preserve"> MAS SALUD, CON CALIDAD Y EFICIENCIA PARA LA GENTE</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COMPONENTE:</w:t>
            </w:r>
            <w:r w:rsidRPr="00F2168F">
              <w:rPr>
                <w:rFonts w:ascii="Arial" w:hAnsi="Arial" w:cs="Arial"/>
                <w:color w:val="000000"/>
                <w:sz w:val="22"/>
                <w:szCs w:val="22"/>
                <w:lang w:eastAsia="es-CO"/>
              </w:rPr>
              <w:t xml:space="preserve"> ADMINISTRACION</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585"/>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ACTIVIDAD:</w:t>
            </w:r>
            <w:r w:rsidRPr="00F2168F">
              <w:rPr>
                <w:rFonts w:ascii="Arial" w:hAnsi="Arial" w:cs="Arial"/>
                <w:color w:val="000000"/>
                <w:sz w:val="22"/>
                <w:szCs w:val="22"/>
                <w:lang w:eastAsia="es-CO"/>
              </w:rPr>
              <w:t xml:space="preserve"> ASISTENCIA TÉCNICA A INSTITUCIONES PRESTADORAS DE SERVICIOS DE SALUD</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870"/>
        </w:trPr>
        <w:tc>
          <w:tcPr>
            <w:tcW w:w="8838" w:type="dxa"/>
            <w:tcBorders>
              <w:top w:val="nil"/>
              <w:left w:val="nil"/>
              <w:bottom w:val="nil"/>
              <w:right w:val="nil"/>
            </w:tcBorders>
            <w:shd w:val="clear" w:color="auto" w:fill="auto"/>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r w:rsidRPr="00F2168F">
              <w:rPr>
                <w:rFonts w:ascii="Arial" w:hAnsi="Arial" w:cs="Arial"/>
                <w:b/>
                <w:bCs/>
                <w:color w:val="000000"/>
                <w:sz w:val="22"/>
                <w:szCs w:val="22"/>
                <w:lang w:eastAsia="es-CO"/>
              </w:rPr>
              <w:t>PROYECTO:</w:t>
            </w:r>
            <w:r w:rsidRPr="00F2168F">
              <w:rPr>
                <w:rFonts w:ascii="Arial" w:hAnsi="Arial" w:cs="Arial"/>
                <w:color w:val="000000"/>
                <w:sz w:val="22"/>
                <w:szCs w:val="22"/>
                <w:lang w:eastAsia="es-CO"/>
              </w:rPr>
              <w:t xml:space="preserve"> 2020660010057 FORTALECIMIENTO DE LA PRESTACIÓN Y DESARROLLO DE SERVICIOS DE SALUD EN EL MUNICIPIO PEREIRA</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168F" w:rsidRPr="00F2168F" w:rsidRDefault="00F2168F" w:rsidP="00F2168F">
            <w:pPr>
              <w:suppressAutoHyphens w:val="0"/>
              <w:rPr>
                <w:rFonts w:ascii="Arial" w:hAnsi="Arial" w:cs="Arial"/>
                <w:b/>
                <w:bCs/>
                <w:color w:val="000000"/>
                <w:sz w:val="22"/>
                <w:szCs w:val="22"/>
                <w:lang w:eastAsia="es-CO"/>
              </w:rPr>
            </w:pPr>
            <w:r w:rsidRPr="00F2168F">
              <w:rPr>
                <w:rFonts w:ascii="Arial" w:hAnsi="Arial" w:cs="Arial"/>
                <w:b/>
                <w:bCs/>
                <w:color w:val="000000"/>
                <w:sz w:val="22"/>
                <w:szCs w:val="22"/>
                <w:lang w:eastAsia="es-CO"/>
              </w:rPr>
              <w:t xml:space="preserve">META DE BIENESTAR: </w:t>
            </w:r>
            <w:r w:rsidRPr="00F2168F">
              <w:rPr>
                <w:rFonts w:ascii="Arial" w:hAnsi="Arial" w:cs="Arial"/>
                <w:color w:val="000000"/>
                <w:sz w:val="22"/>
                <w:szCs w:val="22"/>
                <w:lang w:eastAsia="es-CO"/>
              </w:rPr>
              <w:t>CONTRIBUYE AL CUMPLIMIENTO DE LAS METAS ESTABLECIDAS EN EL PLAN DE DESARROLLO 2020 2023</w:t>
            </w: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rPr>
                <w:rFonts w:ascii="Arial" w:hAnsi="Arial" w:cs="Arial"/>
                <w:b/>
                <w:bCs/>
                <w:color w:val="000000"/>
                <w:sz w:val="22"/>
                <w:szCs w:val="22"/>
                <w:lang w:eastAsia="es-CO"/>
              </w:rPr>
            </w:pPr>
          </w:p>
        </w:tc>
      </w:tr>
      <w:tr w:rsidR="00F2168F" w:rsidRPr="00F2168F" w:rsidTr="00F2168F">
        <w:trPr>
          <w:trHeight w:val="585"/>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557312" w:rsidRDefault="00F2168F" w:rsidP="00557312">
            <w:pPr>
              <w:pStyle w:val="Sinespaciado"/>
            </w:pPr>
            <w:r w:rsidRPr="00F2168F">
              <w:rPr>
                <w:rFonts w:ascii="Arial" w:hAnsi="Arial" w:cs="Arial"/>
                <w:b/>
                <w:bCs/>
                <w:color w:val="000000"/>
                <w:lang w:eastAsia="es-CO"/>
              </w:rPr>
              <w:t>PLAZO:</w:t>
            </w:r>
            <w:r w:rsidRPr="00F2168F">
              <w:rPr>
                <w:rFonts w:ascii="Arial" w:hAnsi="Arial" w:cs="Arial"/>
                <w:color w:val="000000"/>
                <w:lang w:eastAsia="es-CO"/>
              </w:rPr>
              <w:t xml:space="preserve"> CINCUENTA Y OCHO (58) DIAS</w:t>
            </w:r>
            <w:r w:rsidR="00557312">
              <w:rPr>
                <w:rFonts w:ascii="Arial" w:hAnsi="Arial" w:cs="Arial"/>
                <w:color w:val="000000"/>
                <w:lang w:eastAsia="es-CO"/>
              </w:rPr>
              <w:t xml:space="preserve">, </w:t>
            </w:r>
            <w:bookmarkStart w:id="0" w:name="_Hlk51783591"/>
            <w:bookmarkStart w:id="1" w:name="_Hlk50041259"/>
            <w:bookmarkStart w:id="2" w:name="_Hlk52287006"/>
            <w:r w:rsidR="00557312" w:rsidRPr="00C866AA">
              <w:rPr>
                <w:rFonts w:ascii="Arial" w:eastAsia="Times New Roman" w:hAnsi="Arial" w:cs="Arial"/>
                <w:color w:val="000000"/>
                <w:lang w:eastAsia="es-CO"/>
              </w:rPr>
              <w:t xml:space="preserve">contados a partir de la suscripción del acta de inicio el término del contrato no podrá exceder la vigencia del 31 de diciembre de </w:t>
            </w:r>
            <w:r w:rsidR="00557312" w:rsidRPr="00C866AA">
              <w:rPr>
                <w:rFonts w:ascii="Arial" w:eastAsia="Times New Roman" w:hAnsi="Arial" w:cs="Arial"/>
                <w:color w:val="000000"/>
                <w:lang w:eastAsia="es-CO"/>
              </w:rPr>
              <w:lastRenderedPageBreak/>
              <w:t>2020, si el periodo a ejecutar es menor al plazo efectivamente establecido, este será desde el momento de la suscripción del acta de inicio</w:t>
            </w:r>
            <w:bookmarkEnd w:id="0"/>
            <w:r w:rsidR="00557312" w:rsidRPr="00C866AA">
              <w:rPr>
                <w:rFonts w:ascii="Arial" w:eastAsia="Times New Roman" w:hAnsi="Arial" w:cs="Arial"/>
                <w:color w:val="000000"/>
                <w:lang w:eastAsia="es-CO"/>
              </w:rPr>
              <w:t>.</w:t>
            </w:r>
            <w:bookmarkEnd w:id="1"/>
          </w:p>
          <w:bookmarkEnd w:id="2"/>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15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p w:rsidR="00F2168F" w:rsidRPr="00F2168F" w:rsidRDefault="00F2168F" w:rsidP="00F2168F">
            <w:pPr>
              <w:suppressAutoHyphens w:val="0"/>
              <w:jc w:val="both"/>
              <w:rPr>
                <w:rFonts w:ascii="Arial" w:hAnsi="Arial" w:cs="Arial"/>
                <w:b/>
                <w:bCs/>
                <w:color w:val="000000"/>
                <w:sz w:val="22"/>
                <w:szCs w:val="22"/>
                <w:lang w:eastAsia="es-CO"/>
              </w:rPr>
            </w:pPr>
          </w:p>
          <w:p w:rsidR="00F2168F" w:rsidRPr="00F2168F" w:rsidRDefault="00F2168F" w:rsidP="00F2168F">
            <w:pPr>
              <w:suppressAutoHyphens w:val="0"/>
              <w:jc w:val="both"/>
              <w:rPr>
                <w:rFonts w:ascii="Arial" w:hAnsi="Arial" w:cs="Arial"/>
                <w:bCs/>
                <w:color w:val="000000"/>
                <w:sz w:val="22"/>
                <w:szCs w:val="22"/>
                <w:lang w:eastAsia="es-CO"/>
              </w:rPr>
            </w:pPr>
            <w:r w:rsidRPr="00F2168F">
              <w:rPr>
                <w:rFonts w:ascii="Arial" w:hAnsi="Arial" w:cs="Arial"/>
                <w:b/>
                <w:bCs/>
                <w:color w:val="000000"/>
                <w:sz w:val="22"/>
                <w:szCs w:val="22"/>
                <w:lang w:eastAsia="es-CO"/>
              </w:rPr>
              <w:t xml:space="preserve">VALOR: </w:t>
            </w:r>
            <w:r w:rsidRPr="00F2168F">
              <w:rPr>
                <w:rFonts w:ascii="Arial" w:hAnsi="Arial" w:cs="Arial"/>
                <w:bCs/>
                <w:color w:val="000000"/>
                <w:sz w:val="22"/>
                <w:szCs w:val="22"/>
                <w:lang w:eastAsia="es-CO"/>
              </w:rPr>
              <w:t>SIETE MILLONES QUINIENTOS VEINTIOCHO MIL CUATROCIENTOS PESOS MCTE ($ 7.528.400,00)</w:t>
            </w:r>
          </w:p>
          <w:p w:rsidR="00F2168F" w:rsidRPr="00F2168F" w:rsidRDefault="00F2168F" w:rsidP="00F2168F">
            <w:pPr>
              <w:suppressAutoHyphens w:val="0"/>
              <w:jc w:val="both"/>
              <w:rPr>
                <w:rFonts w:ascii="Arial" w:hAnsi="Arial" w:cs="Arial"/>
                <w:bCs/>
                <w:color w:val="000000"/>
                <w:sz w:val="22"/>
                <w:szCs w:val="22"/>
                <w:lang w:eastAsia="es-CO"/>
              </w:rPr>
            </w:pPr>
          </w:p>
          <w:p w:rsidR="00F2168F" w:rsidRPr="00F2168F" w:rsidRDefault="00F2168F" w:rsidP="00F2168F">
            <w:pPr>
              <w:suppressAutoHyphens w:val="0"/>
              <w:jc w:val="both"/>
              <w:rPr>
                <w:rFonts w:ascii="Arial" w:hAnsi="Arial" w:cs="Arial"/>
                <w:bCs/>
                <w:color w:val="000000"/>
                <w:sz w:val="22"/>
                <w:szCs w:val="22"/>
                <w:lang w:eastAsia="es-CO"/>
              </w:rPr>
            </w:pPr>
          </w:p>
          <w:p w:rsidR="00F2168F" w:rsidRPr="00F2168F" w:rsidRDefault="00F2168F" w:rsidP="00F2168F">
            <w:pPr>
              <w:suppressAutoHyphens w:val="0"/>
              <w:jc w:val="both"/>
              <w:rPr>
                <w:rFonts w:ascii="Arial" w:hAnsi="Arial" w:cs="Arial"/>
                <w:b/>
                <w:bCs/>
                <w:color w:val="000000"/>
                <w:sz w:val="22"/>
                <w:szCs w:val="22"/>
                <w:lang w:eastAsia="es-CO"/>
              </w:rPr>
            </w:pPr>
          </w:p>
          <w:p w:rsidR="00F2168F" w:rsidRPr="00F2168F" w:rsidRDefault="00F2168F" w:rsidP="00F2168F">
            <w:pPr>
              <w:suppressAutoHyphens w:val="0"/>
              <w:jc w:val="both"/>
              <w:rPr>
                <w:rFonts w:ascii="Arial" w:hAnsi="Arial" w:cs="Arial"/>
                <w:b/>
                <w:bCs/>
                <w:color w:val="000000"/>
                <w:sz w:val="22"/>
                <w:szCs w:val="22"/>
                <w:lang w:eastAsia="es-CO"/>
              </w:rPr>
            </w:pPr>
          </w:p>
          <w:p w:rsidR="00F2168F" w:rsidRPr="00F2168F" w:rsidRDefault="00F2168F" w:rsidP="00F2168F">
            <w:pPr>
              <w:suppressAutoHyphens w:val="0"/>
              <w:jc w:val="both"/>
              <w:rPr>
                <w:rFonts w:ascii="Arial" w:hAnsi="Arial" w:cs="Arial"/>
                <w:color w:val="000000"/>
                <w:sz w:val="22"/>
                <w:szCs w:val="22"/>
                <w:lang w:eastAsia="es-CO"/>
              </w:rPr>
            </w:pPr>
            <w:r w:rsidRPr="00F2168F">
              <w:rPr>
                <w:rFonts w:ascii="Arial" w:hAnsi="Arial" w:cs="Arial"/>
                <w:b/>
                <w:bCs/>
                <w:color w:val="000000"/>
                <w:sz w:val="22"/>
                <w:szCs w:val="22"/>
                <w:lang w:eastAsia="es-CO"/>
              </w:rPr>
              <w:t xml:space="preserve">FORMA DE PAGO: </w:t>
            </w:r>
            <w:r w:rsidRPr="00F2168F">
              <w:rPr>
                <w:rFonts w:ascii="Arial" w:hAnsi="Arial" w:cs="Arial"/>
                <w:color w:val="000000"/>
                <w:sz w:val="22"/>
                <w:szCs w:val="22"/>
                <w:lang w:eastAsia="es-CO"/>
              </w:rPr>
              <w:t>MEDIANTE DOS ACTAS, ASI: UNA POR VALOR DE TRES MILLONES OCHOCIENTOS NOVENTA Y CUATRO MIL PESOS M/CTE ($3.894.000,00) Y OTRA FINAL POR VALOR DE TRES MILLONES SEISCIENTOS TREINTA Y CUATRO MIL CUATROCIENTOS PESOS MCTE ($ 3.634.400,00)</w:t>
            </w:r>
            <w:r w:rsidR="00557312">
              <w:rPr>
                <w:rFonts w:ascii="Arial" w:hAnsi="Arial" w:cs="Arial"/>
                <w:color w:val="000000"/>
                <w:sz w:val="22"/>
                <w:szCs w:val="22"/>
                <w:lang w:eastAsia="es-CO"/>
              </w:rPr>
              <w:t xml:space="preserve">, por mes vencido </w:t>
            </w:r>
          </w:p>
          <w:p w:rsidR="00F2168F" w:rsidRPr="00F2168F" w:rsidRDefault="00F2168F" w:rsidP="00F2168F">
            <w:pPr>
              <w:suppressAutoHyphens w:val="0"/>
              <w:jc w:val="both"/>
              <w:rPr>
                <w:rFonts w:ascii="Arial" w:hAnsi="Arial" w:cs="Arial"/>
                <w:color w:val="000000"/>
                <w:sz w:val="22"/>
                <w:szCs w:val="22"/>
                <w:lang w:eastAsia="es-CO"/>
              </w:rPr>
            </w:pPr>
          </w:p>
          <w:p w:rsidR="00F2168F" w:rsidRPr="00F2168F" w:rsidRDefault="00F2168F" w:rsidP="00F2168F">
            <w:pPr>
              <w:suppressAutoHyphens w:val="0"/>
              <w:jc w:val="both"/>
              <w:rPr>
                <w:rFonts w:ascii="Arial" w:hAnsi="Arial" w:cs="Arial"/>
                <w:color w:val="000000"/>
                <w:sz w:val="22"/>
                <w:szCs w:val="22"/>
                <w:lang w:eastAsia="es-CO"/>
              </w:rPr>
            </w:pPr>
          </w:p>
          <w:p w:rsidR="00F2168F" w:rsidRPr="00F2168F" w:rsidRDefault="00F2168F" w:rsidP="00F2168F">
            <w:pPr>
              <w:suppressAutoHyphens w:val="0"/>
              <w:jc w:val="both"/>
              <w:rPr>
                <w:rFonts w:ascii="Arial" w:hAnsi="Arial" w:cs="Arial"/>
                <w:b/>
                <w:bCs/>
                <w:color w:val="000000"/>
                <w:sz w:val="22"/>
                <w:szCs w:val="22"/>
                <w:lang w:eastAsia="es-CO"/>
              </w:rPr>
            </w:pPr>
          </w:p>
        </w:tc>
      </w:tr>
      <w:tr w:rsidR="00F2168F" w:rsidRPr="00F2168F" w:rsidTr="00F2168F">
        <w:trPr>
          <w:trHeight w:val="300"/>
        </w:trPr>
        <w:tc>
          <w:tcPr>
            <w:tcW w:w="8838" w:type="dxa"/>
            <w:tcBorders>
              <w:top w:val="nil"/>
              <w:left w:val="nil"/>
              <w:bottom w:val="nil"/>
              <w:right w:val="nil"/>
            </w:tcBorders>
            <w:shd w:val="clear" w:color="auto" w:fill="auto"/>
            <w:noWrap/>
            <w:vAlign w:val="center"/>
            <w:hideMark/>
          </w:tcPr>
          <w:p w:rsidR="00F2168F" w:rsidRPr="00F2168F" w:rsidRDefault="00F2168F" w:rsidP="00F2168F">
            <w:pPr>
              <w:suppressAutoHyphens w:val="0"/>
              <w:jc w:val="both"/>
              <w:rPr>
                <w:rFonts w:ascii="Arial" w:hAnsi="Arial" w:cs="Arial"/>
                <w:b/>
                <w:bCs/>
                <w:color w:val="000000"/>
                <w:sz w:val="22"/>
                <w:szCs w:val="22"/>
                <w:lang w:eastAsia="es-CO"/>
              </w:rPr>
            </w:pPr>
          </w:p>
        </w:tc>
      </w:tr>
    </w:tbl>
    <w:p w:rsidR="00F2168F" w:rsidRPr="00F2168F" w:rsidRDefault="00F2168F" w:rsidP="00F2168F">
      <w:pPr>
        <w:pStyle w:val="WW-NormalWeb"/>
        <w:tabs>
          <w:tab w:val="left" w:pos="0"/>
        </w:tabs>
        <w:suppressAutoHyphens w:val="0"/>
        <w:autoSpaceDN w:val="0"/>
        <w:adjustRightInd w:val="0"/>
        <w:spacing w:before="0" w:line="276" w:lineRule="auto"/>
        <w:ind w:right="17"/>
        <w:rPr>
          <w:rFonts w:ascii="Arial" w:hAnsi="Arial" w:cs="Arial"/>
          <w:color w:val="000000" w:themeColor="text1"/>
          <w:sz w:val="22"/>
          <w:szCs w:val="22"/>
        </w:rPr>
      </w:pPr>
      <w:r w:rsidRPr="00F2168F">
        <w:rPr>
          <w:rFonts w:ascii="Arial" w:hAnsi="Arial" w:cs="Arial"/>
          <w:b/>
          <w:color w:val="000000" w:themeColor="text1"/>
          <w:sz w:val="22"/>
          <w:szCs w:val="22"/>
        </w:rPr>
        <w:t>IDONEIDAD:</w:t>
      </w:r>
      <w:r w:rsidRPr="00F2168F">
        <w:rPr>
          <w:rFonts w:ascii="Arial" w:hAnsi="Arial" w:cs="Arial"/>
          <w:color w:val="000000" w:themeColor="text1"/>
          <w:sz w:val="22"/>
          <w:szCs w:val="22"/>
        </w:rPr>
        <w:t xml:space="preserve"> Título </w:t>
      </w:r>
      <w:r w:rsidRPr="00F2168F">
        <w:rPr>
          <w:rFonts w:ascii="Arial" w:hAnsi="Arial" w:cs="Arial"/>
          <w:color w:val="000000" w:themeColor="text1"/>
          <w:sz w:val="22"/>
          <w:szCs w:val="22"/>
          <w:lang w:val="es-ES" w:eastAsia="es-ES"/>
        </w:rPr>
        <w:t>Profesional en áreas de la salud como enfermería, medicina, o afines.</w:t>
      </w:r>
    </w:p>
    <w:p w:rsidR="00F2168F" w:rsidRPr="00F2168F" w:rsidRDefault="00F2168F" w:rsidP="00F2168F">
      <w:pPr>
        <w:jc w:val="both"/>
        <w:rPr>
          <w:rFonts w:ascii="Arial" w:hAnsi="Arial" w:cs="Arial"/>
          <w:b/>
          <w:color w:val="000000" w:themeColor="text1"/>
          <w:sz w:val="22"/>
          <w:szCs w:val="22"/>
        </w:rPr>
      </w:pPr>
    </w:p>
    <w:p w:rsidR="00F2168F" w:rsidRPr="00F2168F" w:rsidRDefault="00F2168F" w:rsidP="00F2168F">
      <w:pPr>
        <w:jc w:val="both"/>
        <w:rPr>
          <w:rFonts w:ascii="Arial" w:hAnsi="Arial" w:cs="Arial"/>
          <w:color w:val="000000" w:themeColor="text1"/>
          <w:sz w:val="22"/>
          <w:szCs w:val="22"/>
        </w:rPr>
      </w:pPr>
      <w:r w:rsidRPr="00F2168F">
        <w:rPr>
          <w:rFonts w:ascii="Arial" w:hAnsi="Arial" w:cs="Arial"/>
          <w:b/>
          <w:color w:val="000000" w:themeColor="text1"/>
          <w:sz w:val="22"/>
          <w:szCs w:val="22"/>
        </w:rPr>
        <w:t>EXPERIENCIA:</w:t>
      </w:r>
      <w:r w:rsidRPr="00F2168F">
        <w:rPr>
          <w:rFonts w:ascii="Arial" w:hAnsi="Arial" w:cs="Arial"/>
          <w:color w:val="000000" w:themeColor="text1"/>
          <w:sz w:val="22"/>
          <w:szCs w:val="22"/>
        </w:rPr>
        <w:t xml:space="preserve"> Experiencia mínima de (3) años relacionada con el área a contratar y acreditar especialización en el área de la salud</w:t>
      </w:r>
    </w:p>
    <w:p w:rsidR="00F2168F" w:rsidRPr="00F2168F" w:rsidRDefault="00F2168F" w:rsidP="00F2168F">
      <w:pPr>
        <w:widowControl w:val="0"/>
        <w:suppressAutoHyphens w:val="0"/>
        <w:ind w:left="720"/>
        <w:contextualSpacing/>
        <w:rPr>
          <w:rFonts w:ascii="Arial" w:eastAsia="Arial Narrow" w:hAnsi="Arial" w:cs="Arial"/>
          <w:sz w:val="22"/>
          <w:szCs w:val="22"/>
          <w:lang w:eastAsia="es-CO"/>
        </w:rPr>
      </w:pPr>
    </w:p>
    <w:p w:rsidR="00F2168F" w:rsidRPr="00F2168F" w:rsidRDefault="00F2168F" w:rsidP="00094491">
      <w:pPr>
        <w:jc w:val="both"/>
        <w:rPr>
          <w:rFonts w:ascii="Arial" w:hAnsi="Arial" w:cs="Arial"/>
          <w:b/>
          <w:color w:val="000000" w:themeColor="text1"/>
          <w:sz w:val="22"/>
          <w:szCs w:val="22"/>
          <w:lang w:val="es-ES_tradnl"/>
        </w:rPr>
      </w:pPr>
      <w:bookmarkStart w:id="3" w:name="_GoBack"/>
      <w:bookmarkEnd w:id="3"/>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F2168F" w:rsidRPr="00F2168F" w:rsidRDefault="00F2168F" w:rsidP="00094491">
      <w:pPr>
        <w:jc w:val="both"/>
        <w:rPr>
          <w:rFonts w:ascii="Arial" w:hAnsi="Arial" w:cs="Arial"/>
          <w:b/>
          <w:color w:val="000000" w:themeColor="text1"/>
          <w:sz w:val="22"/>
          <w:szCs w:val="22"/>
          <w:lang w:val="es-ES_tradnl"/>
        </w:rPr>
      </w:pPr>
    </w:p>
    <w:p w:rsidR="00775119" w:rsidRPr="00F2168F" w:rsidRDefault="00775119" w:rsidP="00775119">
      <w:pPr>
        <w:pStyle w:val="Prrafodelista"/>
        <w:ind w:left="502"/>
        <w:jc w:val="both"/>
        <w:rPr>
          <w:rFonts w:ascii="Arial" w:hAnsi="Arial" w:cs="Arial"/>
          <w:b/>
          <w:color w:val="000000" w:themeColor="text1"/>
          <w:sz w:val="22"/>
          <w:szCs w:val="22"/>
        </w:rPr>
      </w:pPr>
    </w:p>
    <w:p w:rsidR="00775119" w:rsidRPr="00F2168F" w:rsidRDefault="00775119" w:rsidP="00F147B7">
      <w:pPr>
        <w:jc w:val="both"/>
        <w:rPr>
          <w:rFonts w:ascii="Arial" w:hAnsi="Arial" w:cs="Arial"/>
          <w:b/>
          <w:color w:val="000000" w:themeColor="text1"/>
          <w:sz w:val="22"/>
          <w:szCs w:val="22"/>
        </w:rPr>
      </w:pPr>
      <w:proofErr w:type="gramStart"/>
      <w:r w:rsidRPr="00F2168F">
        <w:rPr>
          <w:rFonts w:ascii="Arial" w:hAnsi="Arial" w:cs="Arial"/>
          <w:b/>
          <w:color w:val="000000" w:themeColor="text1"/>
          <w:sz w:val="22"/>
          <w:szCs w:val="22"/>
        </w:rPr>
        <w:t>OBJETO  A</w:t>
      </w:r>
      <w:proofErr w:type="gramEnd"/>
      <w:r w:rsidRPr="00F2168F">
        <w:rPr>
          <w:rFonts w:ascii="Arial" w:hAnsi="Arial" w:cs="Arial"/>
          <w:b/>
          <w:color w:val="000000" w:themeColor="text1"/>
          <w:sz w:val="22"/>
          <w:szCs w:val="22"/>
        </w:rPr>
        <w:t xml:space="preserve"> CONTRATAR</w:t>
      </w:r>
    </w:p>
    <w:p w:rsidR="00F2168F" w:rsidRPr="00F2168F" w:rsidRDefault="00F2168F" w:rsidP="00F147B7">
      <w:pPr>
        <w:jc w:val="both"/>
        <w:rPr>
          <w:rFonts w:ascii="Arial" w:hAnsi="Arial" w:cs="Arial"/>
          <w:b/>
          <w:color w:val="000000" w:themeColor="text1"/>
          <w:sz w:val="22"/>
          <w:szCs w:val="22"/>
        </w:rPr>
      </w:pPr>
    </w:p>
    <w:p w:rsidR="00F2168F" w:rsidRPr="00F2168F" w:rsidRDefault="00F2168F" w:rsidP="00F147B7">
      <w:pPr>
        <w:jc w:val="both"/>
        <w:rPr>
          <w:rFonts w:ascii="Arial" w:hAnsi="Arial" w:cs="Arial"/>
          <w:b/>
          <w:color w:val="000000" w:themeColor="text1"/>
          <w:sz w:val="22"/>
          <w:szCs w:val="22"/>
        </w:rPr>
      </w:pPr>
      <w:r w:rsidRPr="00F2168F">
        <w:rPr>
          <w:rFonts w:ascii="Arial" w:hAnsi="Arial" w:cs="Arial"/>
          <w:sz w:val="22"/>
          <w:szCs w:val="22"/>
        </w:rPr>
        <w:t>Prestación de servicios profesionales para realizar gestión en la ejecución de las acciones derivadas del liderazgo del equipo de asistencia técnica integral de salud pública</w:t>
      </w:r>
    </w:p>
    <w:p w:rsidR="00775119" w:rsidRPr="00F2168F" w:rsidRDefault="00775119" w:rsidP="00775119">
      <w:pPr>
        <w:ind w:left="708" w:hanging="708"/>
        <w:jc w:val="both"/>
        <w:rPr>
          <w:rFonts w:ascii="Arial" w:hAnsi="Arial" w:cs="Arial"/>
          <w:color w:val="000000" w:themeColor="text1"/>
          <w:sz w:val="22"/>
          <w:szCs w:val="22"/>
        </w:rPr>
      </w:pPr>
    </w:p>
    <w:p w:rsidR="00775119" w:rsidRPr="00F2168F" w:rsidRDefault="00775119" w:rsidP="00775119">
      <w:pPr>
        <w:ind w:left="708" w:hanging="708"/>
        <w:jc w:val="both"/>
        <w:rPr>
          <w:rFonts w:ascii="Arial" w:hAnsi="Arial" w:cs="Arial"/>
          <w:b/>
          <w:color w:val="000000" w:themeColor="text1"/>
          <w:sz w:val="22"/>
          <w:szCs w:val="22"/>
        </w:rPr>
      </w:pPr>
    </w:p>
    <w:p w:rsidR="00775119" w:rsidRPr="00F2168F" w:rsidRDefault="00775119" w:rsidP="00775119">
      <w:pPr>
        <w:jc w:val="both"/>
        <w:rPr>
          <w:rFonts w:ascii="Arial" w:hAnsi="Arial" w:cs="Arial"/>
          <w:b/>
          <w:color w:val="000000" w:themeColor="text1"/>
          <w:sz w:val="22"/>
          <w:szCs w:val="22"/>
        </w:rPr>
      </w:pPr>
      <w:r w:rsidRPr="00F2168F">
        <w:rPr>
          <w:rFonts w:ascii="Arial" w:hAnsi="Arial" w:cs="Arial"/>
          <w:b/>
          <w:color w:val="000000" w:themeColor="text1"/>
          <w:sz w:val="22"/>
          <w:szCs w:val="22"/>
        </w:rPr>
        <w:t>ALCANCE DEL OBJETO:</w:t>
      </w:r>
    </w:p>
    <w:p w:rsidR="00775119" w:rsidRPr="00F2168F" w:rsidRDefault="00775119" w:rsidP="00775119">
      <w:pPr>
        <w:pStyle w:val="Prrafodelista"/>
        <w:ind w:left="720"/>
        <w:jc w:val="both"/>
        <w:rPr>
          <w:rFonts w:ascii="Arial" w:hAnsi="Arial" w:cs="Arial"/>
          <w:b/>
          <w:color w:val="000000" w:themeColor="text1"/>
          <w:sz w:val="22"/>
          <w:szCs w:val="22"/>
          <w:highlight w:val="yellow"/>
        </w:rPr>
      </w:pPr>
    </w:p>
    <w:p w:rsidR="00775119" w:rsidRPr="00F2168F" w:rsidRDefault="008C1AC9" w:rsidP="00DC7F55">
      <w:pPr>
        <w:jc w:val="both"/>
        <w:rPr>
          <w:rFonts w:ascii="Arial" w:hAnsi="Arial" w:cs="Arial"/>
          <w:sz w:val="22"/>
          <w:szCs w:val="22"/>
        </w:rPr>
      </w:pPr>
      <w:r w:rsidRPr="00F2168F">
        <w:rPr>
          <w:rFonts w:ascii="Arial" w:hAnsi="Arial" w:cs="Arial"/>
          <w:sz w:val="22"/>
          <w:szCs w:val="22"/>
        </w:rPr>
        <w:t>1.</w:t>
      </w:r>
      <w:r w:rsidR="00DB7DC2" w:rsidRPr="00F2168F">
        <w:rPr>
          <w:rFonts w:ascii="Arial" w:hAnsi="Arial" w:cs="Arial"/>
          <w:sz w:val="22"/>
          <w:szCs w:val="22"/>
        </w:rPr>
        <w:t>Coordi</w:t>
      </w:r>
      <w:r w:rsidR="00272871" w:rsidRPr="00F2168F">
        <w:rPr>
          <w:rFonts w:ascii="Arial" w:hAnsi="Arial" w:cs="Arial"/>
          <w:sz w:val="22"/>
          <w:szCs w:val="22"/>
        </w:rPr>
        <w:t xml:space="preserve">nar y gestionar la programación y planeación </w:t>
      </w:r>
      <w:r w:rsidR="005E05FF" w:rsidRPr="00F2168F">
        <w:rPr>
          <w:rFonts w:ascii="Arial" w:hAnsi="Arial" w:cs="Arial"/>
          <w:sz w:val="22"/>
          <w:szCs w:val="22"/>
        </w:rPr>
        <w:t>del equipo</w:t>
      </w:r>
      <w:r w:rsidR="00DB7DC2" w:rsidRPr="00F2168F">
        <w:rPr>
          <w:rFonts w:ascii="Arial" w:hAnsi="Arial" w:cs="Arial"/>
          <w:sz w:val="22"/>
          <w:szCs w:val="22"/>
        </w:rPr>
        <w:t xml:space="preserve"> de asistencia técnica integral en salud pública que realiza </w:t>
      </w:r>
      <w:r w:rsidR="00272871" w:rsidRPr="00F2168F">
        <w:rPr>
          <w:rFonts w:ascii="Arial" w:hAnsi="Arial" w:cs="Arial"/>
          <w:sz w:val="22"/>
          <w:szCs w:val="22"/>
        </w:rPr>
        <w:t xml:space="preserve">las </w:t>
      </w:r>
      <w:r w:rsidR="00DB7DC2" w:rsidRPr="00F2168F">
        <w:rPr>
          <w:rFonts w:ascii="Arial" w:hAnsi="Arial" w:cs="Arial"/>
          <w:sz w:val="22"/>
          <w:szCs w:val="22"/>
        </w:rPr>
        <w:t xml:space="preserve">visitas a las EAPB e IPS </w:t>
      </w:r>
      <w:r w:rsidR="00790767" w:rsidRPr="00F2168F">
        <w:rPr>
          <w:rFonts w:ascii="Arial" w:hAnsi="Arial" w:cs="Arial"/>
          <w:sz w:val="22"/>
          <w:szCs w:val="22"/>
        </w:rPr>
        <w:t xml:space="preserve">públicas y privadas </w:t>
      </w:r>
      <w:r w:rsidR="00DB7DC2" w:rsidRPr="00F2168F">
        <w:rPr>
          <w:rFonts w:ascii="Arial" w:hAnsi="Arial" w:cs="Arial"/>
          <w:sz w:val="22"/>
          <w:szCs w:val="22"/>
        </w:rPr>
        <w:t>del Municipio de Pereira priorizadas por la Secretaria de Salud.</w:t>
      </w:r>
      <w:r w:rsidR="00557312">
        <w:rPr>
          <w:rFonts w:ascii="Arial" w:hAnsi="Arial" w:cs="Arial"/>
          <w:sz w:val="22"/>
          <w:szCs w:val="22"/>
        </w:rPr>
        <w:t xml:space="preserve"> </w:t>
      </w:r>
      <w:r w:rsidR="0009652F" w:rsidRPr="00F2168F">
        <w:rPr>
          <w:rFonts w:ascii="Arial" w:hAnsi="Arial" w:cs="Arial"/>
          <w:sz w:val="22"/>
          <w:szCs w:val="22"/>
        </w:rPr>
        <w:t>2.</w:t>
      </w:r>
      <w:r w:rsidR="00557312">
        <w:rPr>
          <w:rFonts w:ascii="Arial" w:hAnsi="Arial" w:cs="Arial"/>
          <w:sz w:val="22"/>
          <w:szCs w:val="22"/>
        </w:rPr>
        <w:t xml:space="preserve"> </w:t>
      </w:r>
      <w:r w:rsidR="00790767" w:rsidRPr="00F2168F">
        <w:rPr>
          <w:rFonts w:ascii="Arial" w:hAnsi="Arial" w:cs="Arial"/>
          <w:sz w:val="22"/>
          <w:szCs w:val="22"/>
        </w:rPr>
        <w:t>Realizar la consolidación</w:t>
      </w:r>
      <w:r w:rsidR="005E05FF" w:rsidRPr="00F2168F">
        <w:rPr>
          <w:rFonts w:ascii="Arial" w:hAnsi="Arial" w:cs="Arial"/>
          <w:sz w:val="22"/>
          <w:szCs w:val="22"/>
        </w:rPr>
        <w:t xml:space="preserve"> y seguimiento del equipo</w:t>
      </w:r>
      <w:r w:rsidR="00272871" w:rsidRPr="00F2168F">
        <w:rPr>
          <w:rFonts w:ascii="Arial" w:hAnsi="Arial" w:cs="Arial"/>
          <w:sz w:val="22"/>
          <w:szCs w:val="22"/>
        </w:rPr>
        <w:t xml:space="preserve"> de asistencia técnica integral en salud pública que re</w:t>
      </w:r>
      <w:r w:rsidR="00790767" w:rsidRPr="00F2168F">
        <w:rPr>
          <w:rFonts w:ascii="Arial" w:hAnsi="Arial" w:cs="Arial"/>
          <w:sz w:val="22"/>
          <w:szCs w:val="22"/>
        </w:rPr>
        <w:t xml:space="preserve">aliza visitas a las EAPB e IPS </w:t>
      </w:r>
      <w:r w:rsidR="0009652F" w:rsidRPr="00F2168F">
        <w:rPr>
          <w:rFonts w:ascii="Arial" w:hAnsi="Arial" w:cs="Arial"/>
          <w:sz w:val="22"/>
          <w:szCs w:val="22"/>
        </w:rPr>
        <w:t xml:space="preserve">públicas y privadas </w:t>
      </w:r>
      <w:r w:rsidR="00272871" w:rsidRPr="00F2168F">
        <w:rPr>
          <w:rFonts w:ascii="Arial" w:hAnsi="Arial" w:cs="Arial"/>
          <w:sz w:val="22"/>
          <w:szCs w:val="22"/>
        </w:rPr>
        <w:t>del Municipio de Pereira priorizadas por la Secretaria de Salud.</w:t>
      </w:r>
      <w:r w:rsidR="00557312">
        <w:rPr>
          <w:rFonts w:ascii="Arial" w:hAnsi="Arial" w:cs="Arial"/>
          <w:sz w:val="22"/>
          <w:szCs w:val="22"/>
        </w:rPr>
        <w:t xml:space="preserve"> </w:t>
      </w:r>
      <w:r w:rsidR="00094491" w:rsidRPr="00F2168F">
        <w:rPr>
          <w:rFonts w:ascii="Arial" w:hAnsi="Arial" w:cs="Arial"/>
          <w:color w:val="000000" w:themeColor="text1"/>
          <w:sz w:val="22"/>
          <w:szCs w:val="22"/>
        </w:rPr>
        <w:t>3</w:t>
      </w:r>
      <w:r w:rsidRPr="00F2168F">
        <w:rPr>
          <w:rFonts w:ascii="Arial" w:hAnsi="Arial" w:cs="Arial"/>
          <w:color w:val="000000" w:themeColor="text1"/>
          <w:sz w:val="22"/>
          <w:szCs w:val="22"/>
        </w:rPr>
        <w:t>.</w:t>
      </w:r>
      <w:r w:rsidR="00557312">
        <w:rPr>
          <w:rFonts w:ascii="Arial" w:hAnsi="Arial" w:cs="Arial"/>
          <w:color w:val="000000" w:themeColor="text1"/>
          <w:sz w:val="22"/>
          <w:szCs w:val="22"/>
        </w:rPr>
        <w:t xml:space="preserve"> </w:t>
      </w:r>
      <w:r w:rsidR="00775119" w:rsidRPr="00F2168F">
        <w:rPr>
          <w:rFonts w:ascii="Arial" w:hAnsi="Arial" w:cs="Arial"/>
          <w:color w:val="000000" w:themeColor="text1"/>
          <w:sz w:val="22"/>
          <w:szCs w:val="22"/>
        </w:rPr>
        <w:t>Asistir a las re</w:t>
      </w:r>
      <w:r w:rsidR="00EA38B6" w:rsidRPr="00F2168F">
        <w:rPr>
          <w:rFonts w:ascii="Arial" w:hAnsi="Arial" w:cs="Arial"/>
          <w:color w:val="000000" w:themeColor="text1"/>
          <w:sz w:val="22"/>
          <w:szCs w:val="22"/>
        </w:rPr>
        <w:t xml:space="preserve">uniones, comités, evaluaciones y </w:t>
      </w:r>
      <w:r w:rsidR="00775119" w:rsidRPr="00F2168F">
        <w:rPr>
          <w:rFonts w:ascii="Arial" w:hAnsi="Arial" w:cs="Arial"/>
          <w:color w:val="000000" w:themeColor="text1"/>
          <w:sz w:val="22"/>
          <w:szCs w:val="22"/>
        </w:rPr>
        <w:t xml:space="preserve">capacitaciones donde sea </w:t>
      </w:r>
      <w:r w:rsidR="00775119" w:rsidRPr="00F2168F">
        <w:rPr>
          <w:rFonts w:ascii="Arial" w:hAnsi="Arial" w:cs="Arial"/>
          <w:color w:val="000000" w:themeColor="text1"/>
          <w:sz w:val="22"/>
          <w:szCs w:val="22"/>
        </w:rPr>
        <w:lastRenderedPageBreak/>
        <w:t>convocado</w:t>
      </w:r>
      <w:r w:rsidR="00775119" w:rsidRPr="00F2168F">
        <w:rPr>
          <w:rFonts w:ascii="Arial" w:hAnsi="Arial" w:cs="Arial"/>
          <w:b/>
          <w:color w:val="000000" w:themeColor="text1"/>
          <w:sz w:val="22"/>
          <w:szCs w:val="22"/>
        </w:rPr>
        <w:t xml:space="preserve">. </w:t>
      </w:r>
      <w:r w:rsidR="00557312">
        <w:rPr>
          <w:rFonts w:ascii="Arial" w:hAnsi="Arial" w:cs="Arial"/>
          <w:sz w:val="22"/>
          <w:szCs w:val="22"/>
        </w:rPr>
        <w:t xml:space="preserve"> </w:t>
      </w:r>
      <w:r w:rsidR="00094491" w:rsidRPr="00F2168F">
        <w:rPr>
          <w:rFonts w:ascii="Arial" w:hAnsi="Arial" w:cs="Arial"/>
          <w:color w:val="000000" w:themeColor="text1"/>
          <w:sz w:val="22"/>
          <w:szCs w:val="22"/>
        </w:rPr>
        <w:t>4</w:t>
      </w:r>
      <w:r w:rsidRPr="00F2168F">
        <w:rPr>
          <w:rFonts w:ascii="Arial" w:hAnsi="Arial" w:cs="Arial"/>
          <w:color w:val="000000" w:themeColor="text1"/>
          <w:sz w:val="22"/>
          <w:szCs w:val="22"/>
        </w:rPr>
        <w:t>.</w:t>
      </w:r>
      <w:r w:rsidR="00557312">
        <w:rPr>
          <w:rFonts w:ascii="Arial" w:hAnsi="Arial" w:cs="Arial"/>
          <w:color w:val="000000" w:themeColor="text1"/>
          <w:sz w:val="22"/>
          <w:szCs w:val="22"/>
        </w:rPr>
        <w:t xml:space="preserve"> </w:t>
      </w:r>
      <w:r w:rsidR="00775119" w:rsidRPr="00F2168F">
        <w:rPr>
          <w:rFonts w:ascii="Arial" w:hAnsi="Arial" w:cs="Arial"/>
          <w:color w:val="000000" w:themeColor="text1"/>
          <w:sz w:val="22"/>
          <w:szCs w:val="22"/>
        </w:rPr>
        <w:t>Contribuir en las labores administrativas, técnicas y operativas del programa</w:t>
      </w:r>
      <w:r w:rsidR="00AA118B" w:rsidRPr="00F2168F">
        <w:rPr>
          <w:rFonts w:ascii="Arial" w:hAnsi="Arial" w:cs="Arial"/>
          <w:color w:val="000000" w:themeColor="text1"/>
          <w:sz w:val="22"/>
          <w:szCs w:val="22"/>
        </w:rPr>
        <w:t xml:space="preserve"> </w:t>
      </w:r>
      <w:r w:rsidR="00775119" w:rsidRPr="00F2168F">
        <w:rPr>
          <w:rFonts w:ascii="Arial" w:hAnsi="Arial" w:cs="Arial"/>
          <w:color w:val="000000" w:themeColor="text1"/>
          <w:sz w:val="22"/>
          <w:szCs w:val="22"/>
        </w:rPr>
        <w:t>y efectuar el trámite oportuno y eficiente de la gestión documental</w:t>
      </w:r>
      <w:r w:rsidR="00EA38B6" w:rsidRPr="00F2168F">
        <w:rPr>
          <w:rFonts w:ascii="Arial" w:hAnsi="Arial" w:cs="Arial"/>
          <w:b/>
          <w:color w:val="000000" w:themeColor="text1"/>
          <w:sz w:val="22"/>
          <w:szCs w:val="22"/>
        </w:rPr>
        <w:t>.</w:t>
      </w:r>
      <w:r w:rsidR="00557312">
        <w:rPr>
          <w:rFonts w:ascii="Arial" w:hAnsi="Arial" w:cs="Arial"/>
          <w:sz w:val="22"/>
          <w:szCs w:val="22"/>
        </w:rPr>
        <w:t xml:space="preserve"> </w:t>
      </w:r>
      <w:r w:rsidR="00094491" w:rsidRPr="00F2168F">
        <w:rPr>
          <w:rFonts w:ascii="Arial" w:eastAsia="Arial" w:hAnsi="Arial" w:cs="Arial"/>
          <w:sz w:val="22"/>
          <w:szCs w:val="22"/>
        </w:rPr>
        <w:t>5</w:t>
      </w:r>
      <w:r w:rsidRPr="00F2168F">
        <w:rPr>
          <w:rFonts w:ascii="Arial" w:eastAsia="Arial" w:hAnsi="Arial" w:cs="Arial"/>
          <w:sz w:val="22"/>
          <w:szCs w:val="22"/>
        </w:rPr>
        <w:t>.</w:t>
      </w:r>
      <w:r w:rsidR="00557312">
        <w:rPr>
          <w:rFonts w:ascii="Arial" w:eastAsia="Arial" w:hAnsi="Arial" w:cs="Arial"/>
          <w:sz w:val="22"/>
          <w:szCs w:val="22"/>
        </w:rPr>
        <w:t xml:space="preserve"> </w:t>
      </w:r>
      <w:r w:rsidR="004C5E60" w:rsidRPr="00F2168F">
        <w:rPr>
          <w:rFonts w:ascii="Arial" w:eastAsia="Arial" w:hAnsi="Arial" w:cs="Arial"/>
          <w:sz w:val="22"/>
          <w:szCs w:val="22"/>
        </w:rPr>
        <w:t>L</w:t>
      </w:r>
      <w:r w:rsidR="00775119" w:rsidRPr="00F2168F">
        <w:rPr>
          <w:rFonts w:ascii="Arial" w:eastAsia="Arial" w:hAnsi="Arial" w:cs="Arial"/>
          <w:sz w:val="22"/>
          <w:szCs w:val="22"/>
        </w:rPr>
        <w:t>as demás que sean asignadas y afines con el objeto, los alcances del contrato, y la misión de la entidad.</w:t>
      </w:r>
    </w:p>
    <w:p w:rsidR="003B4A12" w:rsidRPr="00F2168F" w:rsidRDefault="003B4A12" w:rsidP="00DC7F55">
      <w:pPr>
        <w:jc w:val="both"/>
        <w:rPr>
          <w:rFonts w:ascii="Arial" w:hAnsi="Arial" w:cs="Arial"/>
          <w:sz w:val="22"/>
          <w:szCs w:val="22"/>
        </w:rPr>
      </w:pPr>
    </w:p>
    <w:sectPr w:rsidR="003B4A12" w:rsidRPr="00F2168F" w:rsidSect="002E55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6078BE"/>
    <w:multiLevelType w:val="hybridMultilevel"/>
    <w:tmpl w:val="6D942960"/>
    <w:lvl w:ilvl="0" w:tplc="BA0E6150">
      <w:start w:val="1"/>
      <w:numFmt w:val="decimal"/>
      <w:lvlText w:val="%1."/>
      <w:lvlJc w:val="left"/>
      <w:pPr>
        <w:ind w:left="2203" w:hanging="360"/>
      </w:pPr>
      <w:rPr>
        <w:b/>
        <w:color w:val="auto"/>
      </w:rPr>
    </w:lvl>
    <w:lvl w:ilvl="1" w:tplc="240A0019">
      <w:start w:val="1"/>
      <w:numFmt w:val="lowerLetter"/>
      <w:lvlText w:val="%2."/>
      <w:lvlJc w:val="left"/>
      <w:pPr>
        <w:ind w:left="2923" w:hanging="360"/>
      </w:pPr>
    </w:lvl>
    <w:lvl w:ilvl="2" w:tplc="240A001B">
      <w:start w:val="1"/>
      <w:numFmt w:val="lowerRoman"/>
      <w:lvlText w:val="%3."/>
      <w:lvlJc w:val="right"/>
      <w:pPr>
        <w:ind w:left="3643" w:hanging="180"/>
      </w:pPr>
    </w:lvl>
    <w:lvl w:ilvl="3" w:tplc="240A000F">
      <w:start w:val="1"/>
      <w:numFmt w:val="decimal"/>
      <w:lvlText w:val="%4."/>
      <w:lvlJc w:val="left"/>
      <w:pPr>
        <w:ind w:left="4363" w:hanging="360"/>
      </w:pPr>
    </w:lvl>
    <w:lvl w:ilvl="4" w:tplc="240A0019">
      <w:start w:val="1"/>
      <w:numFmt w:val="lowerLetter"/>
      <w:lvlText w:val="%5."/>
      <w:lvlJc w:val="left"/>
      <w:pPr>
        <w:ind w:left="5083" w:hanging="360"/>
      </w:pPr>
    </w:lvl>
    <w:lvl w:ilvl="5" w:tplc="240A001B">
      <w:start w:val="1"/>
      <w:numFmt w:val="lowerRoman"/>
      <w:lvlText w:val="%6."/>
      <w:lvlJc w:val="right"/>
      <w:pPr>
        <w:ind w:left="5803" w:hanging="180"/>
      </w:pPr>
    </w:lvl>
    <w:lvl w:ilvl="6" w:tplc="240A000F">
      <w:start w:val="1"/>
      <w:numFmt w:val="decimal"/>
      <w:lvlText w:val="%7."/>
      <w:lvlJc w:val="left"/>
      <w:pPr>
        <w:ind w:left="6523" w:hanging="360"/>
      </w:pPr>
    </w:lvl>
    <w:lvl w:ilvl="7" w:tplc="240A0019">
      <w:start w:val="1"/>
      <w:numFmt w:val="lowerLetter"/>
      <w:lvlText w:val="%8."/>
      <w:lvlJc w:val="left"/>
      <w:pPr>
        <w:ind w:left="7243" w:hanging="360"/>
      </w:pPr>
    </w:lvl>
    <w:lvl w:ilvl="8" w:tplc="240A001B">
      <w:start w:val="1"/>
      <w:numFmt w:val="lowerRoman"/>
      <w:lvlText w:val="%9."/>
      <w:lvlJc w:val="right"/>
      <w:pPr>
        <w:ind w:left="7963"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94491"/>
    <w:rsid w:val="0009652F"/>
    <w:rsid w:val="0010475C"/>
    <w:rsid w:val="00192024"/>
    <w:rsid w:val="00213A16"/>
    <w:rsid w:val="00232B6A"/>
    <w:rsid w:val="00272871"/>
    <w:rsid w:val="002E55DC"/>
    <w:rsid w:val="00332D4A"/>
    <w:rsid w:val="00357658"/>
    <w:rsid w:val="003B4A12"/>
    <w:rsid w:val="00444BD6"/>
    <w:rsid w:val="00497D68"/>
    <w:rsid w:val="004C5E60"/>
    <w:rsid w:val="0050792C"/>
    <w:rsid w:val="00544C32"/>
    <w:rsid w:val="00557312"/>
    <w:rsid w:val="005C2441"/>
    <w:rsid w:val="005E05FF"/>
    <w:rsid w:val="00651F17"/>
    <w:rsid w:val="00666499"/>
    <w:rsid w:val="006C0849"/>
    <w:rsid w:val="0073292C"/>
    <w:rsid w:val="00771D24"/>
    <w:rsid w:val="00775119"/>
    <w:rsid w:val="00790767"/>
    <w:rsid w:val="00797AAF"/>
    <w:rsid w:val="007B5C78"/>
    <w:rsid w:val="007C0A54"/>
    <w:rsid w:val="007C50B8"/>
    <w:rsid w:val="008C1AC9"/>
    <w:rsid w:val="009419BC"/>
    <w:rsid w:val="00AA118B"/>
    <w:rsid w:val="00B12A57"/>
    <w:rsid w:val="00B307BE"/>
    <w:rsid w:val="00B3775A"/>
    <w:rsid w:val="00BB30AB"/>
    <w:rsid w:val="00BD2124"/>
    <w:rsid w:val="00C13A85"/>
    <w:rsid w:val="00CC0E26"/>
    <w:rsid w:val="00D36840"/>
    <w:rsid w:val="00D871B3"/>
    <w:rsid w:val="00DB7DC2"/>
    <w:rsid w:val="00DC7F55"/>
    <w:rsid w:val="00E83847"/>
    <w:rsid w:val="00EA38B6"/>
    <w:rsid w:val="00EC1247"/>
    <w:rsid w:val="00EC5BE9"/>
    <w:rsid w:val="00F076F4"/>
    <w:rsid w:val="00F147B7"/>
    <w:rsid w:val="00F2168F"/>
    <w:rsid w:val="00F26C23"/>
    <w:rsid w:val="00F3622B"/>
    <w:rsid w:val="00F53B7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8114"/>
  <w15:docId w15:val="{3B777E37-F925-42D9-9772-785AFD6B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qFormat/>
    <w:rsid w:val="00775119"/>
    <w:pPr>
      <w:ind w:left="708"/>
    </w:pPr>
  </w:style>
  <w:style w:type="paragraph" w:customStyle="1" w:styleId="WW-NormalWeb">
    <w:name w:val="WW-Normal (Web)"/>
    <w:basedOn w:val="Normal"/>
    <w:uiPriority w:val="99"/>
    <w:rsid w:val="003B4A12"/>
    <w:pPr>
      <w:widowControl w:val="0"/>
      <w:autoSpaceDE w:val="0"/>
      <w:spacing w:before="100"/>
      <w:jc w:val="both"/>
    </w:pPr>
    <w:rPr>
      <w:lang w:val="es-ES_tradnl"/>
    </w:rPr>
  </w:style>
  <w:style w:type="paragraph" w:styleId="Sinespaciado">
    <w:name w:val="No Spacing"/>
    <w:uiPriority w:val="1"/>
    <w:qFormat/>
    <w:rsid w:val="0055731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1111</Words>
  <Characters>6112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4</cp:revision>
  <dcterms:created xsi:type="dcterms:W3CDTF">2020-10-28T19:34:00Z</dcterms:created>
  <dcterms:modified xsi:type="dcterms:W3CDTF">2020-10-29T21:33:00Z</dcterms:modified>
</cp:coreProperties>
</file>