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21" w:rsidRPr="00C64301" w:rsidRDefault="00932B21" w:rsidP="00081A50">
      <w:pPr>
        <w:numPr>
          <w:ilvl w:val="0"/>
          <w:numId w:val="1"/>
        </w:numPr>
        <w:ind w:left="720" w:hanging="360"/>
        <w:jc w:val="both"/>
        <w:rPr>
          <w:rFonts w:ascii="Arial" w:eastAsia="Arial Narrow" w:hAnsi="Arial" w:cs="Arial"/>
          <w:b/>
          <w:sz w:val="24"/>
          <w:szCs w:val="24"/>
        </w:rPr>
      </w:pPr>
      <w:r w:rsidRPr="00C64301">
        <w:rPr>
          <w:rFonts w:ascii="Arial" w:eastAsia="Arial Narrow" w:hAnsi="Arial" w:cs="Arial"/>
          <w:b/>
          <w:sz w:val="24"/>
          <w:szCs w:val="24"/>
        </w:rPr>
        <w:t>IDENTIFICACION Y DESCRIPCIÓN DE LA NECESIDAD</w:t>
      </w:r>
    </w:p>
    <w:p w:rsidR="00932B21" w:rsidRPr="00C64301" w:rsidRDefault="00932B21" w:rsidP="00081A50">
      <w:pPr>
        <w:ind w:left="14"/>
        <w:jc w:val="both"/>
        <w:rPr>
          <w:rFonts w:ascii="Arial" w:hAnsi="Arial" w:cs="Arial"/>
          <w:sz w:val="24"/>
          <w:szCs w:val="24"/>
        </w:rPr>
      </w:pPr>
    </w:p>
    <w:p w:rsidR="00932B21" w:rsidRPr="00C64301" w:rsidRDefault="00932B21" w:rsidP="00081A50">
      <w:pPr>
        <w:jc w:val="both"/>
        <w:rPr>
          <w:rFonts w:ascii="Arial" w:hAnsi="Arial" w:cs="Arial"/>
          <w:sz w:val="24"/>
          <w:szCs w:val="24"/>
        </w:rPr>
      </w:pPr>
      <w:r w:rsidRPr="00C64301">
        <w:rPr>
          <w:rFonts w:ascii="Arial" w:hAnsi="Arial" w:cs="Arial"/>
          <w:sz w:val="24"/>
          <w:szCs w:val="24"/>
        </w:rPr>
        <w:t xml:space="preserve">Para la Secretaría de Salud Pública y Seguridad Social es importante y necesario contar con acciones que permitan fortalecer y apoyar los procesos administrativos, a través de estrategias orientadas a la prestación de servicios de apoyo a la gestión de documentación, y, de logística relacionados con las tareas administrativas en la Secretaria de Salud del Municipio de Pereira. </w:t>
      </w:r>
    </w:p>
    <w:p w:rsidR="00187A9B" w:rsidRPr="00C64301" w:rsidRDefault="00187A9B" w:rsidP="00081A50">
      <w:pPr>
        <w:jc w:val="both"/>
        <w:rPr>
          <w:rFonts w:ascii="Arial" w:hAnsi="Arial" w:cs="Arial"/>
          <w:sz w:val="24"/>
          <w:szCs w:val="24"/>
        </w:rPr>
      </w:pPr>
    </w:p>
    <w:p w:rsidR="00804EE5" w:rsidRPr="00C64301" w:rsidRDefault="00804EE5" w:rsidP="00081A50">
      <w:pPr>
        <w:jc w:val="both"/>
        <w:rPr>
          <w:rFonts w:ascii="Arial" w:hAnsi="Arial" w:cs="Arial"/>
          <w:sz w:val="24"/>
          <w:szCs w:val="24"/>
        </w:rPr>
      </w:pPr>
      <w:r w:rsidRPr="00C64301">
        <w:rPr>
          <w:rFonts w:ascii="Arial" w:hAnsi="Arial" w:cs="Arial"/>
          <w:sz w:val="24"/>
          <w:szCs w:val="24"/>
        </w:rPr>
        <w:t>La implementación efectiva de cada una de las acciones en el marco de las líneas operativas de promoción de la salud, gestión del riesgo y gestión de la salud pública requiere el apoyo logístico y administrativo como soporte en todos los momentos de la ejecución de actividades, así mismo se realizan procesos administrativos de registros y seguimientos documentales que ameritan contar con un recurso humano que se encargue de dicho proceso.</w:t>
      </w:r>
    </w:p>
    <w:p w:rsidR="00804EE5" w:rsidRPr="00C64301" w:rsidRDefault="00804EE5" w:rsidP="00081A50">
      <w:pPr>
        <w:jc w:val="both"/>
        <w:rPr>
          <w:rFonts w:ascii="Arial" w:hAnsi="Arial" w:cs="Arial"/>
          <w:sz w:val="24"/>
          <w:szCs w:val="24"/>
        </w:rPr>
      </w:pPr>
      <w:r w:rsidRPr="00C64301">
        <w:rPr>
          <w:rFonts w:ascii="Arial" w:hAnsi="Arial" w:cs="Arial"/>
          <w:sz w:val="24"/>
          <w:szCs w:val="24"/>
        </w:rPr>
        <w:t> </w:t>
      </w:r>
    </w:p>
    <w:p w:rsidR="00804EE5" w:rsidRPr="00C64301" w:rsidRDefault="00804EE5" w:rsidP="00081A50">
      <w:pPr>
        <w:jc w:val="both"/>
        <w:rPr>
          <w:rFonts w:ascii="Arial" w:hAnsi="Arial" w:cs="Arial"/>
          <w:sz w:val="24"/>
          <w:szCs w:val="24"/>
        </w:rPr>
      </w:pPr>
      <w:r w:rsidRPr="00C64301">
        <w:rPr>
          <w:rFonts w:ascii="Arial" w:hAnsi="Arial" w:cs="Arial"/>
          <w:sz w:val="24"/>
          <w:szCs w:val="24"/>
        </w:rPr>
        <w:t xml:space="preserve">En este orden de ideas, la implementación efectiva de un programa que cumpla con lo dispuesto en el marco de la Ley y sus decretos reglamentación amerita involucrar personal externo que apoye a la Secretaría de Salud y Seguridad Social en actividades de gestión administrativa propias del área de Salud Pública, lo cual contribuirá al logro de las metas establecidas en los diferentes programas a cargo de la gestión en salud, así como permitirá un adecuado adelantamiento de </w:t>
      </w:r>
      <w:r w:rsidR="0055729B" w:rsidRPr="00C64301">
        <w:rPr>
          <w:rFonts w:ascii="Arial" w:hAnsi="Arial" w:cs="Arial"/>
          <w:sz w:val="24"/>
          <w:szCs w:val="24"/>
        </w:rPr>
        <w:t>estos</w:t>
      </w:r>
      <w:r w:rsidRPr="00C64301">
        <w:rPr>
          <w:rFonts w:ascii="Arial" w:hAnsi="Arial" w:cs="Arial"/>
          <w:sz w:val="24"/>
          <w:szCs w:val="24"/>
        </w:rPr>
        <w:t>. </w:t>
      </w:r>
    </w:p>
    <w:p w:rsidR="00187A9B" w:rsidRPr="00C64301" w:rsidRDefault="00187A9B" w:rsidP="00081A50">
      <w:pPr>
        <w:jc w:val="both"/>
        <w:rPr>
          <w:rFonts w:ascii="Arial" w:hAnsi="Arial" w:cs="Arial"/>
          <w:sz w:val="24"/>
          <w:szCs w:val="24"/>
        </w:rPr>
      </w:pPr>
    </w:p>
    <w:p w:rsidR="00932B21" w:rsidRPr="00C64301" w:rsidRDefault="00932B21" w:rsidP="00081A50">
      <w:pPr>
        <w:jc w:val="both"/>
        <w:rPr>
          <w:rFonts w:ascii="Arial" w:hAnsi="Arial" w:cs="Arial"/>
          <w:sz w:val="24"/>
          <w:szCs w:val="24"/>
        </w:rPr>
      </w:pPr>
    </w:p>
    <w:p w:rsidR="00932B21" w:rsidRPr="00C64301" w:rsidRDefault="00932B21" w:rsidP="00081A50">
      <w:pPr>
        <w:jc w:val="both"/>
        <w:rPr>
          <w:rFonts w:ascii="Arial" w:hAnsi="Arial" w:cs="Arial"/>
          <w:sz w:val="24"/>
          <w:szCs w:val="24"/>
        </w:rPr>
      </w:pPr>
      <w:r w:rsidRPr="00C64301">
        <w:rPr>
          <w:rFonts w:ascii="Arial" w:hAnsi="Arial" w:cs="Arial"/>
          <w:sz w:val="24"/>
          <w:szCs w:val="24"/>
        </w:rPr>
        <w:t xml:space="preserve">Por lo anterior, es necesario contar con personal que apoye los procesos administrativos </w:t>
      </w:r>
      <w:r w:rsidR="00F17B05" w:rsidRPr="00C64301">
        <w:rPr>
          <w:rFonts w:ascii="Arial" w:hAnsi="Arial" w:cs="Arial"/>
          <w:sz w:val="24"/>
          <w:szCs w:val="24"/>
        </w:rPr>
        <w:t>descritos para el apoyo del desarrollo de las actividades mision</w:t>
      </w:r>
      <w:r w:rsidR="001161F5" w:rsidRPr="00C64301">
        <w:rPr>
          <w:rFonts w:ascii="Arial" w:hAnsi="Arial" w:cs="Arial"/>
          <w:sz w:val="24"/>
          <w:szCs w:val="24"/>
        </w:rPr>
        <w:t>a</w:t>
      </w:r>
      <w:r w:rsidR="00F17B05" w:rsidRPr="00C64301">
        <w:rPr>
          <w:rFonts w:ascii="Arial" w:hAnsi="Arial" w:cs="Arial"/>
          <w:sz w:val="24"/>
          <w:szCs w:val="24"/>
        </w:rPr>
        <w:t>l</w:t>
      </w:r>
      <w:r w:rsidR="001161F5" w:rsidRPr="00C64301">
        <w:rPr>
          <w:rFonts w:ascii="Arial" w:hAnsi="Arial" w:cs="Arial"/>
          <w:sz w:val="24"/>
          <w:szCs w:val="24"/>
        </w:rPr>
        <w:t>es de la institución</w:t>
      </w:r>
      <w:r w:rsidRPr="00C64301">
        <w:rPr>
          <w:rFonts w:ascii="Arial" w:hAnsi="Arial" w:cs="Arial"/>
          <w:sz w:val="24"/>
          <w:szCs w:val="24"/>
        </w:rPr>
        <w:t>, seguimientos e informe</w:t>
      </w:r>
      <w:r w:rsidR="001161F5" w:rsidRPr="00C64301">
        <w:rPr>
          <w:rFonts w:ascii="Arial" w:hAnsi="Arial" w:cs="Arial"/>
          <w:sz w:val="24"/>
          <w:szCs w:val="24"/>
        </w:rPr>
        <w:t>s</w:t>
      </w:r>
      <w:r w:rsidRPr="00C64301">
        <w:rPr>
          <w:rFonts w:ascii="Arial" w:hAnsi="Arial" w:cs="Arial"/>
          <w:sz w:val="24"/>
          <w:szCs w:val="24"/>
        </w:rPr>
        <w:t xml:space="preserve"> relacionado con </w:t>
      </w:r>
      <w:r w:rsidR="001161F5" w:rsidRPr="00C64301">
        <w:rPr>
          <w:rFonts w:ascii="Arial" w:hAnsi="Arial" w:cs="Arial"/>
          <w:sz w:val="24"/>
          <w:szCs w:val="24"/>
        </w:rPr>
        <w:t xml:space="preserve">las líneas de trabajo </w:t>
      </w:r>
      <w:r w:rsidRPr="00C64301">
        <w:rPr>
          <w:rFonts w:ascii="Arial" w:hAnsi="Arial" w:cs="Arial"/>
          <w:sz w:val="24"/>
          <w:szCs w:val="24"/>
        </w:rPr>
        <w:t xml:space="preserve">de la Secretaria de Salud y Seguridad Social, posibilidad de acudir a información confiable y oportuna y a tramites agiles y efectivos que optimicen su actividad en cumplimiento de la normatividad vigente para el ejercicio legal,  actividades con las cuales se persigue contribuir al cumplimiento de la ejecución anual del Plan Territorial de Salud y Plan de Desarrollo Municipal.  </w:t>
      </w:r>
    </w:p>
    <w:p w:rsidR="00932B21" w:rsidRPr="00C64301" w:rsidRDefault="00932B21" w:rsidP="00081A50">
      <w:pPr>
        <w:jc w:val="both"/>
        <w:rPr>
          <w:rFonts w:ascii="Arial" w:hAnsi="Arial" w:cs="Arial"/>
          <w:sz w:val="24"/>
          <w:szCs w:val="24"/>
        </w:rPr>
      </w:pPr>
    </w:p>
    <w:p w:rsidR="00932B21" w:rsidRPr="00C64301" w:rsidRDefault="00932B21" w:rsidP="00081A50">
      <w:pPr>
        <w:autoSpaceDE w:val="0"/>
        <w:autoSpaceDN w:val="0"/>
        <w:adjustRightInd w:val="0"/>
        <w:jc w:val="both"/>
        <w:rPr>
          <w:rFonts w:ascii="Arial" w:hAnsi="Arial" w:cs="Arial"/>
          <w:sz w:val="24"/>
          <w:szCs w:val="24"/>
        </w:rPr>
      </w:pPr>
      <w:r w:rsidRPr="00C64301">
        <w:rPr>
          <w:rFonts w:ascii="Arial" w:hAnsi="Arial" w:cs="Arial"/>
          <w:sz w:val="24"/>
          <w:szCs w:val="24"/>
        </w:rPr>
        <w:t xml:space="preserve">No obstante la Secretaría de Salud Pública y Seguridad Social cuenta en la actualidad con personal de planta, el cual es insuficiente para la atención y desarrollo de las políticas y estrategias que contempla el Plan de Desarrollo y particularmente el proyecto denominado  FORTALECIMIENTO DE LA GESTIÓN INTEGRAL DE LA SALUD PÚBLICA DEL MUNICIPIO DE PEREIRA, 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la Secretaría de Salud Pública y Seguridad Social. </w:t>
      </w:r>
    </w:p>
    <w:p w:rsidR="0070404F" w:rsidRPr="00C64301" w:rsidRDefault="0070404F" w:rsidP="00081A50">
      <w:pPr>
        <w:jc w:val="both"/>
        <w:rPr>
          <w:rFonts w:ascii="Arial" w:hAnsi="Arial" w:cs="Arial"/>
          <w:sz w:val="24"/>
          <w:szCs w:val="24"/>
        </w:rPr>
      </w:pPr>
    </w:p>
    <w:p w:rsidR="001161F5" w:rsidRPr="00C64301" w:rsidRDefault="001161F5" w:rsidP="00081A50">
      <w:pPr>
        <w:jc w:val="both"/>
        <w:rPr>
          <w:rFonts w:ascii="Arial" w:hAnsi="Arial" w:cs="Arial"/>
          <w:b/>
          <w:sz w:val="24"/>
          <w:szCs w:val="24"/>
        </w:rPr>
      </w:pPr>
      <w:r w:rsidRPr="00C64301">
        <w:rPr>
          <w:rFonts w:ascii="Arial" w:hAnsi="Arial" w:cs="Arial"/>
          <w:b/>
          <w:sz w:val="24"/>
          <w:szCs w:val="24"/>
        </w:rPr>
        <w:t>METAPLAN DE DESARROLLO (META DE PRODUCTO): Este contrato contribuye al cumplimiento de la meta del 100% de</w:t>
      </w:r>
      <w:r w:rsidR="00D67315" w:rsidRPr="00C64301">
        <w:rPr>
          <w:rFonts w:ascii="Arial" w:hAnsi="Arial" w:cs="Arial"/>
          <w:b/>
          <w:sz w:val="24"/>
          <w:szCs w:val="24"/>
        </w:rPr>
        <w:t xml:space="preserve"> </w:t>
      </w:r>
      <w:r w:rsidRPr="00C64301">
        <w:rPr>
          <w:rFonts w:ascii="Arial" w:hAnsi="Arial" w:cs="Arial"/>
          <w:b/>
          <w:sz w:val="24"/>
          <w:szCs w:val="24"/>
        </w:rPr>
        <w:t>la ejecución anual del Plan Territorial de Salud.</w:t>
      </w:r>
    </w:p>
    <w:p w:rsidR="00932B21" w:rsidRPr="00C64301" w:rsidRDefault="00932B21" w:rsidP="00081A50">
      <w:pPr>
        <w:jc w:val="both"/>
        <w:rPr>
          <w:rFonts w:ascii="Arial" w:hAnsi="Arial" w:cs="Arial"/>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tbl>
      <w:tblPr>
        <w:tblW w:w="8838" w:type="dxa"/>
        <w:tblCellMar>
          <w:left w:w="70" w:type="dxa"/>
          <w:right w:w="70" w:type="dxa"/>
        </w:tblCellMar>
        <w:tblLook w:val="04A0" w:firstRow="1" w:lastRow="0" w:firstColumn="1" w:lastColumn="0" w:noHBand="0" w:noVBand="1"/>
      </w:tblPr>
      <w:tblGrid>
        <w:gridCol w:w="8838"/>
      </w:tblGrid>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PLAN:</w:t>
            </w:r>
            <w:r w:rsidRPr="00C64301">
              <w:rPr>
                <w:rFonts w:ascii="Arial" w:hAnsi="Arial" w:cs="Arial"/>
                <w:sz w:val="24"/>
                <w:szCs w:val="24"/>
              </w:rPr>
              <w:t xml:space="preserve"> GOBIERNO DE LA CIUDAD, CAPITAL DEL EJE</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LINEA ESTRATEGICA:</w:t>
            </w:r>
            <w:r w:rsidRPr="00C64301">
              <w:rPr>
                <w:rFonts w:ascii="Arial" w:hAnsi="Arial" w:cs="Arial"/>
                <w:sz w:val="24"/>
                <w:szCs w:val="24"/>
              </w:rPr>
              <w:t xml:space="preserve"> PEREIRA PARA LAGENTE</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SECTOR:</w:t>
            </w:r>
            <w:r w:rsidRPr="00C64301">
              <w:rPr>
                <w:rFonts w:ascii="Arial" w:hAnsi="Arial" w:cs="Arial"/>
                <w:sz w:val="24"/>
                <w:szCs w:val="24"/>
              </w:rPr>
              <w:t xml:space="preserve"> SALUD Y PROTECCION SOCIAL</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PROGRAMA:</w:t>
            </w:r>
            <w:r w:rsidRPr="00C64301">
              <w:rPr>
                <w:rFonts w:ascii="Arial" w:hAnsi="Arial" w:cs="Arial"/>
                <w:sz w:val="24"/>
                <w:szCs w:val="24"/>
              </w:rPr>
              <w:t xml:space="preserve"> MAS SALUD, CON CALIDAD Y EFICIENCIA PARA LA GENTE</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COMPONENTE:</w:t>
            </w:r>
            <w:r w:rsidRPr="00C64301">
              <w:rPr>
                <w:rFonts w:ascii="Arial" w:hAnsi="Arial" w:cs="Arial"/>
                <w:sz w:val="24"/>
                <w:szCs w:val="24"/>
              </w:rPr>
              <w:t xml:space="preserve"> ADMINISTRACION</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585"/>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ACTIVIDAD:</w:t>
            </w:r>
            <w:r w:rsidRPr="00C64301">
              <w:rPr>
                <w:rFonts w:ascii="Arial" w:hAnsi="Arial" w:cs="Arial"/>
                <w:sz w:val="24"/>
                <w:szCs w:val="24"/>
              </w:rPr>
              <w:t xml:space="preserve"> GESTION INTEGRAL Y DE APOYO A LAS ACTIVIDADES DEL PROYECTO</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870"/>
        </w:trPr>
        <w:tc>
          <w:tcPr>
            <w:tcW w:w="8838" w:type="dxa"/>
            <w:tcBorders>
              <w:top w:val="nil"/>
              <w:left w:val="nil"/>
              <w:bottom w:val="nil"/>
              <w:right w:val="nil"/>
            </w:tcBorders>
            <w:shd w:val="clear" w:color="auto" w:fill="auto"/>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PROYECTO:</w:t>
            </w:r>
            <w:r w:rsidRPr="00C64301">
              <w:rPr>
                <w:rFonts w:ascii="Arial" w:hAnsi="Arial" w:cs="Arial"/>
                <w:sz w:val="24"/>
                <w:szCs w:val="24"/>
              </w:rPr>
              <w:t xml:space="preserve"> 2020660010053 FORTALECIMIENTO DE LA GESTIÓN INTEGRAL DE LA SALUD PÚBLICA DEL</w:t>
            </w:r>
            <w:r w:rsidRPr="00C64301">
              <w:rPr>
                <w:rFonts w:ascii="Arial" w:hAnsi="Arial" w:cs="Arial"/>
                <w:sz w:val="24"/>
                <w:szCs w:val="24"/>
              </w:rPr>
              <w:br/>
              <w:t>MUNICIPIO DE PEREIRA</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64301" w:rsidRPr="00C64301" w:rsidRDefault="00C64301" w:rsidP="00C64301">
            <w:pPr>
              <w:widowControl/>
              <w:rPr>
                <w:rFonts w:ascii="Arial" w:hAnsi="Arial" w:cs="Arial"/>
                <w:b/>
                <w:bCs/>
                <w:sz w:val="24"/>
                <w:szCs w:val="24"/>
              </w:rPr>
            </w:pPr>
            <w:r w:rsidRPr="00C64301">
              <w:rPr>
                <w:rFonts w:ascii="Arial" w:hAnsi="Arial" w:cs="Arial"/>
                <w:b/>
                <w:bCs/>
                <w:sz w:val="24"/>
                <w:szCs w:val="24"/>
              </w:rPr>
              <w:t xml:space="preserve">META DE BIENESTAR: </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rPr>
                <w:rFonts w:ascii="Arial" w:hAnsi="Arial" w:cs="Arial"/>
                <w:b/>
                <w:bCs/>
                <w:sz w:val="24"/>
                <w:szCs w:val="24"/>
              </w:rPr>
            </w:pPr>
          </w:p>
        </w:tc>
      </w:tr>
      <w:tr w:rsidR="00C64301" w:rsidRPr="00C64301" w:rsidTr="00C64301">
        <w:trPr>
          <w:trHeight w:val="585"/>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VALOR:</w:t>
            </w:r>
            <w:r w:rsidRPr="00C64301">
              <w:rPr>
                <w:rFonts w:ascii="Arial" w:hAnsi="Arial" w:cs="Arial"/>
                <w:sz w:val="24"/>
                <w:szCs w:val="24"/>
              </w:rPr>
              <w:t xml:space="preserve"> TRES MILLONES TRESCIENTOS OCHO MIL PESOS M/CTE ($ 3.308.000,00)</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PLAZO:</w:t>
            </w:r>
            <w:r w:rsidRPr="00C64301">
              <w:rPr>
                <w:rFonts w:ascii="Arial" w:hAnsi="Arial" w:cs="Arial"/>
                <w:sz w:val="24"/>
                <w:szCs w:val="24"/>
              </w:rPr>
              <w:t xml:space="preserve"> </w:t>
            </w:r>
            <w:r w:rsidR="00711D49">
              <w:rPr>
                <w:rFonts w:ascii="Arial" w:hAnsi="Arial" w:cs="Arial"/>
                <w:sz w:val="24"/>
                <w:szCs w:val="24"/>
              </w:rPr>
              <w:t>SESENTA</w:t>
            </w:r>
            <w:r w:rsidRPr="00C64301">
              <w:rPr>
                <w:rFonts w:ascii="Arial" w:hAnsi="Arial" w:cs="Arial"/>
                <w:sz w:val="24"/>
                <w:szCs w:val="24"/>
              </w:rPr>
              <w:t xml:space="preserve"> (</w:t>
            </w:r>
            <w:r w:rsidR="00711D49">
              <w:rPr>
                <w:rFonts w:ascii="Arial" w:hAnsi="Arial" w:cs="Arial"/>
                <w:sz w:val="24"/>
                <w:szCs w:val="24"/>
              </w:rPr>
              <w:t>60</w:t>
            </w:r>
            <w:r w:rsidRPr="00C64301">
              <w:rPr>
                <w:rFonts w:ascii="Arial" w:hAnsi="Arial" w:cs="Arial"/>
                <w:sz w:val="24"/>
                <w:szCs w:val="24"/>
              </w:rPr>
              <w:t>) DIAS</w:t>
            </w:r>
            <w:r w:rsidR="00711D49">
              <w:rPr>
                <w:rFonts w:ascii="Arial" w:hAnsi="Arial" w:cs="Arial"/>
                <w:sz w:val="24"/>
                <w:szCs w:val="24"/>
              </w:rPr>
              <w:t xml:space="preserve">, </w:t>
            </w:r>
            <w:bookmarkStart w:id="0" w:name="_Hlk51783591"/>
            <w:bookmarkStart w:id="1" w:name="_Hlk50041259"/>
            <w:r w:rsidR="00711D49">
              <w:rPr>
                <w:rFonts w:ascii="Arial" w:hAnsi="Arial" w:cs="Arial"/>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711D49">
              <w:rPr>
                <w:rFonts w:ascii="Arial" w:hAnsi="Arial" w:cs="Arial"/>
              </w:rPr>
              <w:t>.</w:t>
            </w:r>
            <w:bookmarkEnd w:id="1"/>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C64301">
        <w:trPr>
          <w:trHeight w:val="15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r w:rsidRPr="00C64301">
              <w:rPr>
                <w:rFonts w:ascii="Arial" w:hAnsi="Arial" w:cs="Arial"/>
                <w:b/>
                <w:bCs/>
                <w:sz w:val="24"/>
                <w:szCs w:val="24"/>
              </w:rPr>
              <w:t xml:space="preserve">FORMA DE PAGO: </w:t>
            </w:r>
          </w:p>
          <w:p w:rsidR="00C64301" w:rsidRPr="00C64301" w:rsidRDefault="00C64301" w:rsidP="00C64301">
            <w:pPr>
              <w:widowControl/>
              <w:jc w:val="both"/>
              <w:rPr>
                <w:rFonts w:ascii="Arial" w:hAnsi="Arial" w:cs="Arial"/>
                <w:b/>
                <w:bCs/>
                <w:sz w:val="24"/>
                <w:szCs w:val="24"/>
              </w:rPr>
            </w:pPr>
            <w:r w:rsidRPr="00C64301">
              <w:rPr>
                <w:rFonts w:ascii="Arial" w:hAnsi="Arial" w:cs="Arial"/>
                <w:sz w:val="24"/>
                <w:szCs w:val="24"/>
              </w:rPr>
              <w:t>MEDIANTE DOS ACTAS, CADA ACTA</w:t>
            </w:r>
            <w:r w:rsidR="00711D49">
              <w:rPr>
                <w:rFonts w:ascii="Arial" w:hAnsi="Arial" w:cs="Arial"/>
                <w:sz w:val="24"/>
                <w:szCs w:val="24"/>
              </w:rPr>
              <w:t xml:space="preserve"> </w:t>
            </w:r>
            <w:r w:rsidRPr="00C64301">
              <w:rPr>
                <w:rFonts w:ascii="Arial" w:hAnsi="Arial" w:cs="Arial"/>
                <w:sz w:val="24"/>
                <w:szCs w:val="24"/>
              </w:rPr>
              <w:t>POR VALOR DE UN MILLON SEISCIENTOS CINCUENTA Y CUATRO MIL PESOS M/CTE ($1.654.000,00)</w:t>
            </w:r>
            <w:r w:rsidR="00711D49">
              <w:rPr>
                <w:rFonts w:ascii="Arial" w:hAnsi="Arial" w:cs="Arial"/>
                <w:sz w:val="24"/>
                <w:szCs w:val="24"/>
              </w:rPr>
              <w:t xml:space="preserve">, por mes vencido </w:t>
            </w:r>
          </w:p>
        </w:tc>
      </w:tr>
      <w:tr w:rsidR="00C64301" w:rsidRPr="00C64301" w:rsidTr="00C64301">
        <w:trPr>
          <w:trHeight w:val="300"/>
        </w:trPr>
        <w:tc>
          <w:tcPr>
            <w:tcW w:w="8838" w:type="dxa"/>
            <w:tcBorders>
              <w:top w:val="nil"/>
              <w:left w:val="nil"/>
              <w:bottom w:val="nil"/>
              <w:right w:val="nil"/>
            </w:tcBorders>
            <w:shd w:val="clear" w:color="auto" w:fill="auto"/>
            <w:noWrap/>
            <w:vAlign w:val="center"/>
            <w:hideMark/>
          </w:tcPr>
          <w:p w:rsidR="00C64301" w:rsidRPr="00C64301" w:rsidRDefault="00C64301" w:rsidP="00C64301">
            <w:pPr>
              <w:widowControl/>
              <w:jc w:val="both"/>
              <w:rPr>
                <w:rFonts w:ascii="Arial" w:hAnsi="Arial" w:cs="Arial"/>
                <w:b/>
                <w:bCs/>
                <w:sz w:val="24"/>
                <w:szCs w:val="24"/>
              </w:rPr>
            </w:pPr>
          </w:p>
        </w:tc>
      </w:tr>
      <w:tr w:rsidR="00C64301" w:rsidRPr="00C64301" w:rsidTr="00FB3A9C">
        <w:trPr>
          <w:trHeight w:val="300"/>
        </w:trPr>
        <w:tc>
          <w:tcPr>
            <w:tcW w:w="8838" w:type="dxa"/>
            <w:tcBorders>
              <w:top w:val="nil"/>
              <w:left w:val="nil"/>
              <w:bottom w:val="nil"/>
              <w:right w:val="nil"/>
            </w:tcBorders>
            <w:shd w:val="clear" w:color="auto" w:fill="auto"/>
            <w:noWrap/>
            <w:hideMark/>
          </w:tcPr>
          <w:p w:rsidR="00C64301" w:rsidRPr="00C64301" w:rsidRDefault="00C64301" w:rsidP="00C64301">
            <w:pPr>
              <w:suppressAutoHyphens/>
              <w:jc w:val="both"/>
              <w:rPr>
                <w:rFonts w:ascii="Arial" w:hAnsi="Arial" w:cs="Arial"/>
                <w:sz w:val="24"/>
                <w:szCs w:val="24"/>
              </w:rPr>
            </w:pPr>
            <w:r w:rsidRPr="00C64301">
              <w:rPr>
                <w:rFonts w:ascii="Arial" w:hAnsi="Arial" w:cs="Arial"/>
                <w:sz w:val="24"/>
                <w:szCs w:val="24"/>
              </w:rPr>
              <w:t xml:space="preserve">Idoneidad: Titulo bachiller con mínimo 6 semestres de estudio en enfermería </w:t>
            </w:r>
          </w:p>
        </w:tc>
      </w:tr>
      <w:tr w:rsidR="00C64301" w:rsidRPr="00C64301" w:rsidTr="00FB3A9C">
        <w:trPr>
          <w:trHeight w:val="300"/>
        </w:trPr>
        <w:tc>
          <w:tcPr>
            <w:tcW w:w="8838" w:type="dxa"/>
            <w:tcBorders>
              <w:top w:val="nil"/>
              <w:left w:val="nil"/>
              <w:bottom w:val="nil"/>
              <w:right w:val="nil"/>
            </w:tcBorders>
            <w:shd w:val="clear" w:color="auto" w:fill="auto"/>
            <w:noWrap/>
            <w:hideMark/>
          </w:tcPr>
          <w:p w:rsidR="00C64301" w:rsidRPr="00C64301" w:rsidRDefault="00C64301" w:rsidP="00C64301">
            <w:pPr>
              <w:jc w:val="both"/>
              <w:rPr>
                <w:rFonts w:ascii="Arial" w:hAnsi="Arial" w:cs="Arial"/>
                <w:sz w:val="24"/>
                <w:szCs w:val="24"/>
              </w:rPr>
            </w:pPr>
          </w:p>
        </w:tc>
      </w:tr>
      <w:tr w:rsidR="00C64301" w:rsidRPr="00C64301" w:rsidTr="00FB3A9C">
        <w:trPr>
          <w:trHeight w:val="300"/>
        </w:trPr>
        <w:tc>
          <w:tcPr>
            <w:tcW w:w="8838" w:type="dxa"/>
            <w:tcBorders>
              <w:top w:val="nil"/>
              <w:left w:val="nil"/>
              <w:bottom w:val="nil"/>
              <w:right w:val="nil"/>
            </w:tcBorders>
            <w:shd w:val="clear" w:color="auto" w:fill="auto"/>
            <w:noWrap/>
            <w:hideMark/>
          </w:tcPr>
          <w:p w:rsidR="00C64301" w:rsidRPr="00C64301" w:rsidRDefault="00C64301" w:rsidP="00C64301">
            <w:pPr>
              <w:rPr>
                <w:rFonts w:ascii="Arial" w:hAnsi="Arial" w:cs="Arial"/>
                <w:sz w:val="24"/>
                <w:szCs w:val="24"/>
              </w:rPr>
            </w:pPr>
            <w:r w:rsidRPr="00C64301">
              <w:rPr>
                <w:rFonts w:ascii="Arial" w:hAnsi="Arial" w:cs="Arial"/>
                <w:sz w:val="24"/>
                <w:szCs w:val="24"/>
              </w:rPr>
              <w:t xml:space="preserve">Experiencia: </w:t>
            </w:r>
            <w:bookmarkStart w:id="2" w:name="_GoBack"/>
            <w:r w:rsidRPr="00C64301">
              <w:rPr>
                <w:rFonts w:ascii="Arial" w:hAnsi="Arial" w:cs="Arial"/>
                <w:sz w:val="24"/>
                <w:szCs w:val="24"/>
              </w:rPr>
              <w:t xml:space="preserve">Seis (6) meses </w:t>
            </w:r>
            <w:bookmarkEnd w:id="2"/>
            <w:r w:rsidRPr="00C64301">
              <w:rPr>
                <w:rFonts w:ascii="Arial" w:hAnsi="Arial" w:cs="Arial"/>
                <w:sz w:val="24"/>
                <w:szCs w:val="24"/>
              </w:rPr>
              <w:t>de experiencia general</w:t>
            </w:r>
          </w:p>
        </w:tc>
      </w:tr>
    </w:tbl>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C64301" w:rsidRPr="00C64301" w:rsidRDefault="00C64301" w:rsidP="00A42B2B">
      <w:pPr>
        <w:widowControl/>
        <w:shd w:val="clear" w:color="auto" w:fill="FFFFFF"/>
        <w:ind w:left="936"/>
        <w:jc w:val="both"/>
        <w:rPr>
          <w:rFonts w:ascii="Arial" w:hAnsi="Arial" w:cs="Arial"/>
          <w:b/>
          <w:bCs/>
          <w:color w:val="000000" w:themeColor="text1"/>
          <w:sz w:val="24"/>
          <w:szCs w:val="24"/>
        </w:rPr>
      </w:pPr>
    </w:p>
    <w:p w:rsidR="00C64301" w:rsidRPr="00C64301" w:rsidRDefault="00C64301" w:rsidP="00A42B2B">
      <w:pPr>
        <w:widowControl/>
        <w:shd w:val="clear" w:color="auto" w:fill="FFFFFF"/>
        <w:ind w:left="936"/>
        <w:jc w:val="both"/>
        <w:rPr>
          <w:rFonts w:ascii="Arial" w:hAnsi="Arial" w:cs="Arial"/>
          <w:b/>
          <w:bCs/>
          <w:color w:val="000000" w:themeColor="text1"/>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A42B2B" w:rsidRPr="00C64301" w:rsidRDefault="00A42B2B" w:rsidP="00A42B2B">
      <w:pPr>
        <w:widowControl/>
        <w:shd w:val="clear" w:color="auto" w:fill="FFFFFF"/>
        <w:ind w:left="936"/>
        <w:jc w:val="both"/>
        <w:rPr>
          <w:rFonts w:ascii="Arial" w:hAnsi="Arial" w:cs="Arial"/>
          <w:b/>
          <w:bCs/>
          <w:color w:val="000000" w:themeColor="text1"/>
          <w:sz w:val="24"/>
          <w:szCs w:val="24"/>
        </w:rPr>
      </w:pPr>
    </w:p>
    <w:p w:rsidR="00C64301" w:rsidRPr="00C64301" w:rsidRDefault="00C64301" w:rsidP="00A42B2B">
      <w:pPr>
        <w:widowControl/>
        <w:shd w:val="clear" w:color="auto" w:fill="FFFFFF"/>
        <w:ind w:left="936"/>
        <w:jc w:val="both"/>
        <w:rPr>
          <w:rFonts w:ascii="Arial" w:hAnsi="Arial" w:cs="Arial"/>
          <w:b/>
          <w:bCs/>
          <w:color w:val="000000" w:themeColor="text1"/>
          <w:sz w:val="24"/>
          <w:szCs w:val="24"/>
        </w:rPr>
      </w:pPr>
    </w:p>
    <w:p w:rsidR="00C64301" w:rsidRPr="00C64301" w:rsidRDefault="00C64301" w:rsidP="00A42B2B">
      <w:pPr>
        <w:widowControl/>
        <w:shd w:val="clear" w:color="auto" w:fill="FFFFFF"/>
        <w:ind w:left="936"/>
        <w:jc w:val="both"/>
        <w:rPr>
          <w:rFonts w:ascii="Arial" w:hAnsi="Arial" w:cs="Arial"/>
          <w:b/>
          <w:bCs/>
          <w:color w:val="000000" w:themeColor="text1"/>
          <w:sz w:val="24"/>
          <w:szCs w:val="24"/>
        </w:rPr>
      </w:pPr>
    </w:p>
    <w:p w:rsidR="00081A50" w:rsidRPr="00C64301" w:rsidRDefault="00081A50" w:rsidP="00A42B2B">
      <w:pPr>
        <w:widowControl/>
        <w:shd w:val="clear" w:color="auto" w:fill="FFFFFF"/>
        <w:ind w:left="936"/>
        <w:jc w:val="both"/>
        <w:rPr>
          <w:rFonts w:ascii="Arial" w:hAnsi="Arial" w:cs="Arial"/>
          <w:color w:val="000000" w:themeColor="text1"/>
          <w:sz w:val="24"/>
          <w:szCs w:val="24"/>
        </w:rPr>
      </w:pPr>
      <w:r w:rsidRPr="00C64301">
        <w:rPr>
          <w:rFonts w:ascii="Arial" w:hAnsi="Arial" w:cs="Arial"/>
          <w:b/>
          <w:bCs/>
          <w:color w:val="000000" w:themeColor="text1"/>
          <w:sz w:val="24"/>
          <w:szCs w:val="24"/>
        </w:rPr>
        <w:t>OBJETO DE CONTRATO</w:t>
      </w:r>
    </w:p>
    <w:p w:rsidR="00081A50" w:rsidRPr="00C64301" w:rsidRDefault="00081A50" w:rsidP="00081A50">
      <w:pPr>
        <w:jc w:val="both"/>
        <w:rPr>
          <w:rFonts w:ascii="Arial" w:hAnsi="Arial" w:cs="Arial"/>
          <w:sz w:val="24"/>
          <w:szCs w:val="24"/>
        </w:rPr>
      </w:pPr>
    </w:p>
    <w:p w:rsidR="00C64301" w:rsidRPr="00C64301" w:rsidRDefault="00C64301" w:rsidP="00081A50">
      <w:pPr>
        <w:jc w:val="both"/>
        <w:rPr>
          <w:rFonts w:ascii="Arial" w:hAnsi="Arial" w:cs="Arial"/>
          <w:sz w:val="24"/>
          <w:szCs w:val="24"/>
        </w:rPr>
      </w:pPr>
      <w:r w:rsidRPr="00C64301">
        <w:rPr>
          <w:rFonts w:ascii="Arial" w:hAnsi="Arial" w:cs="Arial"/>
          <w:sz w:val="24"/>
          <w:szCs w:val="24"/>
        </w:rPr>
        <w:t>Prestación de servicios de apoyo a la gestión en los procesos administrativos desarrollados en la gestión de la salud pública en las líneas de trabajo de la Secretaría de Salud y Seguridad Social del Municipio de Pereira</w:t>
      </w:r>
    </w:p>
    <w:p w:rsidR="00932B21" w:rsidRPr="00C64301" w:rsidRDefault="00932B21" w:rsidP="00081A50">
      <w:pPr>
        <w:jc w:val="both"/>
        <w:rPr>
          <w:rFonts w:ascii="Arial" w:hAnsi="Arial" w:cs="Arial"/>
          <w:sz w:val="24"/>
          <w:szCs w:val="24"/>
        </w:rPr>
      </w:pPr>
    </w:p>
    <w:p w:rsidR="00932B21" w:rsidRPr="00C64301" w:rsidRDefault="00932B21" w:rsidP="00081A50">
      <w:pPr>
        <w:jc w:val="both"/>
        <w:rPr>
          <w:rFonts w:ascii="Arial" w:hAnsi="Arial" w:cs="Arial"/>
          <w:sz w:val="24"/>
          <w:szCs w:val="24"/>
        </w:rPr>
      </w:pPr>
    </w:p>
    <w:p w:rsidR="00932B21" w:rsidRPr="00C64301" w:rsidRDefault="00932B21" w:rsidP="00081A50">
      <w:pPr>
        <w:numPr>
          <w:ilvl w:val="1"/>
          <w:numId w:val="1"/>
        </w:numPr>
        <w:ind w:hanging="360"/>
        <w:jc w:val="both"/>
        <w:rPr>
          <w:rFonts w:ascii="Arial" w:eastAsia="Arial Narrow" w:hAnsi="Arial" w:cs="Arial"/>
          <w:b/>
          <w:sz w:val="24"/>
          <w:szCs w:val="24"/>
        </w:rPr>
      </w:pPr>
      <w:r w:rsidRPr="00C64301">
        <w:rPr>
          <w:rFonts w:ascii="Arial" w:eastAsia="Arial Narrow" w:hAnsi="Arial" w:cs="Arial"/>
          <w:b/>
          <w:sz w:val="24"/>
          <w:szCs w:val="24"/>
        </w:rPr>
        <w:t>ALCANCE DEL OBJETO:</w:t>
      </w:r>
    </w:p>
    <w:p w:rsidR="00D67315" w:rsidRPr="00C64301" w:rsidRDefault="00D67315" w:rsidP="00081A50">
      <w:pPr>
        <w:widowControl/>
        <w:shd w:val="clear" w:color="auto" w:fill="FFFFFF"/>
        <w:jc w:val="both"/>
        <w:rPr>
          <w:rFonts w:ascii="Arial" w:eastAsia="Arial Narrow" w:hAnsi="Arial" w:cs="Arial"/>
          <w:b/>
          <w:sz w:val="24"/>
          <w:szCs w:val="24"/>
        </w:rPr>
      </w:pPr>
    </w:p>
    <w:p w:rsidR="00932B21" w:rsidRPr="00711D49" w:rsidRDefault="00D67315" w:rsidP="00711D49">
      <w:pPr>
        <w:pStyle w:val="Prrafodelista"/>
        <w:widowControl/>
        <w:numPr>
          <w:ilvl w:val="0"/>
          <w:numId w:val="2"/>
        </w:numPr>
        <w:shd w:val="clear" w:color="auto" w:fill="FFFFFF"/>
        <w:jc w:val="both"/>
        <w:rPr>
          <w:rFonts w:ascii="Arial" w:hAnsi="Arial" w:cs="Arial"/>
          <w:sz w:val="24"/>
          <w:szCs w:val="24"/>
        </w:rPr>
      </w:pPr>
      <w:r w:rsidRPr="00C64301">
        <w:rPr>
          <w:rFonts w:ascii="Arial" w:hAnsi="Arial" w:cs="Arial"/>
          <w:iCs/>
          <w:sz w:val="24"/>
          <w:szCs w:val="24"/>
        </w:rPr>
        <w:t>Apoyar los requerimientos técnicos, operativos y administrativos en lo relacionado con los componentes propios del área de asignación. </w:t>
      </w:r>
      <w:r w:rsidR="00711D49">
        <w:rPr>
          <w:rFonts w:ascii="Arial" w:hAnsi="Arial" w:cs="Arial"/>
          <w:iCs/>
          <w:sz w:val="24"/>
          <w:szCs w:val="24"/>
        </w:rPr>
        <w:t xml:space="preserve">2. </w:t>
      </w:r>
      <w:r w:rsidR="008031AD" w:rsidRPr="00711D49">
        <w:rPr>
          <w:rFonts w:ascii="Arial" w:hAnsi="Arial" w:cs="Arial"/>
          <w:iCs/>
          <w:sz w:val="24"/>
          <w:szCs w:val="24"/>
        </w:rPr>
        <w:t>Participar y responder a los requerimientos de reuniones, capacitaciones</w:t>
      </w:r>
      <w:r w:rsidR="00FB21AE" w:rsidRPr="00711D49">
        <w:rPr>
          <w:rFonts w:ascii="Arial" w:hAnsi="Arial" w:cs="Arial"/>
          <w:iCs/>
          <w:sz w:val="24"/>
          <w:szCs w:val="24"/>
        </w:rPr>
        <w:t xml:space="preserve"> a los que </w:t>
      </w:r>
      <w:r w:rsidR="0055729B" w:rsidRPr="00711D49">
        <w:rPr>
          <w:rFonts w:ascii="Arial" w:hAnsi="Arial" w:cs="Arial"/>
          <w:iCs/>
          <w:sz w:val="24"/>
          <w:szCs w:val="24"/>
        </w:rPr>
        <w:t>s</w:t>
      </w:r>
      <w:r w:rsidR="00FB21AE" w:rsidRPr="00711D49">
        <w:rPr>
          <w:rFonts w:ascii="Arial" w:hAnsi="Arial" w:cs="Arial"/>
          <w:iCs/>
          <w:sz w:val="24"/>
          <w:szCs w:val="24"/>
        </w:rPr>
        <w:t>ea convocado</w:t>
      </w:r>
      <w:r w:rsidR="008031AD" w:rsidRPr="00711D49">
        <w:rPr>
          <w:rFonts w:ascii="Arial" w:hAnsi="Arial" w:cs="Arial"/>
          <w:iCs/>
          <w:sz w:val="24"/>
          <w:szCs w:val="24"/>
        </w:rPr>
        <w:t>.</w:t>
      </w:r>
      <w:r w:rsidR="00711D49">
        <w:rPr>
          <w:rFonts w:ascii="Arial" w:hAnsi="Arial" w:cs="Arial"/>
          <w:iCs/>
          <w:sz w:val="24"/>
          <w:szCs w:val="24"/>
        </w:rPr>
        <w:t xml:space="preserve"> 3. </w:t>
      </w:r>
      <w:r w:rsidR="00932B21" w:rsidRPr="00711D49">
        <w:rPr>
          <w:rFonts w:ascii="Arial" w:eastAsia="Arial Narrow" w:hAnsi="Arial" w:cs="Arial"/>
          <w:sz w:val="24"/>
          <w:szCs w:val="24"/>
        </w:rPr>
        <w:t>Las demás que sean afines con el objeto, los alcances del contrato y la misión de la entidad.</w:t>
      </w:r>
    </w:p>
    <w:p w:rsidR="00932B21" w:rsidRPr="00C64301" w:rsidRDefault="00932B21" w:rsidP="00081A50">
      <w:pPr>
        <w:jc w:val="both"/>
        <w:rPr>
          <w:rFonts w:ascii="Arial" w:hAnsi="Arial" w:cs="Arial"/>
          <w:sz w:val="24"/>
          <w:szCs w:val="24"/>
        </w:rPr>
      </w:pPr>
    </w:p>
    <w:p w:rsidR="00932B21" w:rsidRPr="00C64301" w:rsidRDefault="00932B21" w:rsidP="00081A50">
      <w:pPr>
        <w:jc w:val="both"/>
        <w:rPr>
          <w:rFonts w:ascii="Arial" w:hAnsi="Arial" w:cs="Arial"/>
          <w:sz w:val="24"/>
          <w:szCs w:val="24"/>
        </w:rPr>
      </w:pPr>
    </w:p>
    <w:p w:rsidR="00932B21" w:rsidRPr="00C64301" w:rsidRDefault="004261DE" w:rsidP="00081A50">
      <w:pPr>
        <w:jc w:val="both"/>
        <w:rPr>
          <w:rFonts w:ascii="Arial" w:hAnsi="Arial" w:cs="Arial"/>
          <w:sz w:val="24"/>
          <w:szCs w:val="24"/>
        </w:rPr>
      </w:pPr>
      <w:r w:rsidRPr="00C64301">
        <w:rPr>
          <w:rFonts w:ascii="Arial" w:hAnsi="Arial" w:cs="Arial"/>
          <w:sz w:val="24"/>
          <w:szCs w:val="24"/>
        </w:rPr>
        <w:t>.</w:t>
      </w:r>
    </w:p>
    <w:sectPr w:rsidR="00932B21" w:rsidRPr="00C64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6D7C15"/>
    <w:multiLevelType w:val="hybridMultilevel"/>
    <w:tmpl w:val="1222FC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0955613"/>
    <w:multiLevelType w:val="multilevel"/>
    <w:tmpl w:val="DC16D1B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21"/>
    <w:rsid w:val="00081A50"/>
    <w:rsid w:val="001161F5"/>
    <w:rsid w:val="00187A9B"/>
    <w:rsid w:val="0041481C"/>
    <w:rsid w:val="004261DE"/>
    <w:rsid w:val="00534E74"/>
    <w:rsid w:val="0055729B"/>
    <w:rsid w:val="0061622F"/>
    <w:rsid w:val="0070404F"/>
    <w:rsid w:val="00711D49"/>
    <w:rsid w:val="008031AD"/>
    <w:rsid w:val="00804EE5"/>
    <w:rsid w:val="00854D44"/>
    <w:rsid w:val="00932B21"/>
    <w:rsid w:val="00A061BB"/>
    <w:rsid w:val="00A14DAF"/>
    <w:rsid w:val="00A42B2B"/>
    <w:rsid w:val="00A83ADE"/>
    <w:rsid w:val="00BE16FB"/>
    <w:rsid w:val="00C64301"/>
    <w:rsid w:val="00CA614F"/>
    <w:rsid w:val="00D67315"/>
    <w:rsid w:val="00F17B05"/>
    <w:rsid w:val="00FB21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0022"/>
  <w15:chartTrackingRefBased/>
  <w15:docId w15:val="{FB035D14-0945-41AB-AB29-7CD50751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32B21"/>
    <w:pPr>
      <w:widowControl w:val="0"/>
      <w:spacing w:after="0" w:line="240" w:lineRule="auto"/>
    </w:pPr>
    <w:rPr>
      <w:rFonts w:ascii="Times New Roman" w:eastAsia="Times New Roman" w:hAnsi="Times New Roman" w:cs="Times New Roman"/>
      <w:color w:val="00000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2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832496">
      <w:bodyDiv w:val="1"/>
      <w:marLeft w:val="0"/>
      <w:marRight w:val="0"/>
      <w:marTop w:val="0"/>
      <w:marBottom w:val="0"/>
      <w:divBdr>
        <w:top w:val="none" w:sz="0" w:space="0" w:color="auto"/>
        <w:left w:val="none" w:sz="0" w:space="0" w:color="auto"/>
        <w:bottom w:val="none" w:sz="0" w:space="0" w:color="auto"/>
        <w:right w:val="none" w:sz="0" w:space="0" w:color="auto"/>
      </w:divBdr>
    </w:div>
    <w:div w:id="19812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Eneider Rios Alzate</dc:creator>
  <cp:keywords/>
  <dc:description/>
  <cp:lastModifiedBy>Maria Isabel Zapata Cardona</cp:lastModifiedBy>
  <cp:revision>4</cp:revision>
  <dcterms:created xsi:type="dcterms:W3CDTF">2020-10-23T21:42:00Z</dcterms:created>
  <dcterms:modified xsi:type="dcterms:W3CDTF">2020-10-26T20:16:00Z</dcterms:modified>
</cp:coreProperties>
</file>