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A24901" w14:textId="77777777" w:rsidR="00DF5B37" w:rsidRPr="00953ADC" w:rsidRDefault="00DF5B37" w:rsidP="00DF5B37">
      <w:pPr>
        <w:pStyle w:val="MINUTAS"/>
        <w:ind w:left="0" w:right="16" w:firstLine="0"/>
        <w:rPr>
          <w:rFonts w:ascii="Arial" w:hAnsi="Arial" w:cs="Arial"/>
          <w:sz w:val="22"/>
          <w:szCs w:val="22"/>
          <w:lang w:val="es-ES_tradnl"/>
        </w:rPr>
      </w:pPr>
      <w:r w:rsidRPr="00953ADC">
        <w:rPr>
          <w:rFonts w:ascii="Arial" w:hAnsi="Arial" w:cs="Arial"/>
          <w:sz w:val="22"/>
          <w:szCs w:val="22"/>
          <w:lang w:val="es-ES_tradnl"/>
        </w:rPr>
        <w:t xml:space="preserve">Pereira, </w:t>
      </w:r>
    </w:p>
    <w:p w14:paraId="65D77E62" w14:textId="77777777" w:rsidR="00DF5B37" w:rsidRPr="00953ADC" w:rsidRDefault="00DF5B37" w:rsidP="00DF5B37">
      <w:pPr>
        <w:pStyle w:val="MINUTAS"/>
        <w:ind w:left="0" w:right="16" w:firstLine="0"/>
        <w:rPr>
          <w:rFonts w:ascii="Arial" w:hAnsi="Arial" w:cs="Arial"/>
          <w:sz w:val="22"/>
          <w:szCs w:val="22"/>
          <w:lang w:val="es-ES_tradnl"/>
        </w:rPr>
      </w:pPr>
    </w:p>
    <w:p w14:paraId="17185955" w14:textId="77777777" w:rsidR="00DF5B37" w:rsidRPr="00953ADC" w:rsidRDefault="00DF5B37" w:rsidP="00DF5B37">
      <w:pPr>
        <w:pStyle w:val="MINUTAS"/>
        <w:spacing w:before="0"/>
        <w:ind w:left="0" w:right="17" w:firstLine="0"/>
        <w:rPr>
          <w:rFonts w:ascii="Arial" w:hAnsi="Arial" w:cs="Arial"/>
          <w:b/>
          <w:sz w:val="22"/>
          <w:szCs w:val="22"/>
          <w:lang w:val="es-ES_tradnl"/>
        </w:rPr>
      </w:pPr>
      <w:r w:rsidRPr="00953ADC">
        <w:rPr>
          <w:rFonts w:ascii="Arial" w:hAnsi="Arial" w:cs="Arial"/>
          <w:sz w:val="22"/>
          <w:szCs w:val="22"/>
          <w:lang w:val="es-ES_tradnl"/>
        </w:rPr>
        <w:t>Doctor</w:t>
      </w:r>
    </w:p>
    <w:p w14:paraId="1C27E2A7" w14:textId="77777777" w:rsidR="00DF5B37" w:rsidRPr="00953ADC" w:rsidRDefault="00F80348" w:rsidP="00DF5B37">
      <w:pPr>
        <w:pStyle w:val="MINUTAS"/>
        <w:spacing w:before="0"/>
        <w:ind w:left="0" w:right="17" w:firstLine="0"/>
        <w:rPr>
          <w:rFonts w:ascii="Arial" w:hAnsi="Arial" w:cs="Arial"/>
          <w:sz w:val="22"/>
          <w:szCs w:val="22"/>
          <w:lang w:val="es-ES_tradnl"/>
        </w:rPr>
      </w:pPr>
      <w:r w:rsidRPr="00953ADC">
        <w:rPr>
          <w:rFonts w:ascii="Arial" w:hAnsi="Arial" w:cs="Arial"/>
          <w:b/>
          <w:sz w:val="22"/>
          <w:szCs w:val="22"/>
          <w:lang w:val="es-ES_tradnl"/>
        </w:rPr>
        <w:t>CARLOS ALBERTO MAYA LOPEZ</w:t>
      </w:r>
    </w:p>
    <w:p w14:paraId="412EF32A" w14:textId="77777777" w:rsidR="00DF5B37" w:rsidRPr="00953ADC" w:rsidRDefault="00DF5B37" w:rsidP="00DF5B37">
      <w:pPr>
        <w:pStyle w:val="MINUTAS"/>
        <w:spacing w:before="0"/>
        <w:ind w:left="0" w:right="17" w:firstLine="0"/>
        <w:rPr>
          <w:rFonts w:ascii="Arial" w:hAnsi="Arial" w:cs="Arial"/>
          <w:sz w:val="22"/>
          <w:szCs w:val="22"/>
          <w:lang w:val="es-ES_tradnl"/>
        </w:rPr>
      </w:pPr>
      <w:r w:rsidRPr="00953ADC">
        <w:rPr>
          <w:rFonts w:ascii="Arial" w:hAnsi="Arial" w:cs="Arial"/>
          <w:sz w:val="22"/>
          <w:szCs w:val="22"/>
          <w:lang w:val="es-ES_tradnl"/>
        </w:rPr>
        <w:t xml:space="preserve">Alcalde Municipal </w:t>
      </w:r>
    </w:p>
    <w:p w14:paraId="41336B93" w14:textId="77777777" w:rsidR="00DF5B37" w:rsidRPr="00953ADC" w:rsidRDefault="00DF5B37" w:rsidP="00DF5B37">
      <w:pPr>
        <w:pStyle w:val="MINUTAS"/>
        <w:spacing w:before="0"/>
        <w:ind w:left="0" w:right="17" w:firstLine="0"/>
        <w:rPr>
          <w:rFonts w:ascii="Arial" w:hAnsi="Arial" w:cs="Arial"/>
          <w:sz w:val="22"/>
          <w:szCs w:val="22"/>
          <w:lang w:val="es-ES_tradnl"/>
        </w:rPr>
      </w:pPr>
      <w:r w:rsidRPr="00953ADC">
        <w:rPr>
          <w:rFonts w:ascii="Arial" w:hAnsi="Arial" w:cs="Arial"/>
          <w:sz w:val="22"/>
          <w:szCs w:val="22"/>
          <w:lang w:val="es-ES_tradnl"/>
        </w:rPr>
        <w:t>Ciudad</w:t>
      </w:r>
    </w:p>
    <w:p w14:paraId="6CB2ADA8" w14:textId="77777777" w:rsidR="00DF5B37" w:rsidRPr="00953ADC" w:rsidRDefault="00DF5B37" w:rsidP="00DF5B37">
      <w:pPr>
        <w:pStyle w:val="MINUTAS"/>
        <w:spacing w:before="0"/>
        <w:ind w:left="0" w:right="0" w:firstLine="0"/>
        <w:rPr>
          <w:rFonts w:ascii="Arial" w:hAnsi="Arial" w:cs="Arial"/>
          <w:sz w:val="22"/>
          <w:szCs w:val="22"/>
          <w:lang w:val="es-ES_tradnl"/>
        </w:rPr>
      </w:pPr>
    </w:p>
    <w:p w14:paraId="1DBCFC45" w14:textId="77777777" w:rsidR="00DF5B37" w:rsidRPr="00953ADC" w:rsidRDefault="00DF5B37" w:rsidP="00DF5B37">
      <w:pPr>
        <w:pStyle w:val="MINUTAS"/>
        <w:spacing w:before="0"/>
        <w:ind w:left="0" w:right="0" w:firstLine="0"/>
        <w:rPr>
          <w:rFonts w:ascii="Arial" w:hAnsi="Arial" w:cs="Arial"/>
          <w:sz w:val="22"/>
          <w:szCs w:val="22"/>
          <w:lang w:val="es-ES_tradnl"/>
        </w:rPr>
      </w:pPr>
    </w:p>
    <w:p w14:paraId="7626AED1" w14:textId="77777777" w:rsidR="00DF5B37" w:rsidRPr="00953ADC" w:rsidRDefault="00DF5B37" w:rsidP="00DF5B37">
      <w:pPr>
        <w:pStyle w:val="MINUTAS"/>
        <w:spacing w:before="0"/>
        <w:ind w:left="0" w:right="0" w:firstLine="0"/>
        <w:rPr>
          <w:rFonts w:ascii="Arial" w:hAnsi="Arial" w:cs="Arial"/>
          <w:b/>
          <w:sz w:val="22"/>
          <w:szCs w:val="22"/>
          <w:lang w:val="es-ES_tradnl"/>
        </w:rPr>
      </w:pPr>
      <w:r w:rsidRPr="00953ADC">
        <w:rPr>
          <w:rFonts w:ascii="Arial" w:hAnsi="Arial" w:cs="Arial"/>
          <w:sz w:val="22"/>
          <w:szCs w:val="22"/>
          <w:lang w:val="es-ES_tradnl"/>
        </w:rPr>
        <w:t xml:space="preserve">Ref.: </w:t>
      </w:r>
      <w:r w:rsidRPr="00953ADC">
        <w:rPr>
          <w:rFonts w:ascii="Arial" w:hAnsi="Arial" w:cs="Arial"/>
          <w:b/>
          <w:sz w:val="22"/>
          <w:szCs w:val="22"/>
          <w:lang w:val="es-ES_tradnl"/>
        </w:rPr>
        <w:t>ESTUDIO PREVIO PARA PRESTACI</w:t>
      </w:r>
      <w:r w:rsidR="0073721D" w:rsidRPr="00953ADC">
        <w:rPr>
          <w:rFonts w:ascii="Arial" w:hAnsi="Arial" w:cs="Arial"/>
          <w:b/>
          <w:sz w:val="22"/>
          <w:szCs w:val="22"/>
          <w:lang w:val="es-ES_tradnl"/>
        </w:rPr>
        <w:t>ÓN DE SERVICIOS PROFESIONALES</w:t>
      </w:r>
    </w:p>
    <w:p w14:paraId="450D7A44" w14:textId="77777777" w:rsidR="00DF5B37" w:rsidRPr="00953ADC" w:rsidRDefault="00DF5B37" w:rsidP="00DF5B37">
      <w:pPr>
        <w:pStyle w:val="MINUTAS"/>
        <w:spacing w:before="0"/>
        <w:ind w:left="0" w:right="0" w:firstLine="0"/>
        <w:rPr>
          <w:rFonts w:ascii="Arial" w:hAnsi="Arial" w:cs="Arial"/>
          <w:b/>
          <w:sz w:val="22"/>
          <w:szCs w:val="22"/>
          <w:lang w:val="es-ES_tradnl"/>
        </w:rPr>
      </w:pPr>
    </w:p>
    <w:p w14:paraId="311863BD" w14:textId="6CCBA891" w:rsidR="00DF5B37" w:rsidRPr="00953ADC" w:rsidRDefault="00DF5B37" w:rsidP="00DF5B37">
      <w:pPr>
        <w:pStyle w:val="Textoindependiente21"/>
        <w:jc w:val="both"/>
        <w:rPr>
          <w:sz w:val="22"/>
          <w:szCs w:val="22"/>
        </w:rPr>
      </w:pPr>
      <w:r w:rsidRPr="00953ADC">
        <w:rPr>
          <w:sz w:val="22"/>
          <w:szCs w:val="22"/>
        </w:rPr>
        <w:t xml:space="preserve">De conformidad con lo previsto en la ley </w:t>
      </w:r>
      <w:r w:rsidR="000A5D08" w:rsidRPr="00953ADC">
        <w:rPr>
          <w:sz w:val="22"/>
          <w:szCs w:val="22"/>
        </w:rPr>
        <w:t>80 de 1993, ley 1150 de 2007, D</w:t>
      </w:r>
      <w:r w:rsidRPr="00953ADC">
        <w:rPr>
          <w:sz w:val="22"/>
          <w:szCs w:val="22"/>
        </w:rPr>
        <w:t xml:space="preserve">ecreto </w:t>
      </w:r>
      <w:r w:rsidR="000A5D08" w:rsidRPr="00953ADC">
        <w:rPr>
          <w:sz w:val="22"/>
          <w:szCs w:val="22"/>
        </w:rPr>
        <w:t xml:space="preserve">Nro. </w:t>
      </w:r>
      <w:r w:rsidR="008F3E2E" w:rsidRPr="00953ADC">
        <w:rPr>
          <w:sz w:val="22"/>
          <w:szCs w:val="22"/>
        </w:rPr>
        <w:t>1082</w:t>
      </w:r>
      <w:r w:rsidRPr="00953ADC">
        <w:rPr>
          <w:sz w:val="22"/>
          <w:szCs w:val="22"/>
        </w:rPr>
        <w:t xml:space="preserve"> de 201</w:t>
      </w:r>
      <w:r w:rsidR="008F3E2E" w:rsidRPr="00953ADC">
        <w:rPr>
          <w:sz w:val="22"/>
          <w:szCs w:val="22"/>
        </w:rPr>
        <w:t xml:space="preserve">5 en el </w:t>
      </w:r>
      <w:r w:rsidR="00F26B5D" w:rsidRPr="00953ADC">
        <w:rPr>
          <w:sz w:val="22"/>
          <w:szCs w:val="22"/>
        </w:rPr>
        <w:t>artículo</w:t>
      </w:r>
      <w:r w:rsidR="008F3E2E" w:rsidRPr="00953ADC">
        <w:rPr>
          <w:sz w:val="22"/>
          <w:szCs w:val="22"/>
        </w:rPr>
        <w:t xml:space="preserve"> 2.2.1.</w:t>
      </w:r>
      <w:r w:rsidR="00F26B5D" w:rsidRPr="00953ADC">
        <w:rPr>
          <w:sz w:val="22"/>
          <w:szCs w:val="22"/>
        </w:rPr>
        <w:t xml:space="preserve">1.2.1.1. </w:t>
      </w:r>
      <w:r w:rsidRPr="00953ADC">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0FB705C2" w14:textId="77777777" w:rsidR="00DF5B37" w:rsidRPr="00953ADC" w:rsidRDefault="00DF5B37" w:rsidP="00DF5B37">
      <w:pPr>
        <w:pStyle w:val="Textoindependiente21"/>
        <w:rPr>
          <w:b/>
          <w:bCs/>
          <w:sz w:val="22"/>
          <w:szCs w:val="22"/>
        </w:rPr>
      </w:pPr>
    </w:p>
    <w:p w14:paraId="7B648A83" w14:textId="77777777" w:rsidR="00DF5B37" w:rsidRPr="00953ADC" w:rsidRDefault="00DF5B37" w:rsidP="00DF5B37">
      <w:pPr>
        <w:pStyle w:val="Textoindependiente21"/>
        <w:rPr>
          <w:b/>
          <w:bCs/>
          <w:sz w:val="22"/>
          <w:szCs w:val="22"/>
        </w:rPr>
      </w:pPr>
    </w:p>
    <w:p w14:paraId="5B22B5C7" w14:textId="77777777" w:rsidR="00DF5B37" w:rsidRPr="00953ADC" w:rsidRDefault="000A5D08" w:rsidP="00DF5B37">
      <w:pPr>
        <w:pStyle w:val="Textoindependiente21"/>
        <w:numPr>
          <w:ilvl w:val="0"/>
          <w:numId w:val="2"/>
        </w:numPr>
        <w:jc w:val="both"/>
        <w:rPr>
          <w:sz w:val="22"/>
          <w:szCs w:val="22"/>
        </w:rPr>
      </w:pPr>
      <w:r w:rsidRPr="00953ADC">
        <w:rPr>
          <w:b/>
          <w:bCs/>
          <w:sz w:val="22"/>
          <w:szCs w:val="22"/>
        </w:rPr>
        <w:t>IDENTIFICACIÓ</w:t>
      </w:r>
      <w:r w:rsidR="00DF5B37" w:rsidRPr="00953ADC">
        <w:rPr>
          <w:b/>
          <w:bCs/>
          <w:sz w:val="22"/>
          <w:szCs w:val="22"/>
        </w:rPr>
        <w:t>N Y DESCRIPCIÓN DE LA NECESIDAD</w:t>
      </w:r>
    </w:p>
    <w:p w14:paraId="5DA48C9A" w14:textId="77777777" w:rsidR="00DF5B37" w:rsidRPr="00953ADC" w:rsidRDefault="00DF5B37" w:rsidP="00DF5B37">
      <w:pPr>
        <w:pStyle w:val="Textoindependiente21"/>
        <w:ind w:left="360"/>
        <w:rPr>
          <w:sz w:val="22"/>
          <w:szCs w:val="22"/>
        </w:rPr>
      </w:pPr>
    </w:p>
    <w:p w14:paraId="0CB2CCB6" w14:textId="77777777" w:rsidR="005A34E9" w:rsidRPr="00953ADC" w:rsidRDefault="0073721D" w:rsidP="00DF5B37">
      <w:pPr>
        <w:pStyle w:val="Textoindependiente"/>
        <w:rPr>
          <w:rFonts w:ascii="Arial" w:hAnsi="Arial" w:cs="Arial"/>
          <w:color w:val="000000"/>
          <w:sz w:val="22"/>
          <w:szCs w:val="22"/>
        </w:rPr>
      </w:pPr>
      <w:r w:rsidRPr="00953ADC">
        <w:rPr>
          <w:rFonts w:ascii="Arial" w:hAnsi="Arial" w:cs="Arial"/>
          <w:color w:val="000000"/>
          <w:sz w:val="22"/>
          <w:szCs w:val="22"/>
        </w:rPr>
        <w:t xml:space="preserve">De acuerdo con la descripción del proyecto que adelanta la Secretaria de Salud </w:t>
      </w:r>
      <w:r w:rsidR="00B56D03" w:rsidRPr="00953ADC">
        <w:rPr>
          <w:rFonts w:ascii="Arial" w:hAnsi="Arial" w:cs="Arial"/>
          <w:color w:val="000000"/>
          <w:sz w:val="22"/>
          <w:szCs w:val="22"/>
        </w:rPr>
        <w:t xml:space="preserve">Pública </w:t>
      </w:r>
      <w:r w:rsidRPr="00953ADC">
        <w:rPr>
          <w:rFonts w:ascii="Arial" w:hAnsi="Arial" w:cs="Arial"/>
          <w:color w:val="000000"/>
          <w:sz w:val="22"/>
          <w:szCs w:val="22"/>
        </w:rPr>
        <w:t xml:space="preserve">y Seguridad Social </w:t>
      </w:r>
      <w:r w:rsidR="00B56D03" w:rsidRPr="00953ADC">
        <w:rPr>
          <w:rFonts w:ascii="Arial" w:hAnsi="Arial" w:cs="Arial"/>
          <w:color w:val="000000"/>
          <w:sz w:val="22"/>
          <w:szCs w:val="22"/>
        </w:rPr>
        <w:t xml:space="preserve">de Pereira </w:t>
      </w:r>
      <w:r w:rsidRPr="00953ADC">
        <w:rPr>
          <w:rFonts w:ascii="Arial" w:hAnsi="Arial" w:cs="Arial"/>
          <w:color w:val="000000"/>
          <w:sz w:val="22"/>
          <w:szCs w:val="22"/>
        </w:rPr>
        <w:t>se hace necesario contratar los servicios profesionales en el</w:t>
      </w:r>
      <w:r w:rsidR="00B56D03" w:rsidRPr="00953ADC">
        <w:rPr>
          <w:rFonts w:ascii="Arial" w:hAnsi="Arial" w:cs="Arial"/>
          <w:color w:val="000000"/>
          <w:sz w:val="22"/>
          <w:szCs w:val="22"/>
        </w:rPr>
        <w:t xml:space="preserve"> área de calidad del agua, </w:t>
      </w:r>
      <w:r w:rsidRPr="00953ADC">
        <w:rPr>
          <w:rFonts w:ascii="Arial" w:hAnsi="Arial" w:cs="Arial"/>
          <w:color w:val="000000"/>
          <w:sz w:val="22"/>
          <w:szCs w:val="22"/>
        </w:rPr>
        <w:t>saneamiento</w:t>
      </w:r>
      <w:r w:rsidR="00F91030" w:rsidRPr="00953ADC">
        <w:rPr>
          <w:rFonts w:ascii="Arial" w:hAnsi="Arial" w:cs="Arial"/>
          <w:color w:val="000000"/>
          <w:sz w:val="22"/>
          <w:szCs w:val="22"/>
        </w:rPr>
        <w:t>, inocuidad de alimentos, riesgo químico y riesgo laboral</w:t>
      </w:r>
      <w:r w:rsidRPr="00953ADC">
        <w:rPr>
          <w:rFonts w:ascii="Arial" w:hAnsi="Arial" w:cs="Arial"/>
          <w:color w:val="000000"/>
          <w:sz w:val="22"/>
          <w:szCs w:val="22"/>
        </w:rPr>
        <w:t xml:space="preserve"> para el apoyo </w:t>
      </w:r>
      <w:r w:rsidR="005A34E9" w:rsidRPr="00953ADC">
        <w:rPr>
          <w:rFonts w:ascii="Arial" w:hAnsi="Arial" w:cs="Arial"/>
          <w:color w:val="000000"/>
          <w:sz w:val="22"/>
          <w:szCs w:val="22"/>
        </w:rPr>
        <w:t>en la gestión integral de las políticas y estrategias que propendan por las acciones de promoción y prevención de la salud ambiental, lo cual es una de las priorid</w:t>
      </w:r>
      <w:r w:rsidR="000A5D08" w:rsidRPr="00953ADC">
        <w:rPr>
          <w:rFonts w:ascii="Arial" w:hAnsi="Arial" w:cs="Arial"/>
          <w:color w:val="000000"/>
          <w:sz w:val="22"/>
          <w:szCs w:val="22"/>
        </w:rPr>
        <w:t xml:space="preserve">ades en salud </w:t>
      </w:r>
      <w:r w:rsidR="00A265B9" w:rsidRPr="00953ADC">
        <w:rPr>
          <w:rFonts w:ascii="Arial" w:hAnsi="Arial" w:cs="Arial"/>
          <w:color w:val="000000"/>
          <w:sz w:val="22"/>
          <w:szCs w:val="22"/>
        </w:rPr>
        <w:t>pública</w:t>
      </w:r>
      <w:r w:rsidR="000A5D08" w:rsidRPr="00953ADC">
        <w:rPr>
          <w:rFonts w:ascii="Arial" w:hAnsi="Arial" w:cs="Arial"/>
          <w:color w:val="000000"/>
          <w:sz w:val="22"/>
          <w:szCs w:val="22"/>
        </w:rPr>
        <w:t xml:space="preserve"> según el D</w:t>
      </w:r>
      <w:r w:rsidR="005A34E9" w:rsidRPr="00953ADC">
        <w:rPr>
          <w:rFonts w:ascii="Arial" w:hAnsi="Arial" w:cs="Arial"/>
          <w:color w:val="000000"/>
          <w:sz w:val="22"/>
          <w:szCs w:val="22"/>
        </w:rPr>
        <w:t xml:space="preserve">ecreto </w:t>
      </w:r>
      <w:r w:rsidR="000A5D08" w:rsidRPr="00953ADC">
        <w:rPr>
          <w:rFonts w:ascii="Arial" w:hAnsi="Arial" w:cs="Arial"/>
          <w:color w:val="000000"/>
          <w:sz w:val="22"/>
          <w:szCs w:val="22"/>
        </w:rPr>
        <w:t xml:space="preserve">Nro. </w:t>
      </w:r>
      <w:r w:rsidR="005A34E9" w:rsidRPr="00953ADC">
        <w:rPr>
          <w:rFonts w:ascii="Arial" w:hAnsi="Arial" w:cs="Arial"/>
          <w:color w:val="000000"/>
          <w:sz w:val="22"/>
          <w:szCs w:val="22"/>
        </w:rPr>
        <w:t xml:space="preserve">3930 de 2007, así mismo, la ley 715 de 2001 determina que los entes territoriales de salud son responsables de la inspección Vigilancia y Control de los factores de riesgo al consumo y el ambiente. </w:t>
      </w:r>
    </w:p>
    <w:p w14:paraId="426410A6" w14:textId="77777777" w:rsidR="00B56D03" w:rsidRPr="00953ADC" w:rsidRDefault="00B56D03" w:rsidP="00DF5B37">
      <w:pPr>
        <w:pStyle w:val="Textoindependiente"/>
        <w:rPr>
          <w:rFonts w:ascii="Arial" w:hAnsi="Arial" w:cs="Arial"/>
          <w:color w:val="000000"/>
          <w:sz w:val="22"/>
          <w:szCs w:val="22"/>
        </w:rPr>
      </w:pPr>
    </w:p>
    <w:p w14:paraId="13DF826E" w14:textId="77777777" w:rsidR="00B56D03" w:rsidRPr="00953ADC" w:rsidRDefault="00B56D03" w:rsidP="00B56D03">
      <w:pPr>
        <w:jc w:val="both"/>
        <w:rPr>
          <w:rFonts w:ascii="Arial" w:hAnsi="Arial" w:cs="Arial"/>
          <w:sz w:val="22"/>
          <w:szCs w:val="22"/>
        </w:rPr>
      </w:pPr>
      <w:r w:rsidRPr="00953ADC">
        <w:rPr>
          <w:rFonts w:ascii="Arial" w:hAnsi="Arial" w:cs="Arial"/>
          <w:sz w:val="22"/>
          <w:szCs w:val="22"/>
        </w:rPr>
        <w:t>Según el CONPES 3550 de 2008 las acciones de salud Ambiental buscan la prevención, manejo y</w:t>
      </w:r>
      <w:r w:rsidR="00A265B9" w:rsidRPr="00953ADC">
        <w:rPr>
          <w:rFonts w:ascii="Arial" w:hAnsi="Arial" w:cs="Arial"/>
          <w:sz w:val="22"/>
          <w:szCs w:val="22"/>
        </w:rPr>
        <w:t xml:space="preserve"> </w:t>
      </w:r>
      <w:r w:rsidRPr="00953ADC">
        <w:rPr>
          <w:rFonts w:ascii="Arial" w:hAnsi="Arial" w:cs="Arial"/>
          <w:sz w:val="22"/>
          <w:szCs w:val="22"/>
        </w:rPr>
        <w:t>control de los efectos adversos en la salud causados por la degradación ambiental, lo cual debe contribuir al mejoramiento de la calidad de vida y bienestar de la población a través de articular la política y la gestión de las entidades y desarrollar e implementar</w:t>
      </w:r>
      <w:r w:rsidR="00A265B9" w:rsidRPr="00953ADC">
        <w:rPr>
          <w:rFonts w:ascii="Arial" w:hAnsi="Arial" w:cs="Arial"/>
          <w:sz w:val="22"/>
          <w:szCs w:val="22"/>
        </w:rPr>
        <w:t xml:space="preserve"> </w:t>
      </w:r>
      <w:r w:rsidRPr="00953ADC">
        <w:rPr>
          <w:rFonts w:ascii="Arial" w:hAnsi="Arial" w:cs="Arial"/>
          <w:sz w:val="22"/>
          <w:szCs w:val="22"/>
        </w:rPr>
        <w:t>procesos y procedimientos tendientes al fortalecimiento de la gestión intersectorial, inter e</w:t>
      </w:r>
      <w:r w:rsidR="00A265B9" w:rsidRPr="00953ADC">
        <w:rPr>
          <w:rFonts w:ascii="Arial" w:hAnsi="Arial" w:cs="Arial"/>
          <w:sz w:val="22"/>
          <w:szCs w:val="22"/>
        </w:rPr>
        <w:t xml:space="preserve"> </w:t>
      </w:r>
      <w:proofErr w:type="spellStart"/>
      <w:r w:rsidRPr="00953ADC">
        <w:rPr>
          <w:rFonts w:ascii="Arial" w:hAnsi="Arial" w:cs="Arial"/>
          <w:sz w:val="22"/>
          <w:szCs w:val="22"/>
        </w:rPr>
        <w:t>intra</w:t>
      </w:r>
      <w:r w:rsidR="00A265B9" w:rsidRPr="00953ADC">
        <w:rPr>
          <w:rFonts w:ascii="Arial" w:hAnsi="Arial" w:cs="Arial"/>
          <w:sz w:val="22"/>
          <w:szCs w:val="22"/>
        </w:rPr>
        <w:t>-</w:t>
      </w:r>
      <w:r w:rsidRPr="00953ADC">
        <w:rPr>
          <w:rFonts w:ascii="Arial" w:hAnsi="Arial" w:cs="Arial"/>
          <w:sz w:val="22"/>
          <w:szCs w:val="22"/>
        </w:rPr>
        <w:t>institucional</w:t>
      </w:r>
      <w:proofErr w:type="spellEnd"/>
      <w:r w:rsidRPr="00953ADC">
        <w:rPr>
          <w:rFonts w:ascii="Arial" w:hAnsi="Arial" w:cs="Arial"/>
          <w:sz w:val="22"/>
          <w:szCs w:val="22"/>
        </w:rPr>
        <w:t xml:space="preserve"> en el ámbito de la salud ambiental basados en el modelo de gestión integral de salud ambiental con énfasis en calidad de aire, calidad de</w:t>
      </w:r>
      <w:r w:rsidR="00A265B9" w:rsidRPr="00953ADC">
        <w:rPr>
          <w:rFonts w:ascii="Arial" w:hAnsi="Arial" w:cs="Arial"/>
          <w:sz w:val="22"/>
          <w:szCs w:val="22"/>
        </w:rPr>
        <w:t xml:space="preserve"> </w:t>
      </w:r>
      <w:r w:rsidRPr="00953ADC">
        <w:rPr>
          <w:rFonts w:ascii="Arial" w:hAnsi="Arial" w:cs="Arial"/>
          <w:sz w:val="22"/>
          <w:szCs w:val="22"/>
        </w:rPr>
        <w:t>agua y seguridad química.</w:t>
      </w:r>
    </w:p>
    <w:p w14:paraId="009B6C70" w14:textId="77777777" w:rsidR="00E20144" w:rsidRPr="00953ADC" w:rsidRDefault="00E20144" w:rsidP="00B56D03">
      <w:pPr>
        <w:jc w:val="both"/>
        <w:rPr>
          <w:rFonts w:ascii="Arial" w:hAnsi="Arial" w:cs="Arial"/>
          <w:sz w:val="22"/>
          <w:szCs w:val="22"/>
        </w:rPr>
      </w:pPr>
    </w:p>
    <w:p w14:paraId="659BBA2F" w14:textId="77777777" w:rsidR="00E20144" w:rsidRPr="00953ADC" w:rsidRDefault="00E20144" w:rsidP="00B56D03">
      <w:pPr>
        <w:jc w:val="both"/>
        <w:rPr>
          <w:rFonts w:ascii="Arial" w:hAnsi="Arial" w:cs="Arial"/>
          <w:sz w:val="22"/>
          <w:szCs w:val="22"/>
        </w:rPr>
      </w:pPr>
      <w:r w:rsidRPr="00953ADC">
        <w:rPr>
          <w:rFonts w:ascii="Arial" w:hAnsi="Arial" w:cs="Arial"/>
          <w:sz w:val="22"/>
          <w:szCs w:val="22"/>
        </w:rPr>
        <w:t xml:space="preserve">Define la salud ambiental como un componente esencial de la salud pública que promueve la calidad de vida, donde el ser humano debe ser tomado en cuenta como un integrante más de los ecosistemas. Por lo tanto, los factores ambientales que pueden afectar la salud de nuestra población, no se reducen a los agentes físicos, químicos </w:t>
      </w:r>
      <w:proofErr w:type="spellStart"/>
      <w:r w:rsidRPr="00953ADC">
        <w:rPr>
          <w:rFonts w:ascii="Arial" w:hAnsi="Arial" w:cs="Arial"/>
          <w:sz w:val="22"/>
          <w:szCs w:val="22"/>
        </w:rPr>
        <w:t>ó</w:t>
      </w:r>
      <w:proofErr w:type="spellEnd"/>
      <w:r w:rsidRPr="00953ADC">
        <w:rPr>
          <w:rFonts w:ascii="Arial" w:hAnsi="Arial" w:cs="Arial"/>
          <w:sz w:val="22"/>
          <w:szCs w:val="22"/>
        </w:rPr>
        <w:t xml:space="preserve"> biológicos; sino también, se deben incluir aquellos otros factores que afectan los ecosistemas; dentro de los cuales pueden mencionarse el cambio climático, la pérdida de la biodiversidad y la deforestación; los cuales influyen de forma directa o indirecta en la calidad de vida </w:t>
      </w:r>
      <w:r w:rsidRPr="00953ADC">
        <w:rPr>
          <w:rFonts w:ascii="Arial" w:hAnsi="Arial" w:cs="Arial"/>
          <w:sz w:val="22"/>
          <w:szCs w:val="22"/>
        </w:rPr>
        <w:lastRenderedPageBreak/>
        <w:t>individual, familiar y colectiva. Razón por la cual, la salud ambiental debe dimensionarse como un determinante de carácter estructural, intermedio y proximal, siendo parte activa en los procesos de desarrollo nacional y territorial, bajo la lógica de la equidad social, la gestión intersectorial, la integralidad, la justicia ambiental, la participación social, el enfoque diferencial, corresponsabilidad del sector público, privado, individual, colectiva; y el goce de los derechos ambientales.</w:t>
      </w:r>
    </w:p>
    <w:p w14:paraId="22429171" w14:textId="77777777" w:rsidR="00B56D03" w:rsidRPr="00953ADC" w:rsidRDefault="00B56D03" w:rsidP="00B56D03">
      <w:pPr>
        <w:jc w:val="both"/>
        <w:rPr>
          <w:rFonts w:ascii="Arial" w:hAnsi="Arial" w:cs="Arial"/>
          <w:sz w:val="22"/>
          <w:szCs w:val="22"/>
        </w:rPr>
      </w:pPr>
    </w:p>
    <w:p w14:paraId="6ED25E5C" w14:textId="77777777" w:rsidR="00B56D03" w:rsidRPr="00953ADC" w:rsidRDefault="00B56D03" w:rsidP="00B56D03">
      <w:pPr>
        <w:jc w:val="both"/>
        <w:rPr>
          <w:rFonts w:ascii="Arial" w:hAnsi="Arial" w:cs="Arial"/>
          <w:sz w:val="22"/>
          <w:szCs w:val="22"/>
        </w:rPr>
      </w:pPr>
      <w:r w:rsidRPr="00953ADC">
        <w:rPr>
          <w:rFonts w:ascii="Arial" w:hAnsi="Arial" w:cs="Arial"/>
          <w:sz w:val="22"/>
          <w:szCs w:val="22"/>
        </w:rPr>
        <w:t xml:space="preserve">El Plan decenal de Salud </w:t>
      </w:r>
      <w:proofErr w:type="spellStart"/>
      <w:r w:rsidRPr="00953ADC">
        <w:rPr>
          <w:rFonts w:ascii="Arial" w:hAnsi="Arial" w:cs="Arial"/>
          <w:sz w:val="22"/>
          <w:szCs w:val="22"/>
        </w:rPr>
        <w:t>Publica</w:t>
      </w:r>
      <w:proofErr w:type="spellEnd"/>
      <w:r w:rsidRPr="00953ADC">
        <w:rPr>
          <w:rFonts w:ascii="Arial" w:hAnsi="Arial" w:cs="Arial"/>
          <w:sz w:val="22"/>
          <w:szCs w:val="22"/>
        </w:rPr>
        <w:t xml:space="preserve"> 2012 – 2021 adoptado mediante resolución 1841 de 2013</w:t>
      </w:r>
      <w:r w:rsidR="00A265B9" w:rsidRPr="00953ADC">
        <w:rPr>
          <w:rFonts w:ascii="Arial" w:hAnsi="Arial" w:cs="Arial"/>
          <w:sz w:val="22"/>
          <w:szCs w:val="22"/>
        </w:rPr>
        <w:t xml:space="preserve"> </w:t>
      </w:r>
      <w:r w:rsidRPr="00953ADC">
        <w:rPr>
          <w:rFonts w:ascii="Arial" w:hAnsi="Arial" w:cs="Arial"/>
          <w:sz w:val="22"/>
          <w:szCs w:val="22"/>
        </w:rPr>
        <w:t>contempla en su la dimensión de Salud Ambiental, promover la salud de las poblaciones que, por sus condiciones sociales, son vulnerables a</w:t>
      </w:r>
      <w:r w:rsidR="00A265B9" w:rsidRPr="00953ADC">
        <w:rPr>
          <w:rFonts w:ascii="Arial" w:hAnsi="Arial" w:cs="Arial"/>
          <w:sz w:val="22"/>
          <w:szCs w:val="22"/>
        </w:rPr>
        <w:t xml:space="preserve"> </w:t>
      </w:r>
      <w:r w:rsidRPr="00953ADC">
        <w:rPr>
          <w:rFonts w:ascii="Arial" w:hAnsi="Arial" w:cs="Arial"/>
          <w:sz w:val="22"/>
          <w:szCs w:val="22"/>
        </w:rPr>
        <w:t>procesos ambientales, mediante la modificación positiva de los determinantes sociales,</w:t>
      </w:r>
      <w:r w:rsidR="00A265B9" w:rsidRPr="00953ADC">
        <w:rPr>
          <w:rFonts w:ascii="Arial" w:hAnsi="Arial" w:cs="Arial"/>
          <w:sz w:val="22"/>
          <w:szCs w:val="22"/>
        </w:rPr>
        <w:t xml:space="preserve"> </w:t>
      </w:r>
      <w:r w:rsidRPr="00953ADC">
        <w:rPr>
          <w:rFonts w:ascii="Arial" w:hAnsi="Arial" w:cs="Arial"/>
          <w:sz w:val="22"/>
          <w:szCs w:val="22"/>
        </w:rPr>
        <w:t>sanitarios y ambientales, fortaleciendo la gestión intersectorial, la participación comunitaria y</w:t>
      </w:r>
      <w:r w:rsidR="00A265B9" w:rsidRPr="00953ADC">
        <w:rPr>
          <w:rFonts w:ascii="Arial" w:hAnsi="Arial" w:cs="Arial"/>
          <w:sz w:val="22"/>
          <w:szCs w:val="22"/>
        </w:rPr>
        <w:t xml:space="preserve"> </w:t>
      </w:r>
      <w:r w:rsidRPr="00953ADC">
        <w:rPr>
          <w:rFonts w:ascii="Arial" w:hAnsi="Arial" w:cs="Arial"/>
          <w:sz w:val="22"/>
          <w:szCs w:val="22"/>
        </w:rPr>
        <w:t>social en el nivel local, regional, nacional e internacional y en su dimensión de Salud y Ámbito Laboral  contribuir al mejoramiento de las condiciones de salud y medio ambiente de trabajo de la población trabajadora colombiana, mediante la prevención de los riesgos laborales y ocupacionales.</w:t>
      </w:r>
    </w:p>
    <w:p w14:paraId="177AE61C" w14:textId="77777777" w:rsidR="00E20144" w:rsidRPr="00953ADC" w:rsidRDefault="00E20144" w:rsidP="00B56D03">
      <w:pPr>
        <w:jc w:val="both"/>
        <w:rPr>
          <w:rFonts w:ascii="Arial" w:hAnsi="Arial" w:cs="Arial"/>
          <w:sz w:val="22"/>
          <w:szCs w:val="22"/>
        </w:rPr>
      </w:pPr>
    </w:p>
    <w:p w14:paraId="60DA8F38" w14:textId="77777777" w:rsidR="00E20144" w:rsidRPr="00953ADC" w:rsidRDefault="00E20144" w:rsidP="00B56D03">
      <w:pPr>
        <w:jc w:val="both"/>
        <w:rPr>
          <w:rFonts w:ascii="Arial" w:hAnsi="Arial" w:cs="Arial"/>
          <w:sz w:val="22"/>
          <w:szCs w:val="22"/>
        </w:rPr>
      </w:pPr>
      <w:r w:rsidRPr="00953ADC">
        <w:rPr>
          <w:rFonts w:ascii="Arial" w:hAnsi="Arial" w:cs="Arial"/>
          <w:sz w:val="22"/>
          <w:szCs w:val="22"/>
        </w:rPr>
        <w:t>Desde la dimensión de salud ambiental, en el componente de situaciones en salud relacionadas con condiciones ambientales, plantea la realización de acciones sectoriales e intersectoriales del orden nacional y territorial mediante la intervención positiva de los factores, riesgos y daños del orden social, sanitario y ambiental, que permitan modificar la carga ambiental de la enfermedad (Ministerio de Salud y Protección Social, 2012). Es así que plantea, dentro de la meta número tres de este componente que a “2021, establecimientos de interés sanitario vigilados y controlados en un 80 por ciento para aquellos de alto riesgo y en un 40 por ciento para los de bajo riesgo, según censo nacional y-o territorial”.</w:t>
      </w:r>
    </w:p>
    <w:p w14:paraId="3BB54963" w14:textId="77777777" w:rsidR="00B56D03" w:rsidRPr="00953ADC" w:rsidRDefault="00B56D03" w:rsidP="00DF5B37">
      <w:pPr>
        <w:pStyle w:val="Textoindependiente"/>
        <w:rPr>
          <w:rFonts w:ascii="Arial" w:hAnsi="Arial" w:cs="Arial"/>
          <w:color w:val="000000"/>
          <w:sz w:val="22"/>
          <w:szCs w:val="22"/>
        </w:rPr>
      </w:pPr>
    </w:p>
    <w:p w14:paraId="34CD1FFA" w14:textId="77777777" w:rsidR="00944077" w:rsidRPr="00953ADC" w:rsidRDefault="00812060" w:rsidP="00DF5B37">
      <w:pPr>
        <w:pStyle w:val="Textoindependiente"/>
        <w:rPr>
          <w:rFonts w:ascii="Arial" w:hAnsi="Arial" w:cs="Arial"/>
          <w:sz w:val="22"/>
          <w:szCs w:val="22"/>
          <w:lang w:val="es-CO"/>
        </w:rPr>
      </w:pPr>
      <w:r w:rsidRPr="00953ADC">
        <w:rPr>
          <w:rFonts w:ascii="Arial" w:hAnsi="Arial" w:cs="Arial"/>
          <w:sz w:val="22"/>
          <w:szCs w:val="22"/>
          <w:lang w:val="es-CO"/>
        </w:rPr>
        <w:t xml:space="preserve">Los problemas de salud relacionadas con condiciones de tipo ambiental son intervenidas por los programas de control de factores de riesgo del ambiente </w:t>
      </w:r>
      <w:r w:rsidR="00944077" w:rsidRPr="00953ADC">
        <w:rPr>
          <w:rFonts w:ascii="Arial" w:hAnsi="Arial" w:cs="Arial"/>
          <w:sz w:val="22"/>
          <w:szCs w:val="22"/>
          <w:lang w:val="es-CO"/>
        </w:rPr>
        <w:t>con actividades como la vigilancia de establecimientos expendedores de alimentos</w:t>
      </w:r>
      <w:r w:rsidR="00FC3592" w:rsidRPr="00953ADC">
        <w:rPr>
          <w:rFonts w:ascii="Arial" w:hAnsi="Arial" w:cs="Arial"/>
          <w:sz w:val="22"/>
          <w:szCs w:val="22"/>
          <w:lang w:val="es-CO"/>
        </w:rPr>
        <w:t xml:space="preserve">, el programa agua y saneamiento con intervenciones en establecimientos generadores de residuos hospitalarios y similares, el programa de riesgo químico  través de acciones de inspección, vigilancia y control en establecimientos relacionados con la cadena de comercialización de sustancias químicas y en general </w:t>
      </w:r>
      <w:r w:rsidR="00944077" w:rsidRPr="00953ADC">
        <w:rPr>
          <w:rFonts w:ascii="Arial" w:hAnsi="Arial" w:cs="Arial"/>
          <w:sz w:val="22"/>
          <w:szCs w:val="22"/>
          <w:lang w:val="es-CO"/>
        </w:rPr>
        <w:t>el control de las fuentes producto</w:t>
      </w:r>
      <w:r w:rsidR="00FC3592" w:rsidRPr="00953ADC">
        <w:rPr>
          <w:rFonts w:ascii="Arial" w:hAnsi="Arial" w:cs="Arial"/>
          <w:sz w:val="22"/>
          <w:szCs w:val="22"/>
          <w:lang w:val="es-CO"/>
        </w:rPr>
        <w:t>ras de contaminación ambiental.</w:t>
      </w:r>
    </w:p>
    <w:p w14:paraId="3C507876" w14:textId="77777777" w:rsidR="00B56D03" w:rsidRPr="00953ADC" w:rsidRDefault="00B56D03" w:rsidP="00DF5B37">
      <w:pPr>
        <w:pStyle w:val="Textoindependiente"/>
        <w:rPr>
          <w:rFonts w:ascii="Arial" w:hAnsi="Arial" w:cs="Arial"/>
          <w:color w:val="000000"/>
          <w:sz w:val="22"/>
          <w:szCs w:val="22"/>
        </w:rPr>
      </w:pPr>
    </w:p>
    <w:p w14:paraId="762A1B02" w14:textId="77777777" w:rsidR="00B56D03" w:rsidRPr="00953ADC" w:rsidRDefault="00B56D03" w:rsidP="00DF5B37">
      <w:pPr>
        <w:pStyle w:val="Textoindependiente"/>
        <w:rPr>
          <w:rFonts w:ascii="Arial" w:hAnsi="Arial" w:cs="Arial"/>
          <w:color w:val="000000"/>
          <w:sz w:val="22"/>
          <w:szCs w:val="22"/>
        </w:rPr>
      </w:pPr>
      <w:r w:rsidRPr="00953ADC">
        <w:rPr>
          <w:rFonts w:ascii="Arial" w:hAnsi="Arial" w:cs="Arial"/>
          <w:color w:val="000000"/>
          <w:sz w:val="22"/>
          <w:szCs w:val="22"/>
        </w:rPr>
        <w:t>Las anteriores acciones se hacen  a través del cumplimiento de decreto 1575 de 2007 por el cual se establece el Sistema para la Protección y Control de la Calidad del Agua para Consumo Humano y sus resoluciones reglamentarias, Decreto 780 en sus título 7 donde acoge las normas de seguridad en piscinas, título 10 que refiere a la gestión integral de los residuos generados en la atención de</w:t>
      </w:r>
      <w:r w:rsidR="00A265B9" w:rsidRPr="00953ADC">
        <w:rPr>
          <w:rFonts w:ascii="Arial" w:hAnsi="Arial" w:cs="Arial"/>
          <w:color w:val="000000"/>
          <w:sz w:val="22"/>
          <w:szCs w:val="22"/>
        </w:rPr>
        <w:t xml:space="preserve"> </w:t>
      </w:r>
      <w:r w:rsidRPr="00953ADC">
        <w:rPr>
          <w:rFonts w:ascii="Arial" w:hAnsi="Arial" w:cs="Arial"/>
          <w:color w:val="000000"/>
          <w:sz w:val="22"/>
          <w:szCs w:val="22"/>
        </w:rPr>
        <w:t>salud y otras actividades; Decreto número 4741 de por el cual se reglamenta parcialmente la prevención y manejó de los residuos o</w:t>
      </w:r>
      <w:r w:rsidR="00A265B9" w:rsidRPr="00953ADC">
        <w:rPr>
          <w:rFonts w:ascii="Arial" w:hAnsi="Arial" w:cs="Arial"/>
          <w:color w:val="000000"/>
          <w:sz w:val="22"/>
          <w:szCs w:val="22"/>
        </w:rPr>
        <w:t xml:space="preserve"> </w:t>
      </w:r>
      <w:r w:rsidRPr="00953ADC">
        <w:rPr>
          <w:rFonts w:ascii="Arial" w:hAnsi="Arial" w:cs="Arial"/>
          <w:color w:val="000000"/>
          <w:sz w:val="22"/>
          <w:szCs w:val="22"/>
        </w:rPr>
        <w:t>desechos peligrosos generados en el marco de la gestión integral, la Resolución 5194 de 2010 referente a la reglamentación de la prestación de los servicios de cementerios, inhumación, exhumación y cremación de cadáveres y la Ley 711 de 2001 por la cual se reglamenta el ejercicio de la ocupación de la cosmetología y se dictan otras disposiciones en materia de salud estética.</w:t>
      </w:r>
    </w:p>
    <w:p w14:paraId="485B1B41" w14:textId="77777777" w:rsidR="00B56D03" w:rsidRPr="00953ADC" w:rsidRDefault="00B56D03" w:rsidP="00DF5B37">
      <w:pPr>
        <w:pStyle w:val="Textoindependiente"/>
        <w:rPr>
          <w:rFonts w:ascii="Arial" w:hAnsi="Arial" w:cs="Arial"/>
          <w:color w:val="000000"/>
          <w:sz w:val="22"/>
          <w:szCs w:val="22"/>
        </w:rPr>
      </w:pPr>
    </w:p>
    <w:p w14:paraId="6A316C72" w14:textId="77777777" w:rsidR="00B56D03" w:rsidRPr="00953ADC" w:rsidRDefault="00B56D03" w:rsidP="00DF5B37">
      <w:pPr>
        <w:pStyle w:val="Textoindependiente"/>
        <w:rPr>
          <w:rFonts w:ascii="Arial" w:hAnsi="Arial" w:cs="Arial"/>
          <w:color w:val="000000"/>
          <w:sz w:val="22"/>
          <w:szCs w:val="22"/>
        </w:rPr>
      </w:pPr>
      <w:r w:rsidRPr="00953ADC">
        <w:rPr>
          <w:rFonts w:ascii="Arial" w:hAnsi="Arial" w:cs="Arial"/>
          <w:color w:val="000000"/>
          <w:sz w:val="22"/>
          <w:szCs w:val="22"/>
        </w:rPr>
        <w:t>Resolución 2674 de 2013 por la cual se establecen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  resolución 2278 de 1982</w:t>
      </w:r>
      <w:r w:rsidRPr="00953ADC">
        <w:rPr>
          <w:rFonts w:ascii="Arial" w:hAnsi="Arial" w:cs="Arial"/>
          <w:sz w:val="22"/>
          <w:szCs w:val="22"/>
          <w:lang w:val="es-ES" w:eastAsia="ar-SA"/>
        </w:rPr>
        <w:t xml:space="preserve">  y </w:t>
      </w:r>
      <w:r w:rsidRPr="00953ADC">
        <w:rPr>
          <w:rFonts w:ascii="Arial" w:hAnsi="Arial" w:cs="Arial"/>
          <w:color w:val="000000"/>
          <w:sz w:val="22"/>
          <w:szCs w:val="22"/>
        </w:rPr>
        <w:t>decreto 1500 de 2007 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resolución   604 de 1993 por la cual se dictan disposiciones sanitarias para la preparación y expendio de alimentos para consumo humano en las vías públicas, resolución 5109 de 2005 por la cual se establece el reglamento técnico sobre los requisitos de rotulado o etiquetado que deben cumplir los alimentos envasados y materias primas de alimentos para consumo humano, resolución 1686 de 2012 por la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w:t>
      </w:r>
    </w:p>
    <w:p w14:paraId="051A3778" w14:textId="77777777" w:rsidR="00B56D03" w:rsidRPr="00953ADC" w:rsidRDefault="00B56D03" w:rsidP="00DF5B37">
      <w:pPr>
        <w:pStyle w:val="Textoindependiente"/>
        <w:rPr>
          <w:rFonts w:ascii="Arial" w:hAnsi="Arial" w:cs="Arial"/>
          <w:color w:val="000000"/>
          <w:sz w:val="22"/>
          <w:szCs w:val="22"/>
        </w:rPr>
      </w:pPr>
    </w:p>
    <w:p w14:paraId="59CEB934" w14:textId="77777777" w:rsidR="00B56D03" w:rsidRPr="00953ADC" w:rsidRDefault="00B56D03" w:rsidP="00DF5B37">
      <w:pPr>
        <w:pStyle w:val="Textoindependiente"/>
        <w:rPr>
          <w:rFonts w:ascii="Arial" w:hAnsi="Arial" w:cs="Arial"/>
          <w:color w:val="000000"/>
          <w:sz w:val="22"/>
          <w:szCs w:val="22"/>
        </w:rPr>
      </w:pPr>
      <w:r w:rsidRPr="00953ADC">
        <w:rPr>
          <w:rFonts w:ascii="Arial" w:hAnsi="Arial" w:cs="Arial"/>
          <w:color w:val="000000"/>
          <w:sz w:val="22"/>
          <w:szCs w:val="22"/>
        </w:rPr>
        <w:t xml:space="preserve">Ley 430 de 1998 por la cual se dictan normas prohibidas en materia ambiental, referentes a los desechos peligrosos, decreto 780 de 2016 por el cual se establece </w:t>
      </w:r>
      <w:hyperlink r:id="rId8" w:tgtFrame="_blank" w:tooltip="Compilación de los decrtetos relglamentarios del sector salud" w:history="1">
        <w:r w:rsidRPr="00953ADC">
          <w:rPr>
            <w:rFonts w:ascii="Arial" w:hAnsi="Arial" w:cs="Arial"/>
            <w:color w:val="000000"/>
            <w:sz w:val="22"/>
            <w:szCs w:val="22"/>
          </w:rPr>
          <w:t xml:space="preserve">el decreto Único Reglamentario del Sector Salud y  Protección Social, </w:t>
        </w:r>
      </w:hyperlink>
      <w:r w:rsidRPr="00953ADC">
        <w:rPr>
          <w:rFonts w:ascii="Arial" w:hAnsi="Arial" w:cs="Arial"/>
          <w:color w:val="000000"/>
          <w:sz w:val="22"/>
          <w:szCs w:val="22"/>
        </w:rPr>
        <w:t xml:space="preserve">decreto 1843 de 1991 por el cual se establece el control y vigilancia epidemiológica en el uso y manejo de plaguicidas para evitar que afecten la salud de la comunidad, la sanidad animal y vegetal o causen deterioro del ambiente, decreto 1443 de 2004 el cual contempla la prevención y control de la contaminación ambiental por el manejo de plaguicidas y desechos o residuos peligrosos provenientes de los mismos, ley 55 de 1993 donde se establece la seguridad en la utilización de los Productos Químicos en el Trabajo, resolución 0001 de 2015 por la cual se unifica y actualiza la normatividad sobre el control de sustancias y productos químicos, resolución 2715 de 2014 por la cual se establecen las sustancias que deben ser objeto de registro de control de venta al menudeo, resolución 2400 de 1979 por la cual se establecen algunas disposiciones sobre vivienda, higiene y seguridad en los establecimientos de trabajo. </w:t>
      </w:r>
    </w:p>
    <w:p w14:paraId="6AA3EC16" w14:textId="77777777" w:rsidR="00B56D03" w:rsidRPr="00953ADC" w:rsidRDefault="00B56D03" w:rsidP="00DF5B37">
      <w:pPr>
        <w:pStyle w:val="Textoindependiente"/>
        <w:rPr>
          <w:rFonts w:ascii="Arial" w:hAnsi="Arial" w:cs="Arial"/>
          <w:color w:val="000000"/>
          <w:sz w:val="22"/>
          <w:szCs w:val="22"/>
        </w:rPr>
      </w:pPr>
    </w:p>
    <w:p w14:paraId="2DA4ECEC" w14:textId="77777777" w:rsidR="00B56D03" w:rsidRPr="00953ADC" w:rsidRDefault="00B56D03" w:rsidP="00DF5B37">
      <w:pPr>
        <w:pStyle w:val="Textoindependiente"/>
        <w:rPr>
          <w:rFonts w:ascii="Arial" w:hAnsi="Arial" w:cs="Arial"/>
          <w:color w:val="000000"/>
          <w:sz w:val="22"/>
          <w:szCs w:val="22"/>
        </w:rPr>
      </w:pPr>
      <w:r w:rsidRPr="00953ADC">
        <w:rPr>
          <w:rFonts w:ascii="Arial" w:hAnsi="Arial" w:cs="Arial"/>
          <w:sz w:val="22"/>
          <w:szCs w:val="22"/>
        </w:rPr>
        <w:t xml:space="preserve">Plan decenal de Salud </w:t>
      </w:r>
      <w:proofErr w:type="spellStart"/>
      <w:r w:rsidRPr="00953ADC">
        <w:rPr>
          <w:rFonts w:ascii="Arial" w:hAnsi="Arial" w:cs="Arial"/>
          <w:sz w:val="22"/>
          <w:szCs w:val="22"/>
        </w:rPr>
        <w:t>Publica</w:t>
      </w:r>
      <w:proofErr w:type="spellEnd"/>
      <w:r w:rsidRPr="00953ADC">
        <w:rPr>
          <w:rFonts w:ascii="Arial" w:hAnsi="Arial" w:cs="Arial"/>
          <w:sz w:val="22"/>
          <w:szCs w:val="22"/>
        </w:rPr>
        <w:t xml:space="preserve"> 2012 – 2021 adoptado </w:t>
      </w:r>
      <w:r w:rsidRPr="00953ADC">
        <w:rPr>
          <w:rFonts w:ascii="Arial" w:hAnsi="Arial" w:cs="Arial"/>
          <w:sz w:val="22"/>
          <w:szCs w:val="22"/>
          <w:lang w:eastAsia="es-CO"/>
        </w:rPr>
        <w:t xml:space="preserve">mediante resolución 1841 de </w:t>
      </w:r>
      <w:r w:rsidRPr="00953ADC">
        <w:rPr>
          <w:rFonts w:ascii="Arial" w:hAnsi="Arial" w:cs="Arial"/>
          <w:color w:val="000000"/>
          <w:sz w:val="22"/>
          <w:szCs w:val="22"/>
          <w:lang w:eastAsia="es-CO"/>
        </w:rPr>
        <w:t xml:space="preserve">2013 quien </w:t>
      </w:r>
      <w:r w:rsidRPr="00953ADC">
        <w:rPr>
          <w:rFonts w:ascii="Arial" w:hAnsi="Arial" w:cs="Arial"/>
          <w:sz w:val="22"/>
          <w:szCs w:val="22"/>
          <w:lang w:eastAsia="es-CO"/>
        </w:rPr>
        <w:t>contempla en la dimensión de Salud y Ámbito Laboral  contribuir al mejoramiento de las condiciones de salud y medio ambiente de trabajo de la población trabajadora colombiana, mediante la prevención de los riesgos laborales y ocupacionales,</w:t>
      </w:r>
      <w:r w:rsidRPr="00953ADC">
        <w:rPr>
          <w:rFonts w:ascii="Arial" w:hAnsi="Arial" w:cs="Arial"/>
          <w:color w:val="000000"/>
          <w:sz w:val="22"/>
          <w:szCs w:val="22"/>
          <w:lang w:eastAsia="es-CO"/>
        </w:rPr>
        <w:t xml:space="preserve"> Plan Nacional de Seguridad y Salud en el Trabajo 2015-2023 el cual tiene como propósito la estructuración de la acción conjunta entre el empleador y los trabajadores, en la aplicación de las medidas de Seguridad y Salud en el Trabajo (SST) a través del mejoramiento continuo de las condiciones y el medio ambiente laboral, y el control eficaz de los peligros </w:t>
      </w:r>
      <w:r w:rsidRPr="00953ADC">
        <w:rPr>
          <w:rFonts w:ascii="Arial" w:hAnsi="Arial" w:cs="Arial"/>
          <w:color w:val="000000"/>
          <w:sz w:val="22"/>
          <w:szCs w:val="22"/>
          <w:lang w:eastAsia="es-CO"/>
        </w:rPr>
        <w:lastRenderedPageBreak/>
        <w:t>y riesgos en el lugar de trabajo, ley 1122 de 2007 por la cual se realizan ajustes al Sistema General de Seguridad Social en Salud, resolución 0425 de 2008, por la cual se define la metodología para la elaboración, ejecución, seguimiento, evaluación y control del Plan de Salud Territorial, y las acciones que integran el Plan de Salud Pública de Intervenciones Colectivas a cargo de las entidades territoriales, resolución 1570 de 2005 por la cual se establecen las variables y mecanismos para recolección de información del Subsistema de Información en Salud Ocupacional y Riesgos Profesionales y se dictan otras disposiciones, ley 1562 del 2012 por la cual se modifica el sistema de riesgos laborales, decreto 1072 de 2015 por medio del cual se expide el decreto único Reglamentario del Sector Trabajo, resolución 1111 de 2017 por la cual se definen los Estándares Mínimos del Sistema de Gestión de Seguridad y Salud en el Trabajo para empleadores y contratantes, y</w:t>
      </w:r>
      <w:r w:rsidRPr="00953ADC">
        <w:rPr>
          <w:rFonts w:ascii="Arial" w:hAnsi="Arial" w:cs="Arial"/>
          <w:color w:val="000000"/>
          <w:sz w:val="22"/>
          <w:szCs w:val="22"/>
        </w:rPr>
        <w:t xml:space="preserve"> demás reglamentarios y complementarios.</w:t>
      </w:r>
    </w:p>
    <w:p w14:paraId="2B21E6EA" w14:textId="77777777" w:rsidR="00E9269B" w:rsidRPr="00953ADC" w:rsidRDefault="00E9269B" w:rsidP="00DF5B37">
      <w:pPr>
        <w:pStyle w:val="Textoindependiente"/>
        <w:rPr>
          <w:rFonts w:ascii="Arial" w:hAnsi="Arial" w:cs="Arial"/>
          <w:color w:val="000000"/>
          <w:sz w:val="22"/>
          <w:szCs w:val="22"/>
        </w:rPr>
      </w:pPr>
    </w:p>
    <w:p w14:paraId="4EA455EE" w14:textId="77777777" w:rsidR="00E9269B" w:rsidRPr="00953ADC" w:rsidRDefault="00FC3592" w:rsidP="00DF5B37">
      <w:pPr>
        <w:pStyle w:val="Textoindependiente"/>
        <w:rPr>
          <w:rFonts w:ascii="Arial" w:hAnsi="Arial" w:cs="Arial"/>
          <w:color w:val="000000"/>
          <w:sz w:val="22"/>
          <w:szCs w:val="22"/>
          <w:lang w:eastAsia="es-CO"/>
        </w:rPr>
      </w:pPr>
      <w:r w:rsidRPr="00953ADC">
        <w:rPr>
          <w:rFonts w:ascii="Arial" w:hAnsi="Arial" w:cs="Arial"/>
          <w:color w:val="000000"/>
          <w:sz w:val="22"/>
          <w:szCs w:val="22"/>
          <w:lang w:eastAsia="es-CO"/>
        </w:rPr>
        <w:t>En este orden de ideas, se considera la</w:t>
      </w:r>
      <w:r w:rsidR="00E9269B" w:rsidRPr="00953ADC">
        <w:rPr>
          <w:rFonts w:ascii="Arial" w:hAnsi="Arial" w:cs="Arial"/>
          <w:color w:val="000000"/>
          <w:sz w:val="22"/>
          <w:szCs w:val="22"/>
          <w:lang w:eastAsia="es-CO"/>
        </w:rPr>
        <w:t xml:space="preserve"> promoción de la salud y la calidad de la vida constituye un proceso político y social que abarca las acciones dirigidas a fortalecer los medios necesarios para mejorar la salud como derecho humano inalienable, a consolidar una cultura de la salud que involucre a individuos, familias, comunidades y la sociedad en su conjunto, a integrar el trabajo de los sectores y las instituciones en un proceso orientado a modificar los condicionantes o determinantes de la salud individual y colectiva. </w:t>
      </w:r>
    </w:p>
    <w:p w14:paraId="11816AC6" w14:textId="77777777" w:rsidR="00E9269B" w:rsidRPr="00953ADC" w:rsidRDefault="00E9269B" w:rsidP="00DF5B37">
      <w:pPr>
        <w:pStyle w:val="Textoindependiente"/>
        <w:rPr>
          <w:rFonts w:ascii="Arial" w:hAnsi="Arial" w:cs="Arial"/>
          <w:color w:val="000000"/>
          <w:sz w:val="22"/>
          <w:szCs w:val="22"/>
        </w:rPr>
      </w:pPr>
    </w:p>
    <w:p w14:paraId="2CE9E335" w14:textId="77777777" w:rsidR="00E41A1A" w:rsidRPr="00953ADC" w:rsidRDefault="00FC3592" w:rsidP="00DF5B37">
      <w:pPr>
        <w:pStyle w:val="Textoindependiente"/>
        <w:rPr>
          <w:rFonts w:ascii="Arial" w:hAnsi="Arial" w:cs="Arial"/>
          <w:color w:val="000000"/>
          <w:sz w:val="22"/>
          <w:szCs w:val="22"/>
          <w:lang w:eastAsia="es-CO"/>
        </w:rPr>
      </w:pPr>
      <w:r w:rsidRPr="00953ADC">
        <w:rPr>
          <w:rFonts w:ascii="Arial" w:hAnsi="Arial" w:cs="Arial"/>
          <w:color w:val="000000"/>
          <w:sz w:val="22"/>
          <w:szCs w:val="22"/>
          <w:lang w:eastAsia="es-CO"/>
        </w:rPr>
        <w:t>Teniendo en cuenta que l</w:t>
      </w:r>
      <w:r w:rsidR="00E9269B" w:rsidRPr="00953ADC">
        <w:rPr>
          <w:rFonts w:ascii="Arial" w:hAnsi="Arial" w:cs="Arial"/>
          <w:color w:val="000000"/>
          <w:sz w:val="22"/>
          <w:szCs w:val="22"/>
          <w:lang w:eastAsia="es-CO"/>
        </w:rPr>
        <w:t xml:space="preserve">a actividad humana genera impactos ambientales que repercuten </w:t>
      </w:r>
      <w:r w:rsidR="00022472" w:rsidRPr="00953ADC">
        <w:rPr>
          <w:rFonts w:ascii="Arial" w:hAnsi="Arial" w:cs="Arial"/>
          <w:color w:val="000000"/>
          <w:sz w:val="22"/>
          <w:szCs w:val="22"/>
          <w:lang w:eastAsia="es-CO"/>
        </w:rPr>
        <w:t>en el medio físico, biológico, socio económico y cultural, afectando los recursos naturales y la salud humana</w:t>
      </w:r>
      <w:r w:rsidRPr="00953ADC">
        <w:rPr>
          <w:rFonts w:ascii="Arial" w:hAnsi="Arial" w:cs="Arial"/>
          <w:color w:val="000000"/>
          <w:sz w:val="22"/>
          <w:szCs w:val="22"/>
          <w:lang w:eastAsia="es-CO"/>
        </w:rPr>
        <w:t xml:space="preserve"> y</w:t>
      </w:r>
      <w:r w:rsidR="00022472" w:rsidRPr="00953ADC">
        <w:rPr>
          <w:rFonts w:ascii="Arial" w:hAnsi="Arial" w:cs="Arial"/>
          <w:color w:val="000000"/>
          <w:sz w:val="22"/>
          <w:szCs w:val="22"/>
          <w:lang w:eastAsia="es-CO"/>
        </w:rPr>
        <w:t xml:space="preserve"> esos impactos se hacen sentir en la calidad de los alimentos, el espacio físico, medio ambiente</w:t>
      </w:r>
      <w:r w:rsidR="00E41A1A" w:rsidRPr="00953ADC">
        <w:rPr>
          <w:rFonts w:ascii="Arial" w:hAnsi="Arial" w:cs="Arial"/>
          <w:color w:val="000000"/>
          <w:sz w:val="22"/>
          <w:szCs w:val="22"/>
          <w:lang w:eastAsia="es-CO"/>
        </w:rPr>
        <w:t xml:space="preserve"> y en la propia actividad humana,</w:t>
      </w:r>
      <w:r w:rsidRPr="00953ADC">
        <w:rPr>
          <w:rFonts w:ascii="Arial" w:hAnsi="Arial" w:cs="Arial"/>
          <w:color w:val="000000"/>
          <w:sz w:val="22"/>
          <w:szCs w:val="22"/>
          <w:lang w:eastAsia="es-CO"/>
        </w:rPr>
        <w:t xml:space="preserve"> se hace necesario</w:t>
      </w:r>
      <w:r w:rsidR="00E41A1A" w:rsidRPr="00953ADC">
        <w:rPr>
          <w:rFonts w:ascii="Arial" w:hAnsi="Arial" w:cs="Arial"/>
          <w:color w:val="000000"/>
          <w:sz w:val="22"/>
          <w:szCs w:val="22"/>
          <w:lang w:eastAsia="es-CO"/>
        </w:rPr>
        <w:t xml:space="preserve"> el control de las sustancias químicas peligrosas, la vigilancia y  el control de los alimentos, el control de las condiciones físicas y locativas en establecimientos comerciales e industriales, y de los residuos sólidos, </w:t>
      </w:r>
      <w:r w:rsidRPr="00953ADC">
        <w:rPr>
          <w:rFonts w:ascii="Arial" w:hAnsi="Arial" w:cs="Arial"/>
          <w:color w:val="000000"/>
          <w:sz w:val="22"/>
          <w:szCs w:val="22"/>
          <w:lang w:eastAsia="es-CO"/>
        </w:rPr>
        <w:t>para</w:t>
      </w:r>
      <w:r w:rsidR="00E41A1A" w:rsidRPr="00953ADC">
        <w:rPr>
          <w:rFonts w:ascii="Arial" w:hAnsi="Arial" w:cs="Arial"/>
          <w:color w:val="000000"/>
          <w:sz w:val="22"/>
          <w:szCs w:val="22"/>
          <w:lang w:eastAsia="es-CO"/>
        </w:rPr>
        <w:t xml:space="preserve"> la protección del ambiente natural y del ambiente modificado donde vive y trabaja el hombre, en consecuencia con lo anterior, se concluye que la Secretaria de Salud Municipal para realizar las acciones de promoción y prevención, debe contar con personal profesional idóneo en salud ambiental, ya que en el municipio existe gran cantidad de establecimientos de alto riesgo epidemiológico, los cuales de no ser vigilados constantemente se pueden convertir en sujetos de alto riesgo para la salud de la comunidad. </w:t>
      </w:r>
    </w:p>
    <w:p w14:paraId="23BE215A" w14:textId="77777777" w:rsidR="00CF402B" w:rsidRPr="00953ADC" w:rsidRDefault="00CF402B" w:rsidP="00DF5B37">
      <w:pPr>
        <w:pStyle w:val="Textoindependiente"/>
        <w:rPr>
          <w:rFonts w:ascii="Arial" w:hAnsi="Arial" w:cs="Arial"/>
          <w:color w:val="000000"/>
          <w:sz w:val="22"/>
          <w:szCs w:val="22"/>
          <w:lang w:eastAsia="es-CO"/>
        </w:rPr>
      </w:pPr>
    </w:p>
    <w:p w14:paraId="50123CE8" w14:textId="77777777" w:rsidR="00CF402B" w:rsidRPr="00953ADC" w:rsidRDefault="00CF402B" w:rsidP="00A265B9">
      <w:pPr>
        <w:pStyle w:val="Textoindependiente"/>
        <w:rPr>
          <w:rFonts w:ascii="Arial" w:hAnsi="Arial" w:cs="Arial"/>
          <w:color w:val="000000"/>
          <w:sz w:val="22"/>
          <w:szCs w:val="22"/>
          <w:lang w:eastAsia="es-CO"/>
        </w:rPr>
      </w:pPr>
      <w:r w:rsidRPr="00953ADC">
        <w:rPr>
          <w:rFonts w:ascii="Arial" w:hAnsi="Arial" w:cs="Arial"/>
          <w:color w:val="000000"/>
          <w:sz w:val="22"/>
          <w:szCs w:val="22"/>
          <w:lang w:eastAsia="es-CO"/>
        </w:rPr>
        <w:t xml:space="preserve">Los municipios de categoría especial, 1, 2 y 3 tienen a su cargo adelantar las acciones de IVC en su jurisdicción, sobre los factores de riesgo del ambiente que afecten la salud humana. Estas funciones deben ser ejercidas también en coordinación con las autoridades ambientales, como lo consagra el artículo 44.3.3, ib. En desarrollo de los Títulos VII y XI de la Ley </w:t>
      </w:r>
      <w:hyperlink r:id="rId9" w:anchor="Inicio" w:history="1">
        <w:r w:rsidRPr="00953ADC">
          <w:rPr>
            <w:rFonts w:ascii="Arial" w:hAnsi="Arial" w:cs="Arial"/>
            <w:color w:val="000000"/>
            <w:sz w:val="22"/>
            <w:szCs w:val="22"/>
            <w:lang w:eastAsia="es-CO"/>
          </w:rPr>
          <w:t>09</w:t>
        </w:r>
      </w:hyperlink>
      <w:r w:rsidRPr="00953ADC">
        <w:rPr>
          <w:rFonts w:ascii="Arial" w:hAnsi="Arial" w:cs="Arial"/>
          <w:color w:val="000000"/>
          <w:sz w:val="22"/>
          <w:szCs w:val="22"/>
          <w:lang w:eastAsia="es-CO"/>
        </w:rPr>
        <w:t xml:space="preserve"> de 1979 y con base en las facultades atribuidas en el artículo </w:t>
      </w:r>
      <w:hyperlink r:id="rId10" w:anchor="133" w:history="1">
        <w:r w:rsidRPr="00953ADC">
          <w:rPr>
            <w:rFonts w:ascii="Arial" w:hAnsi="Arial" w:cs="Arial"/>
            <w:color w:val="000000"/>
            <w:sz w:val="22"/>
            <w:szCs w:val="22"/>
            <w:lang w:eastAsia="es-CO"/>
          </w:rPr>
          <w:t>133</w:t>
        </w:r>
      </w:hyperlink>
      <w:r w:rsidRPr="00953ADC">
        <w:rPr>
          <w:rFonts w:ascii="Arial" w:hAnsi="Arial" w:cs="Arial"/>
          <w:color w:val="000000"/>
          <w:sz w:val="22"/>
          <w:szCs w:val="22"/>
          <w:lang w:eastAsia="es-CO"/>
        </w:rPr>
        <w:t xml:space="preserve"> del Decreto ley 019 de 2012, el Ministerio de Salud y Protección Social, expide la Resolución 1229 de 2013.</w:t>
      </w:r>
    </w:p>
    <w:p w14:paraId="66B7677F" w14:textId="77777777" w:rsidR="00A265B9" w:rsidRPr="00953ADC" w:rsidRDefault="00A265B9" w:rsidP="00A265B9">
      <w:pPr>
        <w:pStyle w:val="Textoindependiente"/>
        <w:rPr>
          <w:rFonts w:ascii="Arial" w:hAnsi="Arial" w:cs="Arial"/>
          <w:color w:val="000000"/>
          <w:sz w:val="22"/>
          <w:szCs w:val="22"/>
          <w:lang w:eastAsia="es-CO"/>
        </w:rPr>
      </w:pPr>
    </w:p>
    <w:p w14:paraId="250A5D76" w14:textId="77777777" w:rsidR="00CF402B" w:rsidRPr="00953ADC" w:rsidRDefault="00CF402B" w:rsidP="00A265B9">
      <w:pPr>
        <w:pStyle w:val="Textoindependiente"/>
        <w:rPr>
          <w:rFonts w:ascii="Arial" w:hAnsi="Arial" w:cs="Arial"/>
          <w:color w:val="000000"/>
          <w:sz w:val="22"/>
          <w:szCs w:val="22"/>
          <w:lang w:eastAsia="es-CO"/>
        </w:rPr>
      </w:pPr>
      <w:r w:rsidRPr="00953ADC">
        <w:rPr>
          <w:rFonts w:ascii="Arial" w:hAnsi="Arial" w:cs="Arial"/>
          <w:color w:val="000000"/>
          <w:sz w:val="22"/>
          <w:szCs w:val="22"/>
          <w:lang w:eastAsia="es-CO"/>
        </w:rPr>
        <w:t xml:space="preserve">En consecuencia, las autoridades sanitarias estimarán los riesgos sanitarios, adoptarán las medidas adecuadas para su control, y comunicarán a los sectores involucrados la información relevante, lo que </w:t>
      </w:r>
      <w:proofErr w:type="gramStart"/>
      <w:r w:rsidRPr="00953ADC">
        <w:rPr>
          <w:rFonts w:ascii="Arial" w:hAnsi="Arial" w:cs="Arial"/>
          <w:color w:val="000000"/>
          <w:sz w:val="22"/>
          <w:szCs w:val="22"/>
          <w:lang w:eastAsia="es-CO"/>
        </w:rPr>
        <w:t>le</w:t>
      </w:r>
      <w:proofErr w:type="gramEnd"/>
      <w:r w:rsidRPr="00953ADC">
        <w:rPr>
          <w:rFonts w:ascii="Arial" w:hAnsi="Arial" w:cs="Arial"/>
          <w:color w:val="000000"/>
          <w:sz w:val="22"/>
          <w:szCs w:val="22"/>
          <w:lang w:eastAsia="es-CO"/>
        </w:rPr>
        <w:t xml:space="preserve"> permitirá a los sujetos de IVC tomar las decisiones, todo ello en pro de la salud pública de la población.</w:t>
      </w:r>
    </w:p>
    <w:p w14:paraId="19B0480B" w14:textId="77777777" w:rsidR="00E41A1A" w:rsidRPr="00953ADC" w:rsidRDefault="00E41A1A" w:rsidP="00DF5B37">
      <w:pPr>
        <w:pStyle w:val="Textoindependiente"/>
        <w:rPr>
          <w:rFonts w:ascii="Arial" w:hAnsi="Arial" w:cs="Arial"/>
          <w:color w:val="000000"/>
          <w:sz w:val="22"/>
          <w:szCs w:val="22"/>
        </w:rPr>
      </w:pPr>
      <w:r w:rsidRPr="00953ADC">
        <w:rPr>
          <w:rFonts w:ascii="Arial" w:hAnsi="Arial" w:cs="Arial"/>
          <w:color w:val="000000"/>
          <w:sz w:val="22"/>
          <w:szCs w:val="22"/>
        </w:rPr>
        <w:lastRenderedPageBreak/>
        <w:t xml:space="preserve">Lo mencionado genera como propuesta concreta la necesidad de implementar un programa de Mejoramiento de las condiciones sanitarias y ambientales en el municipio de Pereira que contribuya a la construcción y mantenimiento de entornos saludables. Para este fin es fundamental contar con un recurso humano que apoye el proceso de planeación, ejecución y seguimiento de las acciones impartidas. Lo anterior desde la adopción de las normas que nos rigen y desde el comportamiento histórico en cuanto a salud ambiental se refiere. </w:t>
      </w:r>
    </w:p>
    <w:p w14:paraId="1AC88F1D" w14:textId="77777777" w:rsidR="00CF402B" w:rsidRPr="00953ADC" w:rsidRDefault="00CF402B" w:rsidP="00DF5B37">
      <w:pPr>
        <w:pStyle w:val="Textoindependiente"/>
        <w:rPr>
          <w:rFonts w:ascii="Arial" w:hAnsi="Arial" w:cs="Arial"/>
          <w:color w:val="000000"/>
          <w:sz w:val="22"/>
          <w:szCs w:val="22"/>
        </w:rPr>
      </w:pPr>
    </w:p>
    <w:p w14:paraId="1B26F918" w14:textId="77777777" w:rsidR="00CF402B" w:rsidRPr="00953ADC" w:rsidRDefault="00CF402B" w:rsidP="00CF402B">
      <w:pPr>
        <w:pStyle w:val="Textoindependiente"/>
        <w:rPr>
          <w:rFonts w:ascii="Arial" w:hAnsi="Arial" w:cs="Arial"/>
          <w:color w:val="000000"/>
          <w:sz w:val="22"/>
          <w:szCs w:val="22"/>
          <w:lang w:eastAsia="es-CO"/>
        </w:rPr>
      </w:pPr>
      <w:r w:rsidRPr="00953ADC">
        <w:rPr>
          <w:rFonts w:ascii="Arial" w:hAnsi="Arial" w:cs="Arial"/>
          <w:color w:val="000000"/>
          <w:sz w:val="22"/>
          <w:szCs w:val="22"/>
          <w:lang w:eastAsia="es-CO"/>
        </w:rPr>
        <w:t>La Entidades Territoriales de Salud deberán implementar el Modelo de Inspección, Vigilancia y Control Sanitario en el ámbito de su jurisdicción, bajo un enfoque de riesgo y de promoción del aseguramiento sanitario en todas las fases de las cadenas productivas de bienes de servicios de uso y consumo humano, con el objetivo de proteger la salud individual y colectiva, minimizando los riesgos, daños e impactos negativos para la salud humana.</w:t>
      </w:r>
    </w:p>
    <w:p w14:paraId="412ED1FB" w14:textId="77777777" w:rsidR="00CF402B" w:rsidRPr="00953ADC" w:rsidRDefault="00CF402B" w:rsidP="00CF402B">
      <w:pPr>
        <w:pStyle w:val="Textoindependiente"/>
        <w:rPr>
          <w:rFonts w:ascii="Arial" w:hAnsi="Arial" w:cs="Arial"/>
          <w:color w:val="000000"/>
          <w:sz w:val="22"/>
          <w:szCs w:val="22"/>
          <w:lang w:eastAsia="es-CO"/>
        </w:rPr>
      </w:pPr>
    </w:p>
    <w:p w14:paraId="3C3A4FDE" w14:textId="77777777" w:rsidR="008847CF" w:rsidRPr="00953ADC" w:rsidRDefault="00DD2951" w:rsidP="00DF5B37">
      <w:pPr>
        <w:pStyle w:val="Textoindependiente"/>
        <w:rPr>
          <w:rFonts w:ascii="Arial" w:hAnsi="Arial" w:cs="Arial"/>
          <w:sz w:val="22"/>
          <w:szCs w:val="22"/>
          <w:lang w:eastAsia="es-CO"/>
        </w:rPr>
      </w:pPr>
      <w:r w:rsidRPr="00953ADC">
        <w:rPr>
          <w:rFonts w:ascii="Arial" w:hAnsi="Arial" w:cs="Arial"/>
          <w:sz w:val="22"/>
          <w:szCs w:val="22"/>
          <w:lang w:eastAsia="es-CO"/>
        </w:rPr>
        <w:t>Que de acuerdo a la Resolución 518 del 2015 en su artículo 3° numeral 3.2. Autoridad Sanitaria: Entidad jurídica de carácter público con atribuciones para ejercer funciones de rectoría, regulación, inspección y vigilancia y control de los sectores público y privado en salud y adoptar medidas de prevención y seguimiento que garanticen la protección de la salud pública</w:t>
      </w:r>
      <w:r w:rsidR="008847CF" w:rsidRPr="00953ADC">
        <w:rPr>
          <w:rFonts w:ascii="Arial" w:hAnsi="Arial" w:cs="Arial"/>
          <w:sz w:val="22"/>
          <w:szCs w:val="22"/>
          <w:lang w:eastAsia="es-CO"/>
        </w:rPr>
        <w:t>.</w:t>
      </w:r>
    </w:p>
    <w:p w14:paraId="2416CEA4" w14:textId="77777777" w:rsidR="008847CF" w:rsidRPr="00953ADC" w:rsidRDefault="008847CF" w:rsidP="00DF5B37">
      <w:pPr>
        <w:pStyle w:val="Textoindependiente"/>
        <w:rPr>
          <w:rFonts w:ascii="Arial" w:hAnsi="Arial" w:cs="Arial"/>
          <w:sz w:val="22"/>
          <w:szCs w:val="22"/>
          <w:lang w:eastAsia="es-CO"/>
        </w:rPr>
      </w:pPr>
    </w:p>
    <w:p w14:paraId="1A023F00" w14:textId="77777777" w:rsidR="008847CF" w:rsidRPr="00953ADC" w:rsidRDefault="008847CF" w:rsidP="00DF5B37">
      <w:pPr>
        <w:pStyle w:val="Textoindependiente"/>
        <w:rPr>
          <w:rFonts w:ascii="Arial" w:hAnsi="Arial" w:cs="Arial"/>
          <w:sz w:val="22"/>
          <w:szCs w:val="22"/>
          <w:lang w:eastAsia="es-CO"/>
        </w:rPr>
      </w:pPr>
      <w:proofErr w:type="gramStart"/>
      <w:r w:rsidRPr="00953ADC">
        <w:rPr>
          <w:rFonts w:ascii="Arial" w:hAnsi="Arial" w:cs="Arial"/>
          <w:sz w:val="22"/>
          <w:szCs w:val="22"/>
          <w:lang w:eastAsia="es-CO"/>
        </w:rPr>
        <w:t>Además</w:t>
      </w:r>
      <w:proofErr w:type="gramEnd"/>
      <w:r w:rsidRPr="00953ADC">
        <w:rPr>
          <w:rFonts w:ascii="Arial" w:hAnsi="Arial" w:cs="Arial"/>
          <w:sz w:val="22"/>
          <w:szCs w:val="22"/>
          <w:lang w:eastAsia="es-CO"/>
        </w:rPr>
        <w:t xml:space="preserve"> en el numeral 3.6. Define los Establecimientos de interés sanitario: son todas aquellas edificaciones </w:t>
      </w:r>
      <w:proofErr w:type="gramStart"/>
      <w:r w:rsidRPr="00953ADC">
        <w:rPr>
          <w:rFonts w:ascii="Arial" w:hAnsi="Arial" w:cs="Arial"/>
          <w:sz w:val="22"/>
          <w:szCs w:val="22"/>
          <w:lang w:eastAsia="es-CO"/>
        </w:rPr>
        <w:t>que</w:t>
      </w:r>
      <w:proofErr w:type="gramEnd"/>
      <w:r w:rsidRPr="00953ADC">
        <w:rPr>
          <w:rFonts w:ascii="Arial" w:hAnsi="Arial" w:cs="Arial"/>
          <w:sz w:val="22"/>
          <w:szCs w:val="22"/>
          <w:lang w:eastAsia="es-CO"/>
        </w:rPr>
        <w:t xml:space="preserve"> en función de su actividad económica, requieren del desarrollo de acciones de prevención y de control de agentes biológicos, físicos y químicos que puedan afectar la salud humana. </w:t>
      </w:r>
    </w:p>
    <w:p w14:paraId="6337992C" w14:textId="77777777" w:rsidR="008847CF" w:rsidRPr="00953ADC" w:rsidRDefault="008847CF" w:rsidP="00DF5B37">
      <w:pPr>
        <w:pStyle w:val="Textoindependiente"/>
        <w:rPr>
          <w:rFonts w:ascii="Arial" w:hAnsi="Arial" w:cs="Arial"/>
          <w:sz w:val="22"/>
          <w:szCs w:val="22"/>
          <w:lang w:eastAsia="es-CO"/>
        </w:rPr>
      </w:pPr>
    </w:p>
    <w:p w14:paraId="66FC1356" w14:textId="77777777" w:rsidR="008847CF" w:rsidRPr="00953ADC" w:rsidRDefault="008847CF" w:rsidP="00DF5B37">
      <w:pPr>
        <w:pStyle w:val="Textoindependiente"/>
        <w:rPr>
          <w:rFonts w:ascii="Arial" w:hAnsi="Arial" w:cs="Arial"/>
          <w:sz w:val="22"/>
          <w:szCs w:val="22"/>
          <w:lang w:eastAsia="es-CO"/>
        </w:rPr>
      </w:pPr>
      <w:r w:rsidRPr="00953ADC">
        <w:rPr>
          <w:rFonts w:ascii="Arial" w:hAnsi="Arial" w:cs="Arial"/>
          <w:sz w:val="22"/>
          <w:szCs w:val="22"/>
          <w:lang w:eastAsia="es-CO"/>
        </w:rPr>
        <w:t xml:space="preserve">Que el artículo 4° numeral 5.13. Define: Inspección, Vigilancia y Control-IVC con el objetivo de identificar o minimizar riesgos, daños e impactos negativos para la salud humana por el uso de bienes y servicios. </w:t>
      </w:r>
    </w:p>
    <w:p w14:paraId="6F7EA8B9" w14:textId="77777777" w:rsidR="008F54AE" w:rsidRPr="00953ADC" w:rsidRDefault="008F54AE" w:rsidP="00DF5B37">
      <w:pPr>
        <w:pStyle w:val="Textoindependiente"/>
        <w:rPr>
          <w:rFonts w:ascii="Arial" w:hAnsi="Arial" w:cs="Arial"/>
          <w:color w:val="FF0000"/>
          <w:sz w:val="22"/>
          <w:szCs w:val="22"/>
          <w:lang w:eastAsia="es-CO"/>
        </w:rPr>
      </w:pPr>
    </w:p>
    <w:p w14:paraId="691BC348" w14:textId="7B4E1228" w:rsidR="001A132C" w:rsidRPr="00953ADC" w:rsidRDefault="00E41A1A" w:rsidP="00DF5B37">
      <w:pPr>
        <w:pStyle w:val="Textoindependiente"/>
        <w:rPr>
          <w:rFonts w:ascii="Arial" w:hAnsi="Arial" w:cs="Arial"/>
          <w:color w:val="000000"/>
          <w:sz w:val="22"/>
          <w:szCs w:val="22"/>
          <w:lang w:eastAsia="es-CO"/>
        </w:rPr>
      </w:pPr>
      <w:r w:rsidRPr="00953ADC">
        <w:rPr>
          <w:rFonts w:ascii="Arial" w:hAnsi="Arial" w:cs="Arial"/>
          <w:color w:val="000000"/>
          <w:sz w:val="22"/>
          <w:szCs w:val="22"/>
          <w:lang w:eastAsia="es-CO"/>
        </w:rPr>
        <w:t>Es necesario continuar con un proceso</w:t>
      </w:r>
      <w:r w:rsidR="001A132C" w:rsidRPr="00953ADC">
        <w:rPr>
          <w:rFonts w:ascii="Arial" w:hAnsi="Arial" w:cs="Arial"/>
          <w:color w:val="000000"/>
          <w:sz w:val="22"/>
          <w:szCs w:val="22"/>
          <w:lang w:eastAsia="es-CO"/>
        </w:rPr>
        <w:t xml:space="preserve"> que inte</w:t>
      </w:r>
      <w:r w:rsidR="00523F50" w:rsidRPr="00953ADC">
        <w:rPr>
          <w:rFonts w:ascii="Arial" w:hAnsi="Arial" w:cs="Arial"/>
          <w:color w:val="000000"/>
          <w:sz w:val="22"/>
          <w:szCs w:val="22"/>
          <w:lang w:eastAsia="es-CO"/>
        </w:rPr>
        <w:t>rvenga</w:t>
      </w:r>
      <w:r w:rsidR="001A132C" w:rsidRPr="00953ADC">
        <w:rPr>
          <w:rFonts w:ascii="Arial" w:hAnsi="Arial" w:cs="Arial"/>
          <w:color w:val="000000"/>
          <w:sz w:val="22"/>
          <w:szCs w:val="22"/>
          <w:lang w:eastAsia="es-CO"/>
        </w:rPr>
        <w:t xml:space="preserve"> </w:t>
      </w:r>
      <w:r w:rsidR="00523F50" w:rsidRPr="00953ADC">
        <w:rPr>
          <w:rFonts w:ascii="Arial" w:hAnsi="Arial" w:cs="Arial"/>
          <w:color w:val="000000"/>
          <w:sz w:val="22"/>
          <w:szCs w:val="22"/>
          <w:lang w:eastAsia="es-CO"/>
        </w:rPr>
        <w:t>entorno</w:t>
      </w:r>
      <w:r w:rsidR="00DD2951" w:rsidRPr="00953ADC">
        <w:rPr>
          <w:rFonts w:ascii="Arial" w:hAnsi="Arial" w:cs="Arial"/>
          <w:color w:val="000000"/>
          <w:sz w:val="22"/>
          <w:szCs w:val="22"/>
          <w:lang w:eastAsia="es-CO"/>
        </w:rPr>
        <w:t xml:space="preserve"> </w:t>
      </w:r>
      <w:r w:rsidR="001A132C" w:rsidRPr="00953ADC">
        <w:rPr>
          <w:rFonts w:ascii="Arial" w:hAnsi="Arial" w:cs="Arial"/>
          <w:color w:val="000000"/>
          <w:sz w:val="22"/>
          <w:szCs w:val="22"/>
          <w:lang w:eastAsia="es-CO"/>
        </w:rPr>
        <w:t>de manera integral cuyo radio de acción cobije a la población general, desde las líneas de promoción, prevención, vigilancia y gestión. El líder del programa facilita el cumplimiento de lo anterior</w:t>
      </w:r>
      <w:r w:rsidR="006252D4" w:rsidRPr="00953ADC">
        <w:rPr>
          <w:rFonts w:ascii="Arial" w:hAnsi="Arial" w:cs="Arial"/>
          <w:color w:val="000000"/>
          <w:sz w:val="22"/>
          <w:szCs w:val="22"/>
          <w:lang w:eastAsia="es-CO"/>
        </w:rPr>
        <w:t>mente</w:t>
      </w:r>
      <w:r w:rsidR="001A132C" w:rsidRPr="00953ADC">
        <w:rPr>
          <w:rFonts w:ascii="Arial" w:hAnsi="Arial" w:cs="Arial"/>
          <w:color w:val="000000"/>
          <w:sz w:val="22"/>
          <w:szCs w:val="22"/>
          <w:lang w:eastAsia="es-CO"/>
        </w:rPr>
        <w:t xml:space="preserve"> mencionado y de los siguientes propósitos:</w:t>
      </w:r>
    </w:p>
    <w:p w14:paraId="155C6591" w14:textId="77777777" w:rsidR="00BB4908" w:rsidRPr="00953ADC" w:rsidRDefault="00BB4908" w:rsidP="00DF5B37">
      <w:pPr>
        <w:pStyle w:val="Textoindependiente"/>
        <w:rPr>
          <w:rFonts w:ascii="Arial" w:hAnsi="Arial" w:cs="Arial"/>
          <w:color w:val="000000"/>
          <w:sz w:val="22"/>
          <w:szCs w:val="22"/>
          <w:lang w:eastAsia="es-CO"/>
        </w:rPr>
      </w:pPr>
    </w:p>
    <w:p w14:paraId="691F8795" w14:textId="77777777" w:rsidR="001A132C" w:rsidRPr="00953ADC" w:rsidRDefault="001A132C" w:rsidP="00DF5B37">
      <w:pPr>
        <w:pStyle w:val="Textoindependiente"/>
        <w:rPr>
          <w:rFonts w:ascii="Arial" w:hAnsi="Arial" w:cs="Arial"/>
          <w:color w:val="000000"/>
          <w:sz w:val="22"/>
          <w:szCs w:val="22"/>
        </w:rPr>
      </w:pPr>
    </w:p>
    <w:p w14:paraId="79A14494" w14:textId="77777777" w:rsidR="00460C13" w:rsidRPr="00953ADC" w:rsidRDefault="001A132C" w:rsidP="001A132C">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Impulsar la conformación de mecanismos de coordinación y articulación local e intersectorial para el seguimiento y evaluación de los planes locales de prevención y co</w:t>
      </w:r>
      <w:r w:rsidR="00BD026E" w:rsidRPr="00953ADC">
        <w:rPr>
          <w:rFonts w:ascii="Arial" w:hAnsi="Arial" w:cs="Arial"/>
          <w:color w:val="000000"/>
          <w:sz w:val="22"/>
          <w:szCs w:val="22"/>
        </w:rPr>
        <w:t xml:space="preserve">ntrol de los factores de riesgo ambiental y desarrollo de la política de salud ambiental.  </w:t>
      </w:r>
    </w:p>
    <w:p w14:paraId="3AD0DFB9" w14:textId="77777777" w:rsidR="00460C13" w:rsidRPr="00953ADC" w:rsidRDefault="00460C13" w:rsidP="001A132C">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 xml:space="preserve">Implementar y evaluar las estrategias de entornos saludables en espacios educativos, de vivienda y espacio laboral. </w:t>
      </w:r>
    </w:p>
    <w:p w14:paraId="7A237CB8" w14:textId="77777777" w:rsidR="00460C13" w:rsidRPr="00953ADC" w:rsidRDefault="00460C13" w:rsidP="001A132C">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 xml:space="preserve">Promover acciones permanentes de sensibilización, información a la comunidad para la prevención de acciones por envenenamiento en el hogar, la prevención de la contaminación de alimentos y la disposición adecuada de residuos sólidos.   </w:t>
      </w:r>
    </w:p>
    <w:p w14:paraId="3E7487BE" w14:textId="77777777" w:rsidR="00522282" w:rsidRPr="00953ADC" w:rsidRDefault="00460C13" w:rsidP="00522282">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Promover las acciones de control sanitario a los riesgos sanitarios, fitosanitarios.</w:t>
      </w:r>
    </w:p>
    <w:p w14:paraId="17886941" w14:textId="77777777" w:rsidR="00CF402B" w:rsidRPr="00953ADC" w:rsidRDefault="00CF402B" w:rsidP="00CF402B">
      <w:pPr>
        <w:pStyle w:val="Textoindependiente"/>
        <w:ind w:left="720"/>
        <w:rPr>
          <w:rFonts w:ascii="Arial" w:hAnsi="Arial" w:cs="Arial"/>
          <w:color w:val="000000"/>
          <w:sz w:val="22"/>
          <w:szCs w:val="22"/>
        </w:rPr>
      </w:pPr>
    </w:p>
    <w:p w14:paraId="673AA54C" w14:textId="77777777" w:rsidR="00CF402B" w:rsidRPr="00953ADC" w:rsidRDefault="00CF402B" w:rsidP="00CF402B">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Participar en la elaboración del diagnóstico de la situación sanitaria existente en el área de su jurisdicción.</w:t>
      </w:r>
    </w:p>
    <w:p w14:paraId="4FE447C6" w14:textId="77777777" w:rsidR="00CF402B" w:rsidRPr="00953ADC" w:rsidRDefault="00CF402B" w:rsidP="00CF402B">
      <w:pPr>
        <w:pStyle w:val="Textoindependiente"/>
        <w:ind w:left="720"/>
        <w:rPr>
          <w:rFonts w:ascii="Arial" w:hAnsi="Arial" w:cs="Arial"/>
          <w:color w:val="000000"/>
          <w:sz w:val="22"/>
          <w:szCs w:val="22"/>
        </w:rPr>
      </w:pPr>
    </w:p>
    <w:p w14:paraId="03A257BE" w14:textId="77777777" w:rsidR="00CF402B" w:rsidRPr="00953ADC" w:rsidRDefault="00CF402B" w:rsidP="00CF402B">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Participar en la construcción del mapa de riesgos sanitarios en la jurisdicción.</w:t>
      </w:r>
    </w:p>
    <w:p w14:paraId="060CBB37" w14:textId="77777777" w:rsidR="00CF402B" w:rsidRPr="00953ADC" w:rsidRDefault="00CF402B" w:rsidP="00CF402B">
      <w:pPr>
        <w:pStyle w:val="Textoindependiente"/>
        <w:ind w:left="720"/>
        <w:rPr>
          <w:rFonts w:ascii="Arial" w:hAnsi="Arial" w:cs="Arial"/>
          <w:color w:val="000000"/>
          <w:sz w:val="22"/>
          <w:szCs w:val="22"/>
        </w:rPr>
      </w:pPr>
    </w:p>
    <w:p w14:paraId="3176E062" w14:textId="77777777" w:rsidR="00CF402B" w:rsidRPr="00953ADC" w:rsidRDefault="00CF402B" w:rsidP="00CF402B">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Participar en la conformación de las unidades técnicas funcionales para la planeación, supervisión, seguimiento y evaluación de las acciones propias de la fiscalización sanitaria.</w:t>
      </w:r>
    </w:p>
    <w:p w14:paraId="388ADA4E" w14:textId="77777777" w:rsidR="00CF402B" w:rsidRPr="00953ADC" w:rsidRDefault="00CF402B" w:rsidP="00CF402B">
      <w:pPr>
        <w:pStyle w:val="Textoindependiente"/>
        <w:ind w:left="720"/>
        <w:rPr>
          <w:rFonts w:ascii="Arial" w:hAnsi="Arial" w:cs="Arial"/>
          <w:color w:val="000000"/>
          <w:sz w:val="22"/>
          <w:szCs w:val="22"/>
        </w:rPr>
      </w:pPr>
    </w:p>
    <w:p w14:paraId="41E5BFD9" w14:textId="77777777" w:rsidR="00CF402B" w:rsidRPr="00953ADC" w:rsidRDefault="00CF402B" w:rsidP="00CF402B">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Asesorar y colaborar constantemente a los profesionales y técnicos de grupo de salud ambiental en la realización de los programas a desarrollar.</w:t>
      </w:r>
    </w:p>
    <w:p w14:paraId="25FDB5AF" w14:textId="77777777" w:rsidR="00CF402B" w:rsidRPr="00953ADC" w:rsidRDefault="00CF402B" w:rsidP="00CF402B">
      <w:pPr>
        <w:pStyle w:val="Textoindependiente"/>
        <w:ind w:left="720"/>
        <w:rPr>
          <w:rFonts w:ascii="Arial" w:hAnsi="Arial" w:cs="Arial"/>
          <w:color w:val="000000"/>
          <w:sz w:val="22"/>
          <w:szCs w:val="22"/>
        </w:rPr>
      </w:pPr>
    </w:p>
    <w:p w14:paraId="112FC9DA" w14:textId="77777777" w:rsidR="00CF402B" w:rsidRPr="00953ADC" w:rsidRDefault="00CF402B" w:rsidP="00CF402B">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Promover la participación de la comunidad en actividades de salud ambiental.</w:t>
      </w:r>
    </w:p>
    <w:p w14:paraId="715F6A69" w14:textId="77777777" w:rsidR="00CF402B" w:rsidRPr="00953ADC" w:rsidRDefault="00CF402B" w:rsidP="00CF402B">
      <w:pPr>
        <w:pStyle w:val="Textoindependiente"/>
        <w:ind w:left="720"/>
        <w:rPr>
          <w:rFonts w:ascii="Arial" w:hAnsi="Arial" w:cs="Arial"/>
          <w:color w:val="000000"/>
          <w:sz w:val="22"/>
          <w:szCs w:val="22"/>
        </w:rPr>
      </w:pPr>
    </w:p>
    <w:p w14:paraId="74824384" w14:textId="77777777" w:rsidR="00CF402B" w:rsidRPr="00953ADC" w:rsidRDefault="00CF402B" w:rsidP="00CF402B">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Conocer y socializar el marco normativo relacionado con las condiciones ambientales y sanitarias que reglamentan las actividades realizadas en los establecimientos de especial interés sanitario.</w:t>
      </w:r>
    </w:p>
    <w:p w14:paraId="44650515" w14:textId="77777777" w:rsidR="00CF402B" w:rsidRPr="00953ADC" w:rsidRDefault="00CF402B" w:rsidP="00CF402B">
      <w:pPr>
        <w:pStyle w:val="Textoindependiente"/>
        <w:ind w:left="720"/>
        <w:rPr>
          <w:rFonts w:ascii="Arial" w:hAnsi="Arial" w:cs="Arial"/>
          <w:color w:val="000000"/>
          <w:sz w:val="22"/>
          <w:szCs w:val="22"/>
        </w:rPr>
      </w:pPr>
    </w:p>
    <w:p w14:paraId="7280C048" w14:textId="77777777" w:rsidR="00CF402B" w:rsidRPr="00953ADC" w:rsidRDefault="00CF402B" w:rsidP="00CF402B">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Analizar la información generada por las visitas de IVC, con el fin de formular e implementar estrategias que garanticen el buen funcionamiento de los establecimientos controlados en su jurisdicción.</w:t>
      </w:r>
    </w:p>
    <w:p w14:paraId="505D7933" w14:textId="77777777" w:rsidR="00CF402B" w:rsidRPr="00953ADC" w:rsidRDefault="00CF402B" w:rsidP="00CF402B">
      <w:pPr>
        <w:pStyle w:val="Textoindependiente"/>
        <w:ind w:left="720"/>
        <w:rPr>
          <w:rFonts w:ascii="Arial" w:hAnsi="Arial" w:cs="Arial"/>
          <w:color w:val="000000"/>
          <w:sz w:val="22"/>
          <w:szCs w:val="22"/>
        </w:rPr>
      </w:pPr>
    </w:p>
    <w:p w14:paraId="2CFF7ADC" w14:textId="77777777" w:rsidR="00CF402B" w:rsidRPr="00953ADC" w:rsidRDefault="00CF402B" w:rsidP="00CF402B">
      <w:pPr>
        <w:pStyle w:val="Textoindependiente"/>
        <w:numPr>
          <w:ilvl w:val="0"/>
          <w:numId w:val="6"/>
        </w:numPr>
        <w:rPr>
          <w:rFonts w:ascii="Arial" w:hAnsi="Arial" w:cs="Arial"/>
          <w:color w:val="000000"/>
          <w:sz w:val="22"/>
          <w:szCs w:val="22"/>
        </w:rPr>
      </w:pPr>
      <w:r w:rsidRPr="00953ADC">
        <w:rPr>
          <w:rFonts w:ascii="Arial" w:hAnsi="Arial" w:cs="Arial"/>
          <w:color w:val="000000"/>
          <w:sz w:val="22"/>
          <w:szCs w:val="22"/>
        </w:rPr>
        <w:t>Liderar la política de salud ambiental en el territorio.</w:t>
      </w:r>
    </w:p>
    <w:p w14:paraId="601921E3" w14:textId="77777777" w:rsidR="00CF402B" w:rsidRPr="00953ADC" w:rsidRDefault="00CF402B" w:rsidP="00CF402B">
      <w:pPr>
        <w:pStyle w:val="Textoindependiente"/>
        <w:ind w:left="720"/>
        <w:rPr>
          <w:rFonts w:ascii="Arial" w:hAnsi="Arial" w:cs="Arial"/>
          <w:color w:val="000000"/>
          <w:sz w:val="22"/>
          <w:szCs w:val="22"/>
        </w:rPr>
      </w:pPr>
    </w:p>
    <w:p w14:paraId="3F35E4BF" w14:textId="77777777" w:rsidR="00522282" w:rsidRPr="00953ADC" w:rsidRDefault="00522282" w:rsidP="00522282">
      <w:pPr>
        <w:pStyle w:val="Textoindependiente"/>
        <w:rPr>
          <w:rFonts w:ascii="Arial" w:hAnsi="Arial" w:cs="Arial"/>
          <w:color w:val="000000"/>
          <w:sz w:val="22"/>
          <w:szCs w:val="22"/>
        </w:rPr>
      </w:pPr>
      <w:r w:rsidRPr="00953ADC">
        <w:rPr>
          <w:rFonts w:ascii="Arial" w:hAnsi="Arial" w:cs="Arial"/>
          <w:color w:val="000000"/>
          <w:sz w:val="22"/>
          <w:szCs w:val="22"/>
        </w:rPr>
        <w:t>La Dirección Local de Salud del municipio de Pereira, de acuerdo con la normatividad vigente tiene responsabilidades relacionadas con las actividades a contratar</w:t>
      </w:r>
      <w:r w:rsidR="00453EE1" w:rsidRPr="00953ADC">
        <w:rPr>
          <w:rFonts w:ascii="Arial" w:hAnsi="Arial" w:cs="Arial"/>
          <w:color w:val="000000"/>
          <w:sz w:val="22"/>
          <w:szCs w:val="22"/>
        </w:rPr>
        <w:t>,</w:t>
      </w:r>
      <w:r w:rsidRPr="00953ADC">
        <w:rPr>
          <w:rFonts w:ascii="Arial" w:hAnsi="Arial" w:cs="Arial"/>
          <w:color w:val="000000"/>
          <w:sz w:val="22"/>
          <w:szCs w:val="22"/>
        </w:rPr>
        <w:t xml:space="preserve"> por lo cual requiere contar con el apoyo </w:t>
      </w:r>
      <w:r w:rsidR="00453EE1" w:rsidRPr="00953ADC">
        <w:rPr>
          <w:rFonts w:ascii="Arial" w:hAnsi="Arial" w:cs="Arial"/>
          <w:color w:val="000000"/>
          <w:sz w:val="22"/>
          <w:szCs w:val="22"/>
        </w:rPr>
        <w:t xml:space="preserve">de </w:t>
      </w:r>
      <w:r w:rsidRPr="00953ADC">
        <w:rPr>
          <w:rFonts w:ascii="Arial" w:hAnsi="Arial" w:cs="Arial"/>
          <w:color w:val="000000"/>
          <w:sz w:val="22"/>
          <w:szCs w:val="22"/>
        </w:rPr>
        <w:t xml:space="preserve">profesional </w:t>
      </w:r>
      <w:r w:rsidR="00E30696" w:rsidRPr="00953ADC">
        <w:rPr>
          <w:rFonts w:ascii="Arial" w:hAnsi="Arial" w:cs="Arial"/>
          <w:color w:val="000000"/>
          <w:sz w:val="22"/>
          <w:szCs w:val="22"/>
        </w:rPr>
        <w:t>especializado</w:t>
      </w:r>
      <w:r w:rsidR="00E47B1E" w:rsidRPr="00953ADC">
        <w:rPr>
          <w:rFonts w:ascii="Arial" w:hAnsi="Arial" w:cs="Arial"/>
          <w:color w:val="000000"/>
          <w:sz w:val="22"/>
          <w:szCs w:val="22"/>
        </w:rPr>
        <w:t xml:space="preserve"> </w:t>
      </w:r>
      <w:r w:rsidRPr="00953ADC">
        <w:rPr>
          <w:rFonts w:ascii="Arial" w:hAnsi="Arial" w:cs="Arial"/>
          <w:color w:val="000000"/>
          <w:sz w:val="22"/>
          <w:szCs w:val="22"/>
        </w:rPr>
        <w:t>idóneo que contribuya al cumplimiento de dichas responsab</w:t>
      </w:r>
      <w:r w:rsidR="0083773A" w:rsidRPr="00953ADC">
        <w:rPr>
          <w:rFonts w:ascii="Arial" w:hAnsi="Arial" w:cs="Arial"/>
          <w:color w:val="000000"/>
          <w:sz w:val="22"/>
          <w:szCs w:val="22"/>
        </w:rPr>
        <w:t xml:space="preserve">ilidades. </w:t>
      </w:r>
    </w:p>
    <w:p w14:paraId="119540B7" w14:textId="77777777" w:rsidR="0083773A" w:rsidRPr="00953ADC" w:rsidRDefault="0083773A" w:rsidP="00522282">
      <w:pPr>
        <w:pStyle w:val="Textoindependiente"/>
        <w:rPr>
          <w:rFonts w:ascii="Arial" w:hAnsi="Arial" w:cs="Arial"/>
          <w:color w:val="000000"/>
          <w:sz w:val="22"/>
          <w:szCs w:val="22"/>
        </w:rPr>
      </w:pPr>
    </w:p>
    <w:p w14:paraId="25E07157" w14:textId="15FCB714" w:rsidR="007139C1" w:rsidRPr="00953ADC" w:rsidRDefault="00C847C1" w:rsidP="00522282">
      <w:pPr>
        <w:pStyle w:val="Textoindependiente"/>
        <w:rPr>
          <w:rFonts w:ascii="Arial" w:hAnsi="Arial" w:cs="Arial"/>
          <w:color w:val="000000"/>
          <w:sz w:val="22"/>
          <w:szCs w:val="22"/>
        </w:rPr>
      </w:pPr>
      <w:r w:rsidRPr="00953ADC">
        <w:rPr>
          <w:rFonts w:ascii="Arial" w:hAnsi="Arial" w:cs="Arial"/>
          <w:color w:val="000000"/>
          <w:sz w:val="22"/>
          <w:szCs w:val="22"/>
        </w:rPr>
        <w:t>No obstante la Secretarí</w:t>
      </w:r>
      <w:r w:rsidR="0083773A" w:rsidRPr="00953ADC">
        <w:rPr>
          <w:rFonts w:ascii="Arial" w:hAnsi="Arial" w:cs="Arial"/>
          <w:color w:val="000000"/>
          <w:sz w:val="22"/>
          <w:szCs w:val="22"/>
        </w:rPr>
        <w:t xml:space="preserve">a de Salud </w:t>
      </w:r>
      <w:r w:rsidR="00B56D03" w:rsidRPr="00953ADC">
        <w:rPr>
          <w:rFonts w:ascii="Arial" w:hAnsi="Arial" w:cs="Arial"/>
          <w:color w:val="000000"/>
          <w:sz w:val="22"/>
          <w:szCs w:val="22"/>
        </w:rPr>
        <w:t xml:space="preserve">Pública </w:t>
      </w:r>
      <w:r w:rsidR="0083773A" w:rsidRPr="00953ADC">
        <w:rPr>
          <w:rFonts w:ascii="Arial" w:hAnsi="Arial" w:cs="Arial"/>
          <w:color w:val="000000"/>
          <w:sz w:val="22"/>
          <w:szCs w:val="22"/>
        </w:rPr>
        <w:t>y Seguridad Social cuenta en la actualidad con personal de planta, el cual es insuficiente para la atención y desarrollo de las políticas y estrategias que contempla el Plan de Desarrollo y particularmente el proyecto denominado mejoramiento de las condiciones ambientales y sanitarias en el municipio de Pereira, de ahí que se requiera la contratación de personal profesional y de apoyo para su ejecución de manera eficiente y eficaz dando continuidad a las actividades, programas, labores</w:t>
      </w:r>
      <w:r w:rsidR="007139C1" w:rsidRPr="00953ADC">
        <w:rPr>
          <w:rFonts w:ascii="Arial" w:hAnsi="Arial" w:cs="Arial"/>
          <w:color w:val="000000"/>
          <w:sz w:val="22"/>
          <w:szCs w:val="22"/>
        </w:rPr>
        <w:t>, procesos administrativos y demás que contribuya</w:t>
      </w:r>
      <w:r w:rsidR="00256FEF" w:rsidRPr="00953ADC">
        <w:rPr>
          <w:rFonts w:ascii="Arial" w:hAnsi="Arial" w:cs="Arial"/>
          <w:color w:val="000000"/>
          <w:sz w:val="22"/>
          <w:szCs w:val="22"/>
        </w:rPr>
        <w:t>n</w:t>
      </w:r>
      <w:r w:rsidR="007139C1" w:rsidRPr="00953ADC">
        <w:rPr>
          <w:rFonts w:ascii="Arial" w:hAnsi="Arial" w:cs="Arial"/>
          <w:color w:val="000000"/>
          <w:sz w:val="22"/>
          <w:szCs w:val="22"/>
        </w:rPr>
        <w:t xml:space="preserve"> en la relación costo beneficio al fortalecimiento de la Administrac</w:t>
      </w:r>
      <w:r w:rsidR="00256FEF" w:rsidRPr="00953ADC">
        <w:rPr>
          <w:rFonts w:ascii="Arial" w:hAnsi="Arial" w:cs="Arial"/>
          <w:color w:val="000000"/>
          <w:sz w:val="22"/>
          <w:szCs w:val="22"/>
        </w:rPr>
        <w:t>ión Municipal desde la Secretarí</w:t>
      </w:r>
      <w:r w:rsidR="007139C1" w:rsidRPr="00953ADC">
        <w:rPr>
          <w:rFonts w:ascii="Arial" w:hAnsi="Arial" w:cs="Arial"/>
          <w:color w:val="000000"/>
          <w:sz w:val="22"/>
          <w:szCs w:val="22"/>
        </w:rPr>
        <w:t xml:space="preserve">a de Salud </w:t>
      </w:r>
      <w:r w:rsidR="006E2D34" w:rsidRPr="00953ADC">
        <w:rPr>
          <w:rFonts w:ascii="Arial" w:hAnsi="Arial" w:cs="Arial"/>
          <w:color w:val="000000"/>
          <w:sz w:val="22"/>
          <w:szCs w:val="22"/>
        </w:rPr>
        <w:t>Pública</w:t>
      </w:r>
      <w:r w:rsidR="00523F50" w:rsidRPr="00953ADC">
        <w:rPr>
          <w:rFonts w:ascii="Arial" w:hAnsi="Arial" w:cs="Arial"/>
          <w:color w:val="000000"/>
          <w:sz w:val="22"/>
          <w:szCs w:val="22"/>
        </w:rPr>
        <w:t xml:space="preserve"> </w:t>
      </w:r>
      <w:r w:rsidR="007139C1" w:rsidRPr="00953ADC">
        <w:rPr>
          <w:rFonts w:ascii="Arial" w:hAnsi="Arial" w:cs="Arial"/>
          <w:color w:val="000000"/>
          <w:sz w:val="22"/>
          <w:szCs w:val="22"/>
        </w:rPr>
        <w:t>y Seguridad Social.</w:t>
      </w:r>
    </w:p>
    <w:p w14:paraId="2E68EDAC" w14:textId="77777777" w:rsidR="007139C1" w:rsidRPr="00953ADC" w:rsidRDefault="007139C1" w:rsidP="00522282">
      <w:pPr>
        <w:pStyle w:val="Textoindependiente"/>
        <w:rPr>
          <w:rFonts w:ascii="Arial" w:hAnsi="Arial" w:cs="Arial"/>
          <w:color w:val="000000"/>
          <w:sz w:val="22"/>
          <w:szCs w:val="22"/>
        </w:rPr>
      </w:pPr>
    </w:p>
    <w:p w14:paraId="0A72BBE0" w14:textId="77777777" w:rsidR="00DF5B37" w:rsidRPr="00953ADC" w:rsidRDefault="00865F3E" w:rsidP="00DF5B37">
      <w:pPr>
        <w:pStyle w:val="Textoindependiente"/>
        <w:rPr>
          <w:rFonts w:ascii="Arial" w:hAnsi="Arial" w:cs="Arial"/>
          <w:color w:val="000000"/>
          <w:sz w:val="22"/>
          <w:szCs w:val="22"/>
        </w:rPr>
      </w:pPr>
      <w:r w:rsidRPr="00953ADC">
        <w:rPr>
          <w:rFonts w:ascii="Arial" w:hAnsi="Arial" w:cs="Arial"/>
          <w:color w:val="000000"/>
          <w:sz w:val="22"/>
          <w:szCs w:val="22"/>
        </w:rPr>
        <w:t xml:space="preserve">De acuerdo con lo anterior expuesto, </w:t>
      </w:r>
      <w:r w:rsidR="00742D69" w:rsidRPr="00953ADC">
        <w:rPr>
          <w:rFonts w:ascii="Arial" w:hAnsi="Arial" w:cs="Arial"/>
          <w:color w:val="000000"/>
          <w:sz w:val="22"/>
          <w:szCs w:val="22"/>
        </w:rPr>
        <w:t>permite contribuir con el cumplimiento del indicador descri</w:t>
      </w:r>
      <w:r w:rsidR="00854CD7" w:rsidRPr="00953ADC">
        <w:rPr>
          <w:rFonts w:ascii="Arial" w:hAnsi="Arial" w:cs="Arial"/>
          <w:color w:val="000000"/>
          <w:sz w:val="22"/>
          <w:szCs w:val="22"/>
        </w:rPr>
        <w:t>to en el Plan de Desarrollo 2020-2023</w:t>
      </w:r>
      <w:r w:rsidR="00742D69" w:rsidRPr="00953ADC">
        <w:rPr>
          <w:rFonts w:ascii="Arial" w:hAnsi="Arial" w:cs="Arial"/>
          <w:color w:val="000000"/>
          <w:sz w:val="22"/>
          <w:szCs w:val="22"/>
        </w:rPr>
        <w:t>, como es</w:t>
      </w:r>
      <w:r w:rsidR="00B66DF8" w:rsidRPr="00953ADC">
        <w:rPr>
          <w:rFonts w:ascii="Arial" w:hAnsi="Arial" w:cs="Arial"/>
          <w:color w:val="000000"/>
          <w:sz w:val="22"/>
          <w:szCs w:val="22"/>
        </w:rPr>
        <w:t>,</w:t>
      </w:r>
      <w:r w:rsidR="00742D69" w:rsidRPr="00953ADC">
        <w:rPr>
          <w:rFonts w:ascii="Arial" w:hAnsi="Arial" w:cs="Arial"/>
          <w:color w:val="000000"/>
          <w:sz w:val="22"/>
          <w:szCs w:val="22"/>
        </w:rPr>
        <w:t xml:space="preserve"> el porcentaje de ejecución anual del plan territorial de salud, y </w:t>
      </w:r>
      <w:r w:rsidR="00B66DF8" w:rsidRPr="00953ADC">
        <w:rPr>
          <w:rFonts w:ascii="Arial" w:hAnsi="Arial" w:cs="Arial"/>
          <w:color w:val="000000"/>
          <w:sz w:val="22"/>
          <w:szCs w:val="22"/>
        </w:rPr>
        <w:t>las competencias asignadas en las</w:t>
      </w:r>
      <w:r w:rsidR="00742D69" w:rsidRPr="00953ADC">
        <w:rPr>
          <w:rFonts w:ascii="Arial" w:hAnsi="Arial" w:cs="Arial"/>
          <w:color w:val="000000"/>
          <w:sz w:val="22"/>
          <w:szCs w:val="22"/>
        </w:rPr>
        <w:t xml:space="preserve"> ley</w:t>
      </w:r>
      <w:r w:rsidR="00B66DF8" w:rsidRPr="00953ADC">
        <w:rPr>
          <w:rFonts w:ascii="Arial" w:hAnsi="Arial" w:cs="Arial"/>
          <w:color w:val="000000"/>
          <w:sz w:val="22"/>
          <w:szCs w:val="22"/>
        </w:rPr>
        <w:t xml:space="preserve">es 100 de 1993, 715 de 2001 y </w:t>
      </w:r>
      <w:r w:rsidR="00742D69" w:rsidRPr="00953ADC">
        <w:rPr>
          <w:rFonts w:ascii="Arial" w:hAnsi="Arial" w:cs="Arial"/>
          <w:color w:val="000000"/>
          <w:sz w:val="22"/>
          <w:szCs w:val="22"/>
        </w:rPr>
        <w:t>el Decreto</w:t>
      </w:r>
      <w:r w:rsidR="00B66DF8" w:rsidRPr="00953ADC">
        <w:rPr>
          <w:rFonts w:ascii="Arial" w:hAnsi="Arial" w:cs="Arial"/>
          <w:color w:val="000000"/>
          <w:sz w:val="22"/>
          <w:szCs w:val="22"/>
        </w:rPr>
        <w:t xml:space="preserve"> Nro. </w:t>
      </w:r>
      <w:r w:rsidR="00742D69" w:rsidRPr="00953ADC">
        <w:rPr>
          <w:rFonts w:ascii="Arial" w:hAnsi="Arial" w:cs="Arial"/>
          <w:color w:val="000000"/>
          <w:sz w:val="22"/>
          <w:szCs w:val="22"/>
        </w:rPr>
        <w:t xml:space="preserve">3039 de 2007, entre otras. </w:t>
      </w:r>
    </w:p>
    <w:p w14:paraId="6E9E326D" w14:textId="77777777" w:rsidR="00742D69" w:rsidRPr="00953ADC" w:rsidRDefault="00742D69" w:rsidP="00DF5B37">
      <w:pPr>
        <w:pStyle w:val="Textoindependiente"/>
        <w:rPr>
          <w:rFonts w:ascii="Arial" w:hAnsi="Arial" w:cs="Arial"/>
          <w:color w:val="000000"/>
          <w:sz w:val="22"/>
          <w:szCs w:val="22"/>
        </w:rPr>
      </w:pPr>
    </w:p>
    <w:p w14:paraId="46016653" w14:textId="77777777" w:rsidR="003D1063" w:rsidRPr="00953ADC" w:rsidRDefault="00DF5B37" w:rsidP="00DF5B37">
      <w:pPr>
        <w:pStyle w:val="Textoindependiente"/>
        <w:rPr>
          <w:rFonts w:ascii="Arial" w:hAnsi="Arial" w:cs="Arial"/>
          <w:sz w:val="22"/>
          <w:szCs w:val="22"/>
        </w:rPr>
      </w:pPr>
      <w:r w:rsidRPr="00953ADC">
        <w:rPr>
          <w:rFonts w:ascii="Arial" w:hAnsi="Arial" w:cs="Arial"/>
          <w:sz w:val="22"/>
          <w:szCs w:val="22"/>
        </w:rPr>
        <w:lastRenderedPageBreak/>
        <w:t>La necesidad que se pretende sat</w:t>
      </w:r>
      <w:r w:rsidR="0036681B" w:rsidRPr="00953ADC">
        <w:rPr>
          <w:rFonts w:ascii="Arial" w:hAnsi="Arial" w:cs="Arial"/>
          <w:sz w:val="22"/>
          <w:szCs w:val="22"/>
        </w:rPr>
        <w:t xml:space="preserve">isfacer con la </w:t>
      </w:r>
      <w:r w:rsidR="00854CD7" w:rsidRPr="00953ADC">
        <w:rPr>
          <w:rFonts w:ascii="Arial" w:hAnsi="Arial" w:cs="Arial"/>
          <w:sz w:val="22"/>
          <w:szCs w:val="22"/>
        </w:rPr>
        <w:t>contratación está</w:t>
      </w:r>
      <w:r w:rsidRPr="00953ADC">
        <w:rPr>
          <w:rFonts w:ascii="Arial" w:hAnsi="Arial" w:cs="Arial"/>
          <w:sz w:val="22"/>
          <w:szCs w:val="22"/>
        </w:rPr>
        <w:t xml:space="preserve"> inmersa dentro de los </w:t>
      </w:r>
      <w:r w:rsidR="0036681B" w:rsidRPr="00953ADC">
        <w:rPr>
          <w:rFonts w:ascii="Arial" w:hAnsi="Arial" w:cs="Arial"/>
          <w:sz w:val="22"/>
          <w:szCs w:val="22"/>
        </w:rPr>
        <w:t xml:space="preserve">siguientes </w:t>
      </w:r>
      <w:r w:rsidRPr="00953ADC">
        <w:rPr>
          <w:rFonts w:ascii="Arial" w:hAnsi="Arial" w:cs="Arial"/>
          <w:sz w:val="22"/>
          <w:szCs w:val="22"/>
        </w:rPr>
        <w:t xml:space="preserve">programas y proyectos previstos en el plan de </w:t>
      </w:r>
      <w:r w:rsidR="00854CD7" w:rsidRPr="00953ADC">
        <w:rPr>
          <w:rFonts w:ascii="Arial" w:hAnsi="Arial" w:cs="Arial"/>
          <w:sz w:val="22"/>
          <w:szCs w:val="22"/>
        </w:rPr>
        <w:t>desarrollo, que</w:t>
      </w:r>
      <w:r w:rsidR="0036681B" w:rsidRPr="00953ADC">
        <w:rPr>
          <w:rFonts w:ascii="Arial" w:hAnsi="Arial" w:cs="Arial"/>
          <w:sz w:val="22"/>
          <w:szCs w:val="22"/>
        </w:rPr>
        <w:t xml:space="preserve"> a continuación se describen:</w:t>
      </w:r>
    </w:p>
    <w:p w14:paraId="3EBF5931" w14:textId="112D897A" w:rsidR="00DF5B37" w:rsidRPr="00953ADC" w:rsidRDefault="00DF5B37" w:rsidP="00DF5B37">
      <w:pPr>
        <w:pStyle w:val="Default"/>
        <w:jc w:val="both"/>
        <w:rPr>
          <w:iCs/>
          <w:color w:val="auto"/>
          <w:sz w:val="22"/>
          <w:szCs w:val="22"/>
        </w:rPr>
      </w:pPr>
    </w:p>
    <w:p w14:paraId="1AFFB629" w14:textId="5EFBF625" w:rsidR="00BB4908" w:rsidRPr="00953ADC" w:rsidRDefault="00BB4908" w:rsidP="00DF5B37">
      <w:pPr>
        <w:pStyle w:val="Default"/>
        <w:jc w:val="both"/>
        <w:rPr>
          <w:iCs/>
          <w:color w:val="auto"/>
          <w:sz w:val="22"/>
          <w:szCs w:val="22"/>
        </w:rPr>
      </w:pPr>
    </w:p>
    <w:p w14:paraId="031ECC93" w14:textId="4F9AE2CB" w:rsidR="00BB4908" w:rsidRPr="00953ADC" w:rsidRDefault="00BB4908" w:rsidP="00DF5B37">
      <w:pPr>
        <w:pStyle w:val="Default"/>
        <w:jc w:val="both"/>
        <w:rPr>
          <w:iCs/>
          <w:color w:val="auto"/>
          <w:sz w:val="22"/>
          <w:szCs w:val="22"/>
        </w:rPr>
      </w:pPr>
    </w:p>
    <w:p w14:paraId="03FB52DB" w14:textId="5BA63C27" w:rsidR="00BB4908" w:rsidRPr="00953ADC" w:rsidRDefault="00BB4908" w:rsidP="00DF5B37">
      <w:pPr>
        <w:pStyle w:val="Default"/>
        <w:jc w:val="both"/>
        <w:rPr>
          <w:iCs/>
          <w:color w:val="auto"/>
          <w:sz w:val="22"/>
          <w:szCs w:val="22"/>
        </w:rPr>
      </w:pPr>
    </w:p>
    <w:tbl>
      <w:tblPr>
        <w:tblW w:w="9080" w:type="dxa"/>
        <w:tblCellMar>
          <w:left w:w="70" w:type="dxa"/>
          <w:right w:w="70" w:type="dxa"/>
        </w:tblCellMar>
        <w:tblLook w:val="04A0" w:firstRow="1" w:lastRow="0" w:firstColumn="1" w:lastColumn="0" w:noHBand="0" w:noVBand="1"/>
      </w:tblPr>
      <w:tblGrid>
        <w:gridCol w:w="9080"/>
      </w:tblGrid>
      <w:tr w:rsidR="00953ADC" w:rsidRPr="00953ADC" w14:paraId="6FB332A4" w14:textId="77777777" w:rsidTr="00953ADC">
        <w:trPr>
          <w:trHeight w:val="300"/>
        </w:trPr>
        <w:tc>
          <w:tcPr>
            <w:tcW w:w="9080" w:type="dxa"/>
            <w:tcBorders>
              <w:top w:val="nil"/>
              <w:left w:val="nil"/>
              <w:bottom w:val="nil"/>
              <w:right w:val="nil"/>
            </w:tcBorders>
            <w:shd w:val="clear" w:color="auto" w:fill="auto"/>
            <w:noWrap/>
            <w:vAlign w:val="center"/>
            <w:hideMark/>
          </w:tcPr>
          <w:p w14:paraId="3CB10FAD" w14:textId="77777777"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PLAN:</w:t>
            </w:r>
            <w:r w:rsidRPr="00953ADC">
              <w:rPr>
                <w:rFonts w:ascii="Arial" w:hAnsi="Arial" w:cs="Arial"/>
                <w:color w:val="000000"/>
                <w:sz w:val="22"/>
                <w:szCs w:val="22"/>
                <w:lang w:eastAsia="es-CO"/>
              </w:rPr>
              <w:t xml:space="preserve"> GOBIERNO DE LA CIUDAD, CAPITAL DEL EJE</w:t>
            </w:r>
          </w:p>
        </w:tc>
      </w:tr>
      <w:tr w:rsidR="00953ADC" w:rsidRPr="00953ADC" w14:paraId="5798E656" w14:textId="77777777" w:rsidTr="00953ADC">
        <w:trPr>
          <w:trHeight w:val="300"/>
        </w:trPr>
        <w:tc>
          <w:tcPr>
            <w:tcW w:w="9080" w:type="dxa"/>
            <w:tcBorders>
              <w:top w:val="nil"/>
              <w:left w:val="nil"/>
              <w:bottom w:val="nil"/>
              <w:right w:val="nil"/>
            </w:tcBorders>
            <w:shd w:val="clear" w:color="auto" w:fill="auto"/>
            <w:noWrap/>
            <w:vAlign w:val="center"/>
            <w:hideMark/>
          </w:tcPr>
          <w:p w14:paraId="48AAB2C4"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0CCD22B4" w14:textId="77777777" w:rsidTr="00953ADC">
        <w:trPr>
          <w:trHeight w:val="300"/>
        </w:trPr>
        <w:tc>
          <w:tcPr>
            <w:tcW w:w="9080" w:type="dxa"/>
            <w:tcBorders>
              <w:top w:val="nil"/>
              <w:left w:val="nil"/>
              <w:bottom w:val="nil"/>
              <w:right w:val="nil"/>
            </w:tcBorders>
            <w:shd w:val="clear" w:color="auto" w:fill="auto"/>
            <w:noWrap/>
            <w:vAlign w:val="center"/>
            <w:hideMark/>
          </w:tcPr>
          <w:p w14:paraId="1FC968FB" w14:textId="77777777"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LINEA ESTRATEGICA:</w:t>
            </w:r>
            <w:r w:rsidRPr="00953ADC">
              <w:rPr>
                <w:rFonts w:ascii="Arial" w:hAnsi="Arial" w:cs="Arial"/>
                <w:color w:val="000000"/>
                <w:sz w:val="22"/>
                <w:szCs w:val="22"/>
                <w:lang w:eastAsia="es-CO"/>
              </w:rPr>
              <w:t xml:space="preserve"> PEREIRA PARA LAGENTE</w:t>
            </w:r>
          </w:p>
        </w:tc>
      </w:tr>
      <w:tr w:rsidR="00953ADC" w:rsidRPr="00953ADC" w14:paraId="3A041BEA" w14:textId="77777777" w:rsidTr="00953ADC">
        <w:trPr>
          <w:trHeight w:val="300"/>
        </w:trPr>
        <w:tc>
          <w:tcPr>
            <w:tcW w:w="9080" w:type="dxa"/>
            <w:tcBorders>
              <w:top w:val="nil"/>
              <w:left w:val="nil"/>
              <w:bottom w:val="nil"/>
              <w:right w:val="nil"/>
            </w:tcBorders>
            <w:shd w:val="clear" w:color="auto" w:fill="auto"/>
            <w:noWrap/>
            <w:vAlign w:val="center"/>
            <w:hideMark/>
          </w:tcPr>
          <w:p w14:paraId="34B90BBD"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52822B1D" w14:textId="77777777" w:rsidTr="00953ADC">
        <w:trPr>
          <w:trHeight w:val="300"/>
        </w:trPr>
        <w:tc>
          <w:tcPr>
            <w:tcW w:w="9080" w:type="dxa"/>
            <w:tcBorders>
              <w:top w:val="nil"/>
              <w:left w:val="nil"/>
              <w:bottom w:val="nil"/>
              <w:right w:val="nil"/>
            </w:tcBorders>
            <w:shd w:val="clear" w:color="auto" w:fill="auto"/>
            <w:noWrap/>
            <w:vAlign w:val="center"/>
            <w:hideMark/>
          </w:tcPr>
          <w:p w14:paraId="4AAFBA12" w14:textId="77777777"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SECTOR:</w:t>
            </w:r>
            <w:r w:rsidRPr="00953ADC">
              <w:rPr>
                <w:rFonts w:ascii="Arial" w:hAnsi="Arial" w:cs="Arial"/>
                <w:color w:val="000000"/>
                <w:sz w:val="22"/>
                <w:szCs w:val="22"/>
                <w:lang w:eastAsia="es-CO"/>
              </w:rPr>
              <w:t xml:space="preserve"> SALUD Y PROTECCION SOCIAL</w:t>
            </w:r>
          </w:p>
        </w:tc>
      </w:tr>
      <w:tr w:rsidR="00953ADC" w:rsidRPr="00953ADC" w14:paraId="788D5572" w14:textId="77777777" w:rsidTr="00953ADC">
        <w:trPr>
          <w:trHeight w:val="300"/>
        </w:trPr>
        <w:tc>
          <w:tcPr>
            <w:tcW w:w="9080" w:type="dxa"/>
            <w:tcBorders>
              <w:top w:val="nil"/>
              <w:left w:val="nil"/>
              <w:bottom w:val="nil"/>
              <w:right w:val="nil"/>
            </w:tcBorders>
            <w:shd w:val="clear" w:color="auto" w:fill="auto"/>
            <w:noWrap/>
            <w:vAlign w:val="center"/>
            <w:hideMark/>
          </w:tcPr>
          <w:p w14:paraId="66BCEAEC"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523727C4" w14:textId="77777777" w:rsidTr="00953ADC">
        <w:trPr>
          <w:trHeight w:val="300"/>
        </w:trPr>
        <w:tc>
          <w:tcPr>
            <w:tcW w:w="9080" w:type="dxa"/>
            <w:tcBorders>
              <w:top w:val="nil"/>
              <w:left w:val="nil"/>
              <w:bottom w:val="nil"/>
              <w:right w:val="nil"/>
            </w:tcBorders>
            <w:shd w:val="clear" w:color="auto" w:fill="auto"/>
            <w:noWrap/>
            <w:vAlign w:val="center"/>
            <w:hideMark/>
          </w:tcPr>
          <w:p w14:paraId="6113DDF7" w14:textId="77777777"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PROGRAMA:</w:t>
            </w:r>
            <w:r w:rsidRPr="00953ADC">
              <w:rPr>
                <w:rFonts w:ascii="Arial" w:hAnsi="Arial" w:cs="Arial"/>
                <w:color w:val="000000"/>
                <w:sz w:val="22"/>
                <w:szCs w:val="22"/>
                <w:lang w:eastAsia="es-CO"/>
              </w:rPr>
              <w:t xml:space="preserve"> MAS CONTROL Y SEGUIMIENTO DE LA SALUD</w:t>
            </w:r>
          </w:p>
        </w:tc>
      </w:tr>
      <w:tr w:rsidR="00953ADC" w:rsidRPr="00953ADC" w14:paraId="1FF03DC2" w14:textId="77777777" w:rsidTr="00953ADC">
        <w:trPr>
          <w:trHeight w:val="300"/>
        </w:trPr>
        <w:tc>
          <w:tcPr>
            <w:tcW w:w="9080" w:type="dxa"/>
            <w:tcBorders>
              <w:top w:val="nil"/>
              <w:left w:val="nil"/>
              <w:bottom w:val="nil"/>
              <w:right w:val="nil"/>
            </w:tcBorders>
            <w:shd w:val="clear" w:color="auto" w:fill="auto"/>
            <w:noWrap/>
            <w:vAlign w:val="center"/>
            <w:hideMark/>
          </w:tcPr>
          <w:p w14:paraId="28FD7EA5"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252CFFCD" w14:textId="77777777" w:rsidTr="00953ADC">
        <w:trPr>
          <w:trHeight w:val="300"/>
        </w:trPr>
        <w:tc>
          <w:tcPr>
            <w:tcW w:w="9080" w:type="dxa"/>
            <w:tcBorders>
              <w:top w:val="nil"/>
              <w:left w:val="nil"/>
              <w:bottom w:val="nil"/>
              <w:right w:val="nil"/>
            </w:tcBorders>
            <w:shd w:val="clear" w:color="auto" w:fill="auto"/>
            <w:noWrap/>
            <w:vAlign w:val="center"/>
            <w:hideMark/>
          </w:tcPr>
          <w:p w14:paraId="5E7E0FB2" w14:textId="77777777"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COMPONENTE:</w:t>
            </w:r>
            <w:r w:rsidRPr="00953ADC">
              <w:rPr>
                <w:rFonts w:ascii="Arial" w:hAnsi="Arial" w:cs="Arial"/>
                <w:color w:val="000000"/>
                <w:sz w:val="22"/>
                <w:szCs w:val="22"/>
                <w:lang w:eastAsia="es-CO"/>
              </w:rPr>
              <w:t xml:space="preserve"> ADMINISTRACION</w:t>
            </w:r>
          </w:p>
        </w:tc>
      </w:tr>
      <w:tr w:rsidR="00953ADC" w:rsidRPr="00953ADC" w14:paraId="15B26EFA" w14:textId="77777777" w:rsidTr="00953ADC">
        <w:trPr>
          <w:trHeight w:val="300"/>
        </w:trPr>
        <w:tc>
          <w:tcPr>
            <w:tcW w:w="9080" w:type="dxa"/>
            <w:tcBorders>
              <w:top w:val="nil"/>
              <w:left w:val="nil"/>
              <w:bottom w:val="nil"/>
              <w:right w:val="nil"/>
            </w:tcBorders>
            <w:shd w:val="clear" w:color="auto" w:fill="auto"/>
            <w:noWrap/>
            <w:vAlign w:val="center"/>
            <w:hideMark/>
          </w:tcPr>
          <w:p w14:paraId="4A5E10AC"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47D59302" w14:textId="77777777" w:rsidTr="00953ADC">
        <w:trPr>
          <w:trHeight w:val="585"/>
        </w:trPr>
        <w:tc>
          <w:tcPr>
            <w:tcW w:w="9080" w:type="dxa"/>
            <w:tcBorders>
              <w:top w:val="nil"/>
              <w:left w:val="nil"/>
              <w:bottom w:val="nil"/>
              <w:right w:val="nil"/>
            </w:tcBorders>
            <w:shd w:val="clear" w:color="auto" w:fill="auto"/>
            <w:noWrap/>
            <w:vAlign w:val="center"/>
            <w:hideMark/>
          </w:tcPr>
          <w:p w14:paraId="79583426" w14:textId="77777777"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ACTIVIDAD:</w:t>
            </w:r>
            <w:r w:rsidRPr="00953ADC">
              <w:rPr>
                <w:rFonts w:ascii="Arial" w:hAnsi="Arial" w:cs="Arial"/>
                <w:color w:val="000000"/>
                <w:sz w:val="22"/>
                <w:szCs w:val="22"/>
                <w:lang w:eastAsia="es-CO"/>
              </w:rPr>
              <w:t xml:space="preserve"> GESTIÓN INTEGRAL Y APOYO A LAS ACTIVIDADES DEL PROYECTO</w:t>
            </w:r>
          </w:p>
        </w:tc>
      </w:tr>
      <w:tr w:rsidR="00953ADC" w:rsidRPr="00953ADC" w14:paraId="26C722B1" w14:textId="77777777" w:rsidTr="00953ADC">
        <w:trPr>
          <w:trHeight w:val="300"/>
        </w:trPr>
        <w:tc>
          <w:tcPr>
            <w:tcW w:w="9080" w:type="dxa"/>
            <w:tcBorders>
              <w:top w:val="nil"/>
              <w:left w:val="nil"/>
              <w:bottom w:val="nil"/>
              <w:right w:val="nil"/>
            </w:tcBorders>
            <w:shd w:val="clear" w:color="auto" w:fill="auto"/>
            <w:noWrap/>
            <w:vAlign w:val="center"/>
            <w:hideMark/>
          </w:tcPr>
          <w:p w14:paraId="6775A1A5"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20793DC7" w14:textId="77777777" w:rsidTr="00953ADC">
        <w:trPr>
          <w:trHeight w:val="585"/>
        </w:trPr>
        <w:tc>
          <w:tcPr>
            <w:tcW w:w="9080" w:type="dxa"/>
            <w:tcBorders>
              <w:top w:val="nil"/>
              <w:left w:val="nil"/>
              <w:bottom w:val="nil"/>
              <w:right w:val="nil"/>
            </w:tcBorders>
            <w:shd w:val="clear" w:color="auto" w:fill="auto"/>
            <w:vAlign w:val="center"/>
            <w:hideMark/>
          </w:tcPr>
          <w:p w14:paraId="408A9B6B" w14:textId="77777777"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PROYECTO:</w:t>
            </w:r>
            <w:r w:rsidRPr="00953ADC">
              <w:rPr>
                <w:rFonts w:ascii="Arial" w:hAnsi="Arial" w:cs="Arial"/>
                <w:color w:val="000000"/>
                <w:sz w:val="22"/>
                <w:szCs w:val="22"/>
                <w:lang w:eastAsia="es-CO"/>
              </w:rPr>
              <w:t xml:space="preserve"> 2020660010058 FORTALECIMIENTO DE LAS CONDICIONES SANITARIAS Y AMBIENTALES EN EL MUNICIPIO DE PEREIRA</w:t>
            </w:r>
          </w:p>
        </w:tc>
      </w:tr>
      <w:tr w:rsidR="00953ADC" w:rsidRPr="00953ADC" w14:paraId="4DC28B2B" w14:textId="77777777" w:rsidTr="00953ADC">
        <w:trPr>
          <w:trHeight w:val="300"/>
        </w:trPr>
        <w:tc>
          <w:tcPr>
            <w:tcW w:w="9080" w:type="dxa"/>
            <w:tcBorders>
              <w:top w:val="nil"/>
              <w:left w:val="nil"/>
              <w:bottom w:val="nil"/>
              <w:right w:val="nil"/>
            </w:tcBorders>
            <w:shd w:val="clear" w:color="auto" w:fill="auto"/>
            <w:noWrap/>
            <w:vAlign w:val="center"/>
            <w:hideMark/>
          </w:tcPr>
          <w:p w14:paraId="6643AFF7"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332D90B1" w14:textId="77777777" w:rsidTr="00953ADC">
        <w:trPr>
          <w:trHeight w:val="1500"/>
        </w:trPr>
        <w:tc>
          <w:tcPr>
            <w:tcW w:w="9080" w:type="dxa"/>
            <w:tcBorders>
              <w:top w:val="nil"/>
              <w:left w:val="nil"/>
              <w:bottom w:val="nil"/>
              <w:right w:val="nil"/>
            </w:tcBorders>
            <w:shd w:val="clear" w:color="000000" w:fill="FFFFFF"/>
            <w:vAlign w:val="bottom"/>
            <w:hideMark/>
          </w:tcPr>
          <w:p w14:paraId="3B61D4CD" w14:textId="77777777" w:rsidR="00953ADC" w:rsidRPr="00953ADC" w:rsidRDefault="00953ADC" w:rsidP="00953ADC">
            <w:pPr>
              <w:suppressAutoHyphens w:val="0"/>
              <w:rPr>
                <w:rFonts w:ascii="Arial" w:hAnsi="Arial" w:cs="Arial"/>
                <w:b/>
                <w:bCs/>
                <w:color w:val="000000"/>
                <w:sz w:val="22"/>
                <w:szCs w:val="22"/>
                <w:lang w:eastAsia="es-CO"/>
              </w:rPr>
            </w:pPr>
            <w:r w:rsidRPr="00953ADC">
              <w:rPr>
                <w:rFonts w:ascii="Arial" w:hAnsi="Arial" w:cs="Arial"/>
                <w:b/>
                <w:bCs/>
                <w:color w:val="000000"/>
                <w:sz w:val="22"/>
                <w:szCs w:val="22"/>
                <w:lang w:eastAsia="es-CO"/>
              </w:rPr>
              <w:t xml:space="preserve">META DE BIENESTAR: </w:t>
            </w:r>
            <w:r w:rsidRPr="00953ADC">
              <w:rPr>
                <w:rFonts w:ascii="Arial" w:hAnsi="Arial" w:cs="Arial"/>
                <w:color w:val="000000"/>
                <w:sz w:val="22"/>
                <w:szCs w:val="22"/>
                <w:lang w:eastAsia="es-CO"/>
              </w:rPr>
              <w:t>Mantener el número de brotes por enfermedades transmitidas por alimentos en 4 o por debajo, así como aumentar el porcentaje de establecimientos de interés sanitario con concepto sanitario favorable y mantener el porcentaje de sistemas de suministro con vigilancia de calidad del agua</w:t>
            </w:r>
          </w:p>
        </w:tc>
      </w:tr>
      <w:tr w:rsidR="00953ADC" w:rsidRPr="00953ADC" w14:paraId="13A79BE4" w14:textId="77777777" w:rsidTr="00953ADC">
        <w:trPr>
          <w:trHeight w:val="300"/>
        </w:trPr>
        <w:tc>
          <w:tcPr>
            <w:tcW w:w="9080" w:type="dxa"/>
            <w:tcBorders>
              <w:top w:val="nil"/>
              <w:left w:val="nil"/>
              <w:bottom w:val="nil"/>
              <w:right w:val="nil"/>
            </w:tcBorders>
            <w:shd w:val="clear" w:color="auto" w:fill="auto"/>
            <w:noWrap/>
            <w:vAlign w:val="center"/>
            <w:hideMark/>
          </w:tcPr>
          <w:p w14:paraId="7614B66E" w14:textId="77777777" w:rsidR="00953ADC" w:rsidRPr="00953ADC" w:rsidRDefault="00953ADC" w:rsidP="00953ADC">
            <w:pPr>
              <w:suppressAutoHyphens w:val="0"/>
              <w:rPr>
                <w:rFonts w:ascii="Arial" w:hAnsi="Arial" w:cs="Arial"/>
                <w:b/>
                <w:bCs/>
                <w:color w:val="000000"/>
                <w:sz w:val="22"/>
                <w:szCs w:val="22"/>
                <w:lang w:eastAsia="es-CO"/>
              </w:rPr>
            </w:pPr>
          </w:p>
        </w:tc>
      </w:tr>
      <w:tr w:rsidR="00953ADC" w:rsidRPr="00953ADC" w14:paraId="40ECDD14" w14:textId="77777777" w:rsidTr="00953ADC">
        <w:trPr>
          <w:trHeight w:val="585"/>
        </w:trPr>
        <w:tc>
          <w:tcPr>
            <w:tcW w:w="9080" w:type="dxa"/>
            <w:tcBorders>
              <w:top w:val="nil"/>
              <w:left w:val="nil"/>
              <w:bottom w:val="nil"/>
              <w:right w:val="nil"/>
            </w:tcBorders>
            <w:shd w:val="clear" w:color="auto" w:fill="auto"/>
            <w:noWrap/>
            <w:vAlign w:val="center"/>
            <w:hideMark/>
          </w:tcPr>
          <w:p w14:paraId="20142C1B" w14:textId="25B71BA1"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VALOR:</w:t>
            </w:r>
            <w:r w:rsidRPr="00953ADC">
              <w:rPr>
                <w:rFonts w:ascii="Arial" w:hAnsi="Arial" w:cs="Arial"/>
                <w:color w:val="000000"/>
                <w:sz w:val="22"/>
                <w:szCs w:val="22"/>
                <w:lang w:eastAsia="es-CO"/>
              </w:rPr>
              <w:t xml:space="preserve"> TRECE MILLONES CIENTO NUEVE MIL OCHOCIENTOS PESOS M/CTE ($ 13.109.800,00)</w:t>
            </w:r>
          </w:p>
        </w:tc>
      </w:tr>
      <w:tr w:rsidR="00953ADC" w:rsidRPr="00953ADC" w14:paraId="047C0AE2" w14:textId="77777777" w:rsidTr="00953ADC">
        <w:trPr>
          <w:trHeight w:val="300"/>
        </w:trPr>
        <w:tc>
          <w:tcPr>
            <w:tcW w:w="9080" w:type="dxa"/>
            <w:tcBorders>
              <w:top w:val="nil"/>
              <w:left w:val="nil"/>
              <w:bottom w:val="nil"/>
              <w:right w:val="nil"/>
            </w:tcBorders>
            <w:shd w:val="clear" w:color="auto" w:fill="auto"/>
            <w:noWrap/>
            <w:vAlign w:val="center"/>
            <w:hideMark/>
          </w:tcPr>
          <w:p w14:paraId="59EA16DD"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73EEFFB6" w14:textId="77777777" w:rsidTr="00953ADC">
        <w:trPr>
          <w:trHeight w:val="300"/>
        </w:trPr>
        <w:tc>
          <w:tcPr>
            <w:tcW w:w="9080" w:type="dxa"/>
            <w:tcBorders>
              <w:top w:val="nil"/>
              <w:left w:val="nil"/>
              <w:bottom w:val="nil"/>
              <w:right w:val="nil"/>
            </w:tcBorders>
            <w:shd w:val="clear" w:color="auto" w:fill="auto"/>
            <w:noWrap/>
            <w:vAlign w:val="center"/>
            <w:hideMark/>
          </w:tcPr>
          <w:p w14:paraId="25BA377A" w14:textId="3787AAF6"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PLAZO:</w:t>
            </w:r>
            <w:r w:rsidRPr="00953ADC">
              <w:rPr>
                <w:rFonts w:ascii="Arial" w:hAnsi="Arial" w:cs="Arial"/>
                <w:color w:val="000000"/>
                <w:sz w:val="22"/>
                <w:szCs w:val="22"/>
                <w:lang w:eastAsia="es-CO"/>
              </w:rPr>
              <w:t xml:space="preserve"> CIENTO UN (101) DIAS</w:t>
            </w:r>
            <w:r w:rsidR="002B5DC1">
              <w:rPr>
                <w:rFonts w:ascii="Arial" w:hAnsi="Arial" w:cs="Arial"/>
                <w:color w:val="000000"/>
                <w:sz w:val="22"/>
                <w:szCs w:val="22"/>
                <w:lang w:eastAsia="es-CO"/>
              </w:rPr>
              <w:t xml:space="preserve">, </w:t>
            </w:r>
            <w:r w:rsidR="002B5DC1"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p>
        </w:tc>
      </w:tr>
      <w:tr w:rsidR="00953ADC" w:rsidRPr="00953ADC" w14:paraId="2998281C" w14:textId="77777777" w:rsidTr="00953ADC">
        <w:trPr>
          <w:trHeight w:val="300"/>
        </w:trPr>
        <w:tc>
          <w:tcPr>
            <w:tcW w:w="9080" w:type="dxa"/>
            <w:tcBorders>
              <w:top w:val="nil"/>
              <w:left w:val="nil"/>
              <w:bottom w:val="nil"/>
              <w:right w:val="nil"/>
            </w:tcBorders>
            <w:shd w:val="clear" w:color="auto" w:fill="auto"/>
            <w:noWrap/>
            <w:vAlign w:val="center"/>
            <w:hideMark/>
          </w:tcPr>
          <w:p w14:paraId="32D4D264"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4E42660C" w14:textId="77777777" w:rsidTr="00953ADC">
        <w:trPr>
          <w:trHeight w:val="1440"/>
        </w:trPr>
        <w:tc>
          <w:tcPr>
            <w:tcW w:w="9080" w:type="dxa"/>
            <w:tcBorders>
              <w:top w:val="nil"/>
              <w:left w:val="nil"/>
              <w:bottom w:val="nil"/>
              <w:right w:val="nil"/>
            </w:tcBorders>
            <w:shd w:val="clear" w:color="auto" w:fill="auto"/>
            <w:noWrap/>
            <w:vAlign w:val="center"/>
            <w:hideMark/>
          </w:tcPr>
          <w:p w14:paraId="4D479595" w14:textId="16D81640"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lastRenderedPageBreak/>
              <w:t xml:space="preserve">FORMA DE PAGO: </w:t>
            </w:r>
            <w:r w:rsidRPr="00953ADC">
              <w:rPr>
                <w:rFonts w:ascii="Arial" w:hAnsi="Arial" w:cs="Arial"/>
                <w:color w:val="000000"/>
                <w:sz w:val="22"/>
                <w:szCs w:val="22"/>
                <w:lang w:eastAsia="es-CO"/>
              </w:rPr>
              <w:t xml:space="preserve">MEDIANTE CUATRO ACTAS; ASI: TRES ACTAS POR VALOR DE TRES MILLONES OCHOCIENTOS NOVENTA Y CUATRO </w:t>
            </w:r>
            <w:proofErr w:type="gramStart"/>
            <w:r w:rsidRPr="00953ADC">
              <w:rPr>
                <w:rFonts w:ascii="Arial" w:hAnsi="Arial" w:cs="Arial"/>
                <w:color w:val="000000"/>
                <w:sz w:val="22"/>
                <w:szCs w:val="22"/>
                <w:lang w:eastAsia="es-CO"/>
              </w:rPr>
              <w:t>MIL  PESOS</w:t>
            </w:r>
            <w:proofErr w:type="gramEnd"/>
            <w:r w:rsidRPr="00953ADC">
              <w:rPr>
                <w:rFonts w:ascii="Arial" w:hAnsi="Arial" w:cs="Arial"/>
                <w:color w:val="000000"/>
                <w:sz w:val="22"/>
                <w:szCs w:val="22"/>
                <w:lang w:eastAsia="es-CO"/>
              </w:rPr>
              <w:t xml:space="preserve"> MCTE ($ 3.894.000,00); Y UN ACTA FINAL POR VALOR DE UN MILLON CUATROCIENTOS VEINTISISETE MIL OCHOCIENTOS PESOS MCTE ($ 1,427,800.000,00)</w:t>
            </w:r>
          </w:p>
        </w:tc>
      </w:tr>
      <w:tr w:rsidR="00953ADC" w:rsidRPr="00953ADC" w14:paraId="2BF10BEB" w14:textId="77777777" w:rsidTr="00953ADC">
        <w:trPr>
          <w:trHeight w:val="300"/>
        </w:trPr>
        <w:tc>
          <w:tcPr>
            <w:tcW w:w="9080" w:type="dxa"/>
            <w:tcBorders>
              <w:top w:val="nil"/>
              <w:left w:val="nil"/>
              <w:bottom w:val="nil"/>
              <w:right w:val="nil"/>
            </w:tcBorders>
            <w:shd w:val="clear" w:color="auto" w:fill="auto"/>
            <w:noWrap/>
            <w:vAlign w:val="center"/>
            <w:hideMark/>
          </w:tcPr>
          <w:p w14:paraId="6451A9EE"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46BFACD1" w14:textId="77777777" w:rsidTr="00953ADC">
        <w:trPr>
          <w:trHeight w:val="585"/>
        </w:trPr>
        <w:tc>
          <w:tcPr>
            <w:tcW w:w="9080" w:type="dxa"/>
            <w:tcBorders>
              <w:top w:val="nil"/>
              <w:left w:val="nil"/>
              <w:bottom w:val="nil"/>
              <w:right w:val="nil"/>
            </w:tcBorders>
            <w:shd w:val="clear" w:color="auto" w:fill="auto"/>
            <w:noWrap/>
            <w:vAlign w:val="center"/>
            <w:hideMark/>
          </w:tcPr>
          <w:p w14:paraId="596304E5" w14:textId="77777777" w:rsidR="00953ADC" w:rsidRPr="00953ADC" w:rsidRDefault="00953ADC" w:rsidP="00953ADC">
            <w:pPr>
              <w:suppressAutoHyphens w:val="0"/>
              <w:jc w:val="both"/>
              <w:rPr>
                <w:rFonts w:ascii="Arial" w:hAnsi="Arial" w:cs="Arial"/>
                <w:b/>
                <w:bCs/>
                <w:color w:val="000000"/>
                <w:sz w:val="22"/>
                <w:szCs w:val="22"/>
                <w:lang w:eastAsia="es-CO"/>
              </w:rPr>
            </w:pPr>
            <w:r w:rsidRPr="00953ADC">
              <w:rPr>
                <w:rFonts w:ascii="Arial" w:hAnsi="Arial" w:cs="Arial"/>
                <w:b/>
                <w:bCs/>
                <w:color w:val="000000"/>
                <w:sz w:val="22"/>
                <w:szCs w:val="22"/>
                <w:lang w:eastAsia="es-CO"/>
              </w:rPr>
              <w:t>IDONEIDAD:</w:t>
            </w:r>
            <w:r w:rsidRPr="00953ADC">
              <w:rPr>
                <w:rFonts w:ascii="Arial" w:hAnsi="Arial" w:cs="Arial"/>
                <w:color w:val="FF0000"/>
                <w:sz w:val="22"/>
                <w:szCs w:val="22"/>
                <w:lang w:eastAsia="es-CO"/>
              </w:rPr>
              <w:t xml:space="preserve"> </w:t>
            </w:r>
            <w:r w:rsidRPr="00953ADC">
              <w:rPr>
                <w:rFonts w:ascii="Arial" w:hAnsi="Arial" w:cs="Arial"/>
                <w:color w:val="000000"/>
                <w:sz w:val="22"/>
                <w:szCs w:val="22"/>
                <w:lang w:eastAsia="es-CO"/>
              </w:rPr>
              <w:t xml:space="preserve">Título profesional en áreas ambiental, salud pública o afines y con especialización.   </w:t>
            </w:r>
          </w:p>
        </w:tc>
      </w:tr>
      <w:tr w:rsidR="00953ADC" w:rsidRPr="00953ADC" w14:paraId="6C456E09" w14:textId="77777777" w:rsidTr="00953ADC">
        <w:trPr>
          <w:trHeight w:val="300"/>
        </w:trPr>
        <w:tc>
          <w:tcPr>
            <w:tcW w:w="9080" w:type="dxa"/>
            <w:tcBorders>
              <w:top w:val="nil"/>
              <w:left w:val="nil"/>
              <w:bottom w:val="nil"/>
              <w:right w:val="nil"/>
            </w:tcBorders>
            <w:shd w:val="clear" w:color="auto" w:fill="auto"/>
            <w:noWrap/>
            <w:vAlign w:val="center"/>
            <w:hideMark/>
          </w:tcPr>
          <w:p w14:paraId="4255AFC8" w14:textId="77777777" w:rsidR="00953ADC" w:rsidRPr="00953ADC" w:rsidRDefault="00953ADC" w:rsidP="00953ADC">
            <w:pPr>
              <w:suppressAutoHyphens w:val="0"/>
              <w:jc w:val="both"/>
              <w:rPr>
                <w:rFonts w:ascii="Arial" w:hAnsi="Arial" w:cs="Arial"/>
                <w:b/>
                <w:bCs/>
                <w:color w:val="000000"/>
                <w:sz w:val="22"/>
                <w:szCs w:val="22"/>
                <w:lang w:eastAsia="es-CO"/>
              </w:rPr>
            </w:pPr>
          </w:p>
        </w:tc>
      </w:tr>
      <w:tr w:rsidR="00953ADC" w:rsidRPr="00953ADC" w14:paraId="645C281F" w14:textId="77777777" w:rsidTr="00953ADC">
        <w:trPr>
          <w:trHeight w:val="300"/>
        </w:trPr>
        <w:tc>
          <w:tcPr>
            <w:tcW w:w="9080" w:type="dxa"/>
            <w:tcBorders>
              <w:top w:val="nil"/>
              <w:left w:val="nil"/>
              <w:bottom w:val="nil"/>
              <w:right w:val="nil"/>
            </w:tcBorders>
            <w:shd w:val="clear" w:color="auto" w:fill="auto"/>
            <w:noWrap/>
            <w:vAlign w:val="bottom"/>
            <w:hideMark/>
          </w:tcPr>
          <w:p w14:paraId="3E9B3C11" w14:textId="77777777" w:rsidR="00953ADC" w:rsidRPr="00953ADC" w:rsidRDefault="00953ADC" w:rsidP="00953ADC">
            <w:pPr>
              <w:suppressAutoHyphens w:val="0"/>
              <w:rPr>
                <w:rFonts w:ascii="Arial" w:hAnsi="Arial" w:cs="Arial"/>
                <w:b/>
                <w:bCs/>
                <w:color w:val="000000"/>
                <w:sz w:val="22"/>
                <w:szCs w:val="22"/>
                <w:lang w:eastAsia="es-CO"/>
              </w:rPr>
            </w:pPr>
            <w:r w:rsidRPr="00953ADC">
              <w:rPr>
                <w:rFonts w:ascii="Arial" w:hAnsi="Arial" w:cs="Arial"/>
                <w:b/>
                <w:bCs/>
                <w:color w:val="000000"/>
                <w:sz w:val="22"/>
                <w:szCs w:val="22"/>
                <w:lang w:eastAsia="es-CO"/>
              </w:rPr>
              <w:t>EXPERIENCIA:</w:t>
            </w:r>
            <w:r w:rsidRPr="00953ADC">
              <w:rPr>
                <w:rFonts w:ascii="Arial" w:hAnsi="Arial" w:cs="Arial"/>
                <w:color w:val="000000"/>
                <w:sz w:val="22"/>
                <w:szCs w:val="22"/>
                <w:lang w:eastAsia="es-CO"/>
              </w:rPr>
              <w:t xml:space="preserve"> Mínimo </w:t>
            </w:r>
            <w:bookmarkStart w:id="0" w:name="_GoBack"/>
            <w:r w:rsidRPr="00953ADC">
              <w:rPr>
                <w:rFonts w:ascii="Arial" w:hAnsi="Arial" w:cs="Arial"/>
                <w:color w:val="000000"/>
                <w:sz w:val="22"/>
                <w:szCs w:val="22"/>
                <w:lang w:eastAsia="es-CO"/>
              </w:rPr>
              <w:t xml:space="preserve">cuatro (4) años </w:t>
            </w:r>
            <w:bookmarkEnd w:id="0"/>
            <w:r w:rsidRPr="00953ADC">
              <w:rPr>
                <w:rFonts w:ascii="Arial" w:hAnsi="Arial" w:cs="Arial"/>
                <w:color w:val="000000"/>
                <w:sz w:val="22"/>
                <w:szCs w:val="22"/>
                <w:lang w:eastAsia="es-CO"/>
              </w:rPr>
              <w:t>relacionados con el área a contratar</w:t>
            </w:r>
          </w:p>
        </w:tc>
      </w:tr>
    </w:tbl>
    <w:p w14:paraId="135E7E89" w14:textId="2B29037F" w:rsidR="00BB4908" w:rsidRPr="00953ADC" w:rsidRDefault="00BB4908" w:rsidP="00DF5B37">
      <w:pPr>
        <w:pStyle w:val="Default"/>
        <w:jc w:val="both"/>
        <w:rPr>
          <w:iCs/>
          <w:color w:val="auto"/>
          <w:sz w:val="22"/>
          <w:szCs w:val="22"/>
        </w:rPr>
      </w:pPr>
    </w:p>
    <w:p w14:paraId="5F77DBAD" w14:textId="14337310" w:rsidR="00BB4908" w:rsidRPr="00953ADC" w:rsidRDefault="00BB4908" w:rsidP="00DF5B37">
      <w:pPr>
        <w:pStyle w:val="Default"/>
        <w:jc w:val="both"/>
        <w:rPr>
          <w:iCs/>
          <w:color w:val="auto"/>
          <w:sz w:val="22"/>
          <w:szCs w:val="22"/>
        </w:rPr>
      </w:pPr>
    </w:p>
    <w:p w14:paraId="14D1DFEB" w14:textId="5287E933" w:rsidR="00BB4908" w:rsidRPr="00953ADC" w:rsidRDefault="00BB4908" w:rsidP="00DF5B37">
      <w:pPr>
        <w:pStyle w:val="Default"/>
        <w:jc w:val="both"/>
        <w:rPr>
          <w:iCs/>
          <w:color w:val="auto"/>
          <w:sz w:val="22"/>
          <w:szCs w:val="22"/>
        </w:rPr>
      </w:pPr>
    </w:p>
    <w:p w14:paraId="430A3786" w14:textId="7A00DC07" w:rsidR="00BB4908" w:rsidRPr="00953ADC" w:rsidRDefault="00BB4908" w:rsidP="00DF5B37">
      <w:pPr>
        <w:pStyle w:val="Default"/>
        <w:jc w:val="both"/>
        <w:rPr>
          <w:iCs/>
          <w:color w:val="auto"/>
          <w:sz w:val="22"/>
          <w:szCs w:val="22"/>
        </w:rPr>
      </w:pPr>
    </w:p>
    <w:p w14:paraId="0E05FC45" w14:textId="16ABA322" w:rsidR="00BB4908" w:rsidRPr="00953ADC" w:rsidRDefault="00BB4908" w:rsidP="00DF5B37">
      <w:pPr>
        <w:pStyle w:val="Default"/>
        <w:jc w:val="both"/>
        <w:rPr>
          <w:iCs/>
          <w:color w:val="auto"/>
          <w:sz w:val="22"/>
          <w:szCs w:val="22"/>
        </w:rPr>
      </w:pPr>
    </w:p>
    <w:p w14:paraId="519E0E71" w14:textId="379CDCA5" w:rsidR="00BB4908" w:rsidRPr="00953ADC" w:rsidRDefault="00BB4908" w:rsidP="00DF5B37">
      <w:pPr>
        <w:pStyle w:val="Default"/>
        <w:jc w:val="both"/>
        <w:rPr>
          <w:iCs/>
          <w:color w:val="auto"/>
          <w:sz w:val="22"/>
          <w:szCs w:val="22"/>
        </w:rPr>
      </w:pPr>
    </w:p>
    <w:p w14:paraId="17C96662" w14:textId="2469792C" w:rsidR="00BB4908" w:rsidRPr="00953ADC" w:rsidRDefault="00BB4908" w:rsidP="00DF5B37">
      <w:pPr>
        <w:pStyle w:val="Default"/>
        <w:jc w:val="both"/>
        <w:rPr>
          <w:iCs/>
          <w:color w:val="auto"/>
          <w:sz w:val="22"/>
          <w:szCs w:val="22"/>
        </w:rPr>
      </w:pPr>
    </w:p>
    <w:p w14:paraId="7D5A4FF8" w14:textId="77777777" w:rsidR="00BB4908" w:rsidRPr="00953ADC" w:rsidRDefault="00BB4908" w:rsidP="00DF5B37">
      <w:pPr>
        <w:pStyle w:val="Default"/>
        <w:jc w:val="both"/>
        <w:rPr>
          <w:iCs/>
          <w:color w:val="auto"/>
          <w:sz w:val="22"/>
          <w:szCs w:val="22"/>
        </w:rPr>
      </w:pPr>
    </w:p>
    <w:p w14:paraId="54FBC5F9" w14:textId="77777777" w:rsidR="00D97F2E" w:rsidRPr="00953ADC" w:rsidRDefault="00D97F2E" w:rsidP="00DF5B37">
      <w:pPr>
        <w:pStyle w:val="Textoindependiente21"/>
        <w:rPr>
          <w:b/>
          <w:bCs/>
          <w:color w:val="FF0000"/>
          <w:sz w:val="22"/>
          <w:szCs w:val="22"/>
        </w:rPr>
      </w:pPr>
    </w:p>
    <w:p w14:paraId="59E6C63C" w14:textId="15E134BA" w:rsidR="00A470A9" w:rsidRPr="00953ADC" w:rsidRDefault="00DF5B37" w:rsidP="00BB4908">
      <w:pPr>
        <w:jc w:val="both"/>
        <w:rPr>
          <w:rFonts w:ascii="Arial" w:hAnsi="Arial" w:cs="Arial"/>
          <w:b/>
          <w:sz w:val="22"/>
          <w:szCs w:val="22"/>
        </w:rPr>
      </w:pPr>
      <w:r w:rsidRPr="00953ADC">
        <w:rPr>
          <w:rFonts w:ascii="Arial" w:hAnsi="Arial" w:cs="Arial"/>
          <w:b/>
          <w:sz w:val="22"/>
          <w:szCs w:val="22"/>
        </w:rPr>
        <w:t>OBJETO A CONTRATAR:</w:t>
      </w:r>
    </w:p>
    <w:p w14:paraId="7BB07FCF" w14:textId="3D2429E7" w:rsidR="00BB4908" w:rsidRPr="00953ADC" w:rsidRDefault="00BB4908" w:rsidP="00BB4908">
      <w:pPr>
        <w:jc w:val="both"/>
        <w:rPr>
          <w:rFonts w:ascii="Arial" w:hAnsi="Arial" w:cs="Arial"/>
          <w:color w:val="FF0000"/>
          <w:sz w:val="22"/>
          <w:szCs w:val="22"/>
        </w:rPr>
      </w:pPr>
    </w:p>
    <w:p w14:paraId="054FD167" w14:textId="02F1572B" w:rsidR="00A470A9" w:rsidRPr="00953ADC" w:rsidRDefault="00BB4908" w:rsidP="00953ADC">
      <w:pPr>
        <w:jc w:val="both"/>
        <w:rPr>
          <w:rFonts w:ascii="Arial" w:hAnsi="Arial" w:cs="Arial"/>
          <w:color w:val="FF0000"/>
          <w:sz w:val="22"/>
          <w:szCs w:val="22"/>
        </w:rPr>
      </w:pPr>
      <w:r w:rsidRPr="00953ADC">
        <w:rPr>
          <w:rFonts w:ascii="Arial" w:hAnsi="Arial" w:cs="Arial"/>
          <w:sz w:val="22"/>
          <w:szCs w:val="22"/>
        </w:rPr>
        <w:t>Prestación de servicios profesionales para apoyar las acciones relacionadas con la promoción de la salud, gestión del riesgo; y gestión de la salud pública mediante la planeación, ejecución, implementación, verificación y seguimiento de las estrategias de intervención a los riesgos del ambiente y del consumo que propendan por el logro de resultados relacionados con las condiciones de salud ambiental</w:t>
      </w:r>
    </w:p>
    <w:p w14:paraId="62211B95" w14:textId="1754B6D2" w:rsidR="00CD18A7" w:rsidRPr="00953ADC" w:rsidRDefault="00B56D03" w:rsidP="00930872">
      <w:pPr>
        <w:jc w:val="both"/>
        <w:rPr>
          <w:rFonts w:ascii="Arial" w:hAnsi="Arial" w:cs="Arial"/>
          <w:color w:val="FF0000"/>
          <w:sz w:val="22"/>
          <w:szCs w:val="22"/>
        </w:rPr>
      </w:pPr>
      <w:r w:rsidRPr="00953ADC">
        <w:rPr>
          <w:rFonts w:ascii="Arial" w:hAnsi="Arial" w:cs="Arial"/>
          <w:sz w:val="22"/>
          <w:szCs w:val="22"/>
        </w:rPr>
        <w:t>.</w:t>
      </w:r>
    </w:p>
    <w:p w14:paraId="2B2C01B1" w14:textId="77777777" w:rsidR="00FD7BAC" w:rsidRPr="00953ADC" w:rsidRDefault="00FD7BAC" w:rsidP="00CD18A7">
      <w:pPr>
        <w:ind w:left="502"/>
        <w:jc w:val="both"/>
        <w:rPr>
          <w:rFonts w:ascii="Arial" w:hAnsi="Arial" w:cs="Arial"/>
          <w:color w:val="FF0000"/>
          <w:sz w:val="22"/>
          <w:szCs w:val="22"/>
        </w:rPr>
      </w:pPr>
    </w:p>
    <w:p w14:paraId="52499F9E" w14:textId="77777777" w:rsidR="00340EE2" w:rsidRPr="00953ADC" w:rsidRDefault="00DF5B37" w:rsidP="00CD18A7">
      <w:pPr>
        <w:numPr>
          <w:ilvl w:val="1"/>
          <w:numId w:val="2"/>
        </w:numPr>
        <w:jc w:val="both"/>
        <w:rPr>
          <w:rFonts w:ascii="Arial" w:hAnsi="Arial" w:cs="Arial"/>
          <w:b/>
          <w:sz w:val="22"/>
          <w:szCs w:val="22"/>
        </w:rPr>
      </w:pPr>
      <w:r w:rsidRPr="00953ADC">
        <w:rPr>
          <w:rFonts w:ascii="Arial" w:hAnsi="Arial" w:cs="Arial"/>
          <w:b/>
          <w:sz w:val="22"/>
          <w:szCs w:val="22"/>
        </w:rPr>
        <w:t xml:space="preserve"> ALCANCE DEL OBJETO: </w:t>
      </w:r>
    </w:p>
    <w:p w14:paraId="6D7D52B4" w14:textId="77777777" w:rsidR="009D6AE2" w:rsidRPr="00953ADC" w:rsidRDefault="009D6AE2" w:rsidP="009D6AE2">
      <w:pPr>
        <w:ind w:left="720"/>
        <w:jc w:val="both"/>
        <w:rPr>
          <w:rFonts w:ascii="Arial" w:hAnsi="Arial" w:cs="Arial"/>
          <w:b/>
          <w:sz w:val="22"/>
          <w:szCs w:val="22"/>
        </w:rPr>
      </w:pPr>
    </w:p>
    <w:p w14:paraId="3D2CC764" w14:textId="05D38FD2" w:rsidR="008D22C9" w:rsidRPr="00953ADC" w:rsidRDefault="00854CD7" w:rsidP="002B5DC1">
      <w:pPr>
        <w:numPr>
          <w:ilvl w:val="0"/>
          <w:numId w:val="12"/>
        </w:numPr>
        <w:jc w:val="both"/>
        <w:rPr>
          <w:rFonts w:ascii="Arial" w:hAnsi="Arial" w:cs="Arial"/>
          <w:b/>
          <w:sz w:val="22"/>
          <w:szCs w:val="22"/>
        </w:rPr>
      </w:pPr>
      <w:r w:rsidRPr="00953ADC">
        <w:rPr>
          <w:rFonts w:ascii="Arial" w:hAnsi="Arial" w:cs="Arial"/>
          <w:sz w:val="22"/>
          <w:szCs w:val="22"/>
        </w:rPr>
        <w:t>Contribuir en</w:t>
      </w:r>
      <w:r w:rsidR="00C84D5C" w:rsidRPr="00953ADC">
        <w:rPr>
          <w:rFonts w:ascii="Arial" w:hAnsi="Arial" w:cs="Arial"/>
          <w:sz w:val="22"/>
          <w:szCs w:val="22"/>
        </w:rPr>
        <w:t xml:space="preserve"> la</w:t>
      </w:r>
      <w:r w:rsidR="00D26C07" w:rsidRPr="00953ADC">
        <w:rPr>
          <w:rFonts w:ascii="Arial" w:hAnsi="Arial" w:cs="Arial"/>
          <w:sz w:val="22"/>
          <w:szCs w:val="22"/>
        </w:rPr>
        <w:t xml:space="preserve"> planeación</w:t>
      </w:r>
      <w:r w:rsidR="00C84D5C" w:rsidRPr="00953ADC">
        <w:rPr>
          <w:rFonts w:ascii="Arial" w:hAnsi="Arial" w:cs="Arial"/>
          <w:sz w:val="22"/>
          <w:szCs w:val="22"/>
        </w:rPr>
        <w:t>,</w:t>
      </w:r>
      <w:r w:rsidR="00E47B1E" w:rsidRPr="00953ADC">
        <w:rPr>
          <w:rFonts w:ascii="Arial" w:hAnsi="Arial" w:cs="Arial"/>
          <w:sz w:val="22"/>
          <w:szCs w:val="22"/>
        </w:rPr>
        <w:t xml:space="preserve"> </w:t>
      </w:r>
      <w:r w:rsidR="00C84D5C" w:rsidRPr="00953ADC">
        <w:rPr>
          <w:rFonts w:ascii="Arial" w:hAnsi="Arial" w:cs="Arial"/>
          <w:sz w:val="22"/>
          <w:szCs w:val="22"/>
        </w:rPr>
        <w:t xml:space="preserve">monitoreo </w:t>
      </w:r>
      <w:r w:rsidR="00D26C07" w:rsidRPr="00953ADC">
        <w:rPr>
          <w:rFonts w:ascii="Arial" w:hAnsi="Arial" w:cs="Arial"/>
          <w:sz w:val="22"/>
          <w:szCs w:val="22"/>
        </w:rPr>
        <w:t>y evaluaci</w:t>
      </w:r>
      <w:r w:rsidR="00C84D5C" w:rsidRPr="00953ADC">
        <w:rPr>
          <w:rFonts w:ascii="Arial" w:hAnsi="Arial" w:cs="Arial"/>
          <w:sz w:val="22"/>
          <w:szCs w:val="22"/>
        </w:rPr>
        <w:t>ón del</w:t>
      </w:r>
      <w:r w:rsidR="00D26C07" w:rsidRPr="00953ADC">
        <w:rPr>
          <w:rFonts w:ascii="Arial" w:hAnsi="Arial" w:cs="Arial"/>
          <w:sz w:val="22"/>
          <w:szCs w:val="22"/>
        </w:rPr>
        <w:t xml:space="preserve"> plan de trabajo de los programas agua y saneamiento, factores de riesgo por el consumo de alimentos y bebidas, riesgo químico y riesgo laboral de la dimensión de salud ambiental de acuerdo al modelo operativo de inspección, vigilancia y control sanitario</w:t>
      </w:r>
      <w:r w:rsidR="00C84D5C" w:rsidRPr="00953ADC">
        <w:rPr>
          <w:rFonts w:ascii="Arial" w:hAnsi="Arial" w:cs="Arial"/>
          <w:sz w:val="22"/>
          <w:szCs w:val="22"/>
        </w:rPr>
        <w:t xml:space="preserve"> según las líneas de promoción de la salud, gestión del riesgo, gestión de la salud pública, P</w:t>
      </w:r>
      <w:r w:rsidR="00E47B1E" w:rsidRPr="00953ADC">
        <w:rPr>
          <w:rFonts w:ascii="Arial" w:hAnsi="Arial" w:cs="Arial"/>
          <w:sz w:val="22"/>
          <w:szCs w:val="22"/>
        </w:rPr>
        <w:t>lan de intervenciones colectivas y</w:t>
      </w:r>
      <w:r w:rsidR="00C84D5C" w:rsidRPr="00953ADC">
        <w:rPr>
          <w:rFonts w:ascii="Arial" w:hAnsi="Arial" w:cs="Arial"/>
          <w:sz w:val="22"/>
          <w:szCs w:val="22"/>
        </w:rPr>
        <w:t xml:space="preserve"> políticas públicas.</w:t>
      </w:r>
      <w:r w:rsidR="002B5DC1">
        <w:rPr>
          <w:rFonts w:ascii="Arial" w:hAnsi="Arial" w:cs="Arial"/>
          <w:color w:val="FF0000"/>
          <w:sz w:val="22"/>
          <w:szCs w:val="22"/>
        </w:rPr>
        <w:t xml:space="preserve"> 2. </w:t>
      </w:r>
      <w:r w:rsidR="00C84D5C" w:rsidRPr="002B5DC1">
        <w:rPr>
          <w:rFonts w:ascii="Arial" w:hAnsi="Arial" w:cs="Arial"/>
          <w:sz w:val="22"/>
          <w:szCs w:val="22"/>
        </w:rPr>
        <w:t>Fomentar el trabajo interdisciplinario y la coordinación intersectorial con los diferentes actores involucrados con la salud ambiental de acuerdo a la priorización realizada desde la secretaría de salud para el fortalecimiento de la implementación del plan decenal de salud pública</w:t>
      </w:r>
      <w:r w:rsidR="00B84504" w:rsidRPr="002B5DC1">
        <w:rPr>
          <w:rFonts w:ascii="Arial" w:hAnsi="Arial" w:cs="Arial"/>
          <w:sz w:val="22"/>
          <w:szCs w:val="22"/>
        </w:rPr>
        <w:t xml:space="preserve"> y la </w:t>
      </w:r>
      <w:r w:rsidR="00480757" w:rsidRPr="002B5DC1">
        <w:rPr>
          <w:rFonts w:ascii="Arial" w:hAnsi="Arial" w:cs="Arial"/>
          <w:sz w:val="22"/>
          <w:szCs w:val="22"/>
        </w:rPr>
        <w:t>operativización</w:t>
      </w:r>
      <w:r w:rsidR="00B84504" w:rsidRPr="002B5DC1">
        <w:rPr>
          <w:rFonts w:ascii="Arial" w:hAnsi="Arial" w:cs="Arial"/>
          <w:sz w:val="22"/>
          <w:szCs w:val="22"/>
        </w:rPr>
        <w:t xml:space="preserve"> del modelo de inspección, vigilancia y control sanitario</w:t>
      </w:r>
      <w:r w:rsidR="00A265B9" w:rsidRPr="002B5DC1">
        <w:rPr>
          <w:rFonts w:ascii="Arial" w:hAnsi="Arial" w:cs="Arial"/>
          <w:sz w:val="22"/>
          <w:szCs w:val="22"/>
        </w:rPr>
        <w:t>, así como l</w:t>
      </w:r>
      <w:r w:rsidR="00B84504" w:rsidRPr="002B5DC1">
        <w:rPr>
          <w:rFonts w:ascii="Arial" w:hAnsi="Arial" w:cs="Arial"/>
          <w:sz w:val="22"/>
          <w:szCs w:val="22"/>
        </w:rPr>
        <w:t>iderar encuentros periódicos con el equipo de trabajo, capacitaciones, inducciones, re inducciones con el fin de</w:t>
      </w:r>
      <w:r w:rsidR="00A265B9" w:rsidRPr="002B5DC1">
        <w:rPr>
          <w:rFonts w:ascii="Arial" w:hAnsi="Arial" w:cs="Arial"/>
          <w:sz w:val="22"/>
          <w:szCs w:val="22"/>
        </w:rPr>
        <w:t xml:space="preserve"> </w:t>
      </w:r>
      <w:r w:rsidR="00B84504" w:rsidRPr="002B5DC1">
        <w:rPr>
          <w:rFonts w:ascii="Arial" w:hAnsi="Arial" w:cs="Arial"/>
          <w:sz w:val="22"/>
          <w:szCs w:val="22"/>
        </w:rPr>
        <w:t xml:space="preserve">asesorar y colaborar constantemente a los profesionales y técnicos de grupo de salud ambiental en la </w:t>
      </w:r>
      <w:r w:rsidR="00B84504" w:rsidRPr="002B5DC1">
        <w:rPr>
          <w:rFonts w:ascii="Arial" w:hAnsi="Arial" w:cs="Arial"/>
          <w:sz w:val="22"/>
          <w:szCs w:val="22"/>
        </w:rPr>
        <w:lastRenderedPageBreak/>
        <w:t>realización de los programas a desarrollar.</w:t>
      </w:r>
      <w:r w:rsidR="002B5DC1">
        <w:rPr>
          <w:rFonts w:ascii="Arial" w:hAnsi="Arial" w:cs="Arial"/>
          <w:color w:val="FF0000"/>
          <w:sz w:val="22"/>
          <w:szCs w:val="22"/>
        </w:rPr>
        <w:t xml:space="preserve"> 3. </w:t>
      </w:r>
      <w:r w:rsidR="00B84504" w:rsidRPr="002B5DC1">
        <w:rPr>
          <w:rFonts w:ascii="Arial" w:hAnsi="Arial" w:cs="Arial"/>
          <w:sz w:val="22"/>
          <w:szCs w:val="22"/>
        </w:rPr>
        <w:t xml:space="preserve">Participar y dar cumplimiento a los requerimientos de los comités técnicos, de salud pública, rendición de cuentas en el concejo municipal y demás entes de control relacionado con las </w:t>
      </w:r>
      <w:r w:rsidR="007C20C4" w:rsidRPr="002B5DC1">
        <w:rPr>
          <w:rFonts w:ascii="Arial" w:hAnsi="Arial" w:cs="Arial"/>
          <w:sz w:val="22"/>
          <w:szCs w:val="22"/>
        </w:rPr>
        <w:t>condiciones ambientales y sanitarias que reglamentan las actividades realizadas en los establecimiento</w:t>
      </w:r>
      <w:r w:rsidR="00A265B9" w:rsidRPr="002B5DC1">
        <w:rPr>
          <w:rFonts w:ascii="Arial" w:hAnsi="Arial" w:cs="Arial"/>
          <w:sz w:val="22"/>
          <w:szCs w:val="22"/>
        </w:rPr>
        <w:t>s de especial interés sanitario, así como participar activamente de las reuniones donde sea convocado y requerido por la Secretaria de Salud pública y Seguridad Social para garantizar el cumplimiento de los planes, programas y políticas</w:t>
      </w:r>
      <w:r w:rsidR="007E3E35" w:rsidRPr="002B5DC1">
        <w:rPr>
          <w:rFonts w:ascii="Arial" w:hAnsi="Arial" w:cs="Arial"/>
          <w:sz w:val="22"/>
          <w:szCs w:val="22"/>
        </w:rPr>
        <w:t>.</w:t>
      </w:r>
      <w:r w:rsidR="00195DE1" w:rsidRPr="002B5DC1">
        <w:rPr>
          <w:rFonts w:ascii="Arial" w:hAnsi="Arial" w:cs="Arial"/>
          <w:sz w:val="22"/>
          <w:szCs w:val="22"/>
        </w:rPr>
        <w:t xml:space="preserve"> </w:t>
      </w:r>
      <w:r w:rsidR="002B5DC1">
        <w:rPr>
          <w:rFonts w:ascii="Arial" w:hAnsi="Arial" w:cs="Arial"/>
          <w:color w:val="FF0000"/>
          <w:sz w:val="22"/>
          <w:szCs w:val="22"/>
        </w:rPr>
        <w:t xml:space="preserve">4. </w:t>
      </w:r>
      <w:r w:rsidR="00A22F86" w:rsidRPr="002B5DC1">
        <w:rPr>
          <w:rFonts w:ascii="Arial" w:hAnsi="Arial" w:cs="Arial"/>
          <w:sz w:val="22"/>
          <w:szCs w:val="22"/>
        </w:rPr>
        <w:t xml:space="preserve">Consolidación trimestral, </w:t>
      </w:r>
      <w:r w:rsidR="0070145C" w:rsidRPr="002B5DC1">
        <w:rPr>
          <w:rFonts w:ascii="Arial" w:hAnsi="Arial" w:cs="Arial"/>
          <w:sz w:val="22"/>
          <w:szCs w:val="22"/>
        </w:rPr>
        <w:t xml:space="preserve">seguimiento </w:t>
      </w:r>
      <w:r w:rsidR="009D6AE2" w:rsidRPr="002B5DC1">
        <w:rPr>
          <w:rFonts w:ascii="Arial" w:hAnsi="Arial" w:cs="Arial"/>
          <w:sz w:val="22"/>
          <w:szCs w:val="22"/>
        </w:rPr>
        <w:t>a</w:t>
      </w:r>
      <w:r w:rsidR="0070145C" w:rsidRPr="002B5DC1">
        <w:rPr>
          <w:rFonts w:ascii="Arial" w:hAnsi="Arial" w:cs="Arial"/>
          <w:sz w:val="22"/>
          <w:szCs w:val="22"/>
        </w:rPr>
        <w:t>l</w:t>
      </w:r>
      <w:r w:rsidR="009D6AE2" w:rsidRPr="002B5DC1">
        <w:rPr>
          <w:rFonts w:ascii="Arial" w:hAnsi="Arial" w:cs="Arial"/>
          <w:sz w:val="22"/>
          <w:szCs w:val="22"/>
        </w:rPr>
        <w:t xml:space="preserve"> plan de desarrollo, p</w:t>
      </w:r>
      <w:r w:rsidR="000E098C" w:rsidRPr="002B5DC1">
        <w:rPr>
          <w:rFonts w:ascii="Arial" w:hAnsi="Arial" w:cs="Arial"/>
          <w:sz w:val="22"/>
          <w:szCs w:val="22"/>
        </w:rPr>
        <w:t>lan territorial, plan de acción</w:t>
      </w:r>
      <w:r w:rsidR="0070145C" w:rsidRPr="002B5DC1">
        <w:rPr>
          <w:rFonts w:ascii="Arial" w:hAnsi="Arial" w:cs="Arial"/>
          <w:sz w:val="22"/>
          <w:szCs w:val="22"/>
        </w:rPr>
        <w:t>, plan inter programático, políticas públicas,</w:t>
      </w:r>
      <w:r w:rsidR="00A265B9" w:rsidRPr="002B5DC1">
        <w:rPr>
          <w:rFonts w:ascii="Arial" w:hAnsi="Arial" w:cs="Arial"/>
          <w:sz w:val="22"/>
          <w:szCs w:val="22"/>
        </w:rPr>
        <w:t xml:space="preserve"> diagnóstico de la situación sanitaria</w:t>
      </w:r>
      <w:r w:rsidR="0070145C" w:rsidRPr="002B5DC1">
        <w:rPr>
          <w:rFonts w:ascii="Arial" w:hAnsi="Arial" w:cs="Arial"/>
          <w:sz w:val="22"/>
          <w:szCs w:val="22"/>
        </w:rPr>
        <w:t xml:space="preserve"> y demás que se requieran </w:t>
      </w:r>
      <w:r w:rsidR="009D6AE2" w:rsidRPr="002B5DC1">
        <w:rPr>
          <w:rFonts w:ascii="Arial" w:hAnsi="Arial" w:cs="Arial"/>
          <w:sz w:val="22"/>
          <w:szCs w:val="22"/>
        </w:rPr>
        <w:t>de</w:t>
      </w:r>
      <w:r w:rsidR="00A265B9" w:rsidRPr="002B5DC1">
        <w:rPr>
          <w:rFonts w:ascii="Arial" w:hAnsi="Arial" w:cs="Arial"/>
          <w:sz w:val="22"/>
          <w:szCs w:val="22"/>
        </w:rPr>
        <w:t xml:space="preserve"> </w:t>
      </w:r>
      <w:r w:rsidR="009D6AE2" w:rsidRPr="002B5DC1">
        <w:rPr>
          <w:rFonts w:ascii="Arial" w:hAnsi="Arial" w:cs="Arial"/>
          <w:sz w:val="22"/>
          <w:szCs w:val="22"/>
        </w:rPr>
        <w:t>l</w:t>
      </w:r>
      <w:r w:rsidR="0070145C" w:rsidRPr="002B5DC1">
        <w:rPr>
          <w:rFonts w:ascii="Arial" w:hAnsi="Arial" w:cs="Arial"/>
          <w:sz w:val="22"/>
          <w:szCs w:val="22"/>
        </w:rPr>
        <w:t>os</w:t>
      </w:r>
      <w:r w:rsidR="009D6AE2" w:rsidRPr="002B5DC1">
        <w:rPr>
          <w:rFonts w:ascii="Arial" w:hAnsi="Arial" w:cs="Arial"/>
          <w:sz w:val="22"/>
          <w:szCs w:val="22"/>
        </w:rPr>
        <w:t xml:space="preserve"> programa</w:t>
      </w:r>
      <w:r w:rsidR="0070145C" w:rsidRPr="002B5DC1">
        <w:rPr>
          <w:rFonts w:ascii="Arial" w:hAnsi="Arial" w:cs="Arial"/>
          <w:sz w:val="22"/>
          <w:szCs w:val="22"/>
        </w:rPr>
        <w:t>s que conforman la dimensión de salud ambiental</w:t>
      </w:r>
      <w:r w:rsidR="009D6AE2" w:rsidRPr="002B5DC1">
        <w:rPr>
          <w:rFonts w:ascii="Arial" w:hAnsi="Arial" w:cs="Arial"/>
          <w:sz w:val="22"/>
          <w:szCs w:val="22"/>
        </w:rPr>
        <w:t xml:space="preserve"> de acuerdo a las líneas de promoción de la salud, gestión del riesgo, gestión de la salud pú</w:t>
      </w:r>
      <w:r w:rsidR="0070145C" w:rsidRPr="002B5DC1">
        <w:rPr>
          <w:rFonts w:ascii="Arial" w:hAnsi="Arial" w:cs="Arial"/>
          <w:sz w:val="22"/>
          <w:szCs w:val="22"/>
        </w:rPr>
        <w:t>blica y modelo operativo de inspección, vigilancia y control.</w:t>
      </w:r>
      <w:r w:rsidR="002B5DC1">
        <w:rPr>
          <w:rFonts w:ascii="Arial" w:hAnsi="Arial" w:cs="Arial"/>
          <w:color w:val="FF0000"/>
          <w:sz w:val="22"/>
          <w:szCs w:val="22"/>
        </w:rPr>
        <w:t xml:space="preserve"> 5. </w:t>
      </w:r>
      <w:r w:rsidR="00FF5F22" w:rsidRPr="002B5DC1">
        <w:rPr>
          <w:rFonts w:ascii="Arial" w:hAnsi="Arial" w:cs="Arial"/>
          <w:sz w:val="22"/>
          <w:szCs w:val="22"/>
        </w:rPr>
        <w:t xml:space="preserve">Acompañar la gestión de los procesos de vigilancia en la salud </w:t>
      </w:r>
      <w:r w:rsidRPr="002B5DC1">
        <w:rPr>
          <w:rFonts w:ascii="Arial" w:hAnsi="Arial" w:cs="Arial"/>
          <w:sz w:val="22"/>
          <w:szCs w:val="22"/>
        </w:rPr>
        <w:t>pública de</w:t>
      </w:r>
      <w:r w:rsidR="00FF5F22" w:rsidRPr="002B5DC1">
        <w:rPr>
          <w:rFonts w:ascii="Arial" w:hAnsi="Arial" w:cs="Arial"/>
          <w:sz w:val="22"/>
          <w:szCs w:val="22"/>
        </w:rPr>
        <w:t xml:space="preserve"> acuerdo a los eventos de interés relacionados con los programas que conforman la dimensión de salud ambiental a </w:t>
      </w:r>
      <w:r w:rsidR="00676962" w:rsidRPr="002B5DC1">
        <w:rPr>
          <w:rFonts w:ascii="Arial" w:hAnsi="Arial" w:cs="Arial"/>
          <w:sz w:val="22"/>
          <w:szCs w:val="22"/>
        </w:rPr>
        <w:t>través</w:t>
      </w:r>
      <w:r w:rsidR="00FF5F22" w:rsidRPr="002B5DC1">
        <w:rPr>
          <w:rFonts w:ascii="Arial" w:hAnsi="Arial" w:cs="Arial"/>
          <w:sz w:val="22"/>
          <w:szCs w:val="22"/>
        </w:rPr>
        <w:t xml:space="preserve"> de la recepción, revisión y direccionamiento de las notificaciones</w:t>
      </w:r>
      <w:r w:rsidR="007E3E35" w:rsidRPr="002B5DC1">
        <w:rPr>
          <w:rFonts w:ascii="Arial" w:hAnsi="Arial" w:cs="Arial"/>
          <w:sz w:val="22"/>
          <w:szCs w:val="22"/>
        </w:rPr>
        <w:t>, hacer seguimiento estricto al cumplimiento y la respuesta oportuna de las PQRS que hacen parte de su Dimensión y que son competencia de</w:t>
      </w:r>
      <w:r w:rsidR="00D14910" w:rsidRPr="002B5DC1">
        <w:rPr>
          <w:rFonts w:ascii="Arial" w:hAnsi="Arial" w:cs="Arial"/>
          <w:sz w:val="22"/>
          <w:szCs w:val="22"/>
        </w:rPr>
        <w:t>l</w:t>
      </w:r>
      <w:r w:rsidR="007E3E35" w:rsidRPr="002B5DC1">
        <w:rPr>
          <w:rFonts w:ascii="Arial" w:hAnsi="Arial" w:cs="Arial"/>
          <w:sz w:val="22"/>
          <w:szCs w:val="22"/>
        </w:rPr>
        <w:t xml:space="preserve"> equipo de trabajo, además </w:t>
      </w:r>
      <w:r w:rsidR="001B6F9E" w:rsidRPr="002B5DC1">
        <w:rPr>
          <w:rFonts w:ascii="Arial" w:hAnsi="Arial" w:cs="Arial"/>
          <w:sz w:val="22"/>
          <w:szCs w:val="22"/>
        </w:rPr>
        <w:t>de la</w:t>
      </w:r>
      <w:r w:rsidR="00FF5F22" w:rsidRPr="002B5DC1">
        <w:rPr>
          <w:rFonts w:ascii="Arial" w:hAnsi="Arial" w:cs="Arial"/>
          <w:sz w:val="22"/>
          <w:szCs w:val="22"/>
        </w:rPr>
        <w:t xml:space="preserve"> participación </w:t>
      </w:r>
      <w:r w:rsidR="00676962" w:rsidRPr="002B5DC1">
        <w:rPr>
          <w:rFonts w:ascii="Arial" w:hAnsi="Arial" w:cs="Arial"/>
          <w:sz w:val="22"/>
          <w:szCs w:val="22"/>
        </w:rPr>
        <w:t xml:space="preserve">en los </w:t>
      </w:r>
      <w:proofErr w:type="spellStart"/>
      <w:r w:rsidR="00676962" w:rsidRPr="002B5DC1">
        <w:rPr>
          <w:rFonts w:ascii="Arial" w:hAnsi="Arial" w:cs="Arial"/>
          <w:sz w:val="22"/>
          <w:szCs w:val="22"/>
        </w:rPr>
        <w:t>COVEs</w:t>
      </w:r>
      <w:proofErr w:type="spellEnd"/>
      <w:r w:rsidR="00676962" w:rsidRPr="002B5DC1">
        <w:rPr>
          <w:rFonts w:ascii="Arial" w:hAnsi="Arial" w:cs="Arial"/>
          <w:sz w:val="22"/>
          <w:szCs w:val="22"/>
        </w:rPr>
        <w:t xml:space="preserve"> municipales convocados.</w:t>
      </w:r>
      <w:r w:rsidR="002B5DC1">
        <w:rPr>
          <w:rFonts w:ascii="Arial" w:hAnsi="Arial" w:cs="Arial"/>
          <w:color w:val="FF0000"/>
          <w:sz w:val="22"/>
          <w:szCs w:val="22"/>
        </w:rPr>
        <w:t xml:space="preserve"> 6. </w:t>
      </w:r>
      <w:r w:rsidR="00E47B1E" w:rsidRPr="002B5DC1">
        <w:rPr>
          <w:rFonts w:ascii="Arial" w:hAnsi="Arial" w:cs="Arial"/>
          <w:sz w:val="22"/>
          <w:szCs w:val="22"/>
        </w:rPr>
        <w:t xml:space="preserve">Las demás que sean asignadas y afines con el objeto, los alcances del contrato, y, la misión de la entidad. </w:t>
      </w:r>
      <w:r w:rsidR="002B5DC1">
        <w:rPr>
          <w:rFonts w:ascii="Arial" w:hAnsi="Arial" w:cs="Arial"/>
          <w:color w:val="FF0000"/>
          <w:sz w:val="22"/>
          <w:szCs w:val="22"/>
        </w:rPr>
        <w:t xml:space="preserve"> 7. </w:t>
      </w:r>
      <w:r w:rsidR="00077242" w:rsidRPr="002B5DC1">
        <w:rPr>
          <w:rFonts w:ascii="Arial" w:hAnsi="Arial" w:cs="Arial"/>
          <w:sz w:val="22"/>
          <w:szCs w:val="22"/>
        </w:rPr>
        <w:t>Hacer seguimiento a la entrega oportuna y periódica</w:t>
      </w:r>
      <w:r w:rsidR="00AB4068" w:rsidRPr="002B5DC1">
        <w:rPr>
          <w:rFonts w:ascii="Arial" w:hAnsi="Arial" w:cs="Arial"/>
          <w:sz w:val="22"/>
          <w:szCs w:val="22"/>
        </w:rPr>
        <w:t xml:space="preserve"> de los mapas de riego de</w:t>
      </w:r>
      <w:r w:rsidR="00A91710" w:rsidRPr="002B5DC1">
        <w:rPr>
          <w:rFonts w:ascii="Arial" w:hAnsi="Arial" w:cs="Arial"/>
          <w:sz w:val="22"/>
          <w:szCs w:val="22"/>
        </w:rPr>
        <w:t xml:space="preserve"> </w:t>
      </w:r>
      <w:r w:rsidR="00AB4068" w:rsidRPr="002B5DC1">
        <w:rPr>
          <w:rFonts w:ascii="Arial" w:hAnsi="Arial" w:cs="Arial"/>
          <w:sz w:val="22"/>
          <w:szCs w:val="22"/>
        </w:rPr>
        <w:t>l</w:t>
      </w:r>
      <w:r w:rsidR="00A91710" w:rsidRPr="002B5DC1">
        <w:rPr>
          <w:rFonts w:ascii="Arial" w:hAnsi="Arial" w:cs="Arial"/>
          <w:sz w:val="22"/>
          <w:szCs w:val="22"/>
        </w:rPr>
        <w:t>os</w:t>
      </w:r>
      <w:r w:rsidR="00AB4068" w:rsidRPr="002B5DC1">
        <w:rPr>
          <w:rFonts w:ascii="Arial" w:hAnsi="Arial" w:cs="Arial"/>
          <w:sz w:val="22"/>
          <w:szCs w:val="22"/>
        </w:rPr>
        <w:t xml:space="preserve"> </w:t>
      </w:r>
      <w:r w:rsidR="00A91710" w:rsidRPr="002B5DC1">
        <w:rPr>
          <w:rFonts w:ascii="Arial" w:hAnsi="Arial" w:cs="Arial"/>
          <w:sz w:val="22"/>
          <w:szCs w:val="22"/>
        </w:rPr>
        <w:t xml:space="preserve">acueductos del </w:t>
      </w:r>
      <w:r w:rsidR="00AB4068" w:rsidRPr="002B5DC1">
        <w:rPr>
          <w:rFonts w:ascii="Arial" w:hAnsi="Arial" w:cs="Arial"/>
          <w:sz w:val="22"/>
          <w:szCs w:val="22"/>
        </w:rPr>
        <w:t>municipio</w:t>
      </w:r>
      <w:r w:rsidR="00077242" w:rsidRPr="002B5DC1">
        <w:rPr>
          <w:rFonts w:ascii="Arial" w:hAnsi="Arial" w:cs="Arial"/>
          <w:sz w:val="22"/>
          <w:szCs w:val="22"/>
        </w:rPr>
        <w:t>, de acuerdo a las visitas realizadas</w:t>
      </w:r>
      <w:r w:rsidR="00AB4068" w:rsidRPr="002B5DC1">
        <w:rPr>
          <w:rFonts w:ascii="Arial" w:hAnsi="Arial" w:cs="Arial"/>
          <w:sz w:val="22"/>
          <w:szCs w:val="22"/>
        </w:rPr>
        <w:t xml:space="preserve"> y notificadas</w:t>
      </w:r>
      <w:r w:rsidR="00077242" w:rsidRPr="002B5DC1">
        <w:rPr>
          <w:rFonts w:ascii="Arial" w:hAnsi="Arial" w:cs="Arial"/>
          <w:sz w:val="22"/>
          <w:szCs w:val="22"/>
        </w:rPr>
        <w:t xml:space="preserve">; de tal modo que tengan un avance de acuerdo a </w:t>
      </w:r>
      <w:r w:rsidR="00AB4068" w:rsidRPr="002B5DC1">
        <w:rPr>
          <w:rFonts w:ascii="Arial" w:hAnsi="Arial" w:cs="Arial"/>
          <w:sz w:val="22"/>
          <w:szCs w:val="22"/>
        </w:rPr>
        <w:t>las competencias indilgadas por ley.</w:t>
      </w:r>
      <w:r w:rsidR="002B5DC1">
        <w:rPr>
          <w:rFonts w:ascii="Arial" w:hAnsi="Arial" w:cs="Arial"/>
          <w:color w:val="FF0000"/>
          <w:sz w:val="22"/>
          <w:szCs w:val="22"/>
        </w:rPr>
        <w:t xml:space="preserve"> 8. </w:t>
      </w:r>
      <w:r w:rsidR="007733F5" w:rsidRPr="002B5DC1">
        <w:rPr>
          <w:rFonts w:ascii="Arial" w:hAnsi="Arial" w:cs="Arial"/>
          <w:sz w:val="22"/>
          <w:szCs w:val="22"/>
        </w:rPr>
        <w:t>Entrega final de informes con todos sus soportes y evidencias</w:t>
      </w:r>
      <w:r w:rsidR="00BD648F" w:rsidRPr="002B5DC1">
        <w:rPr>
          <w:rFonts w:ascii="Arial" w:hAnsi="Arial" w:cs="Arial"/>
          <w:sz w:val="22"/>
          <w:szCs w:val="22"/>
        </w:rPr>
        <w:t xml:space="preserve"> (actas originales y demás archivos que hacen parte del programa), quedará</w:t>
      </w:r>
      <w:r w:rsidR="007733F5" w:rsidRPr="002B5DC1">
        <w:rPr>
          <w:rFonts w:ascii="Arial" w:hAnsi="Arial" w:cs="Arial"/>
          <w:sz w:val="22"/>
          <w:szCs w:val="22"/>
        </w:rPr>
        <w:t>n bajo la custodia de</w:t>
      </w:r>
      <w:r w:rsidR="00BD648F" w:rsidRPr="002B5DC1">
        <w:rPr>
          <w:rFonts w:ascii="Arial" w:hAnsi="Arial" w:cs="Arial"/>
          <w:sz w:val="22"/>
          <w:szCs w:val="22"/>
        </w:rPr>
        <w:t>l archivo de la Secretaria de Salud, quié</w:t>
      </w:r>
      <w:r w:rsidR="007733F5" w:rsidRPr="002B5DC1">
        <w:rPr>
          <w:rFonts w:ascii="Arial" w:hAnsi="Arial" w:cs="Arial"/>
          <w:sz w:val="22"/>
          <w:szCs w:val="22"/>
        </w:rPr>
        <w:t xml:space="preserve">n garantizará </w:t>
      </w:r>
      <w:r w:rsidR="00BD648F" w:rsidRPr="002B5DC1">
        <w:rPr>
          <w:rFonts w:ascii="Arial" w:hAnsi="Arial" w:cs="Arial"/>
          <w:sz w:val="22"/>
          <w:szCs w:val="22"/>
        </w:rPr>
        <w:t xml:space="preserve">la entrega </w:t>
      </w:r>
      <w:r w:rsidR="007733F5" w:rsidRPr="002B5DC1">
        <w:rPr>
          <w:rFonts w:ascii="Arial" w:hAnsi="Arial" w:cs="Arial"/>
          <w:sz w:val="22"/>
          <w:szCs w:val="22"/>
        </w:rPr>
        <w:t>con una certificación por esta área.</w:t>
      </w:r>
    </w:p>
    <w:sectPr w:rsidR="008D22C9" w:rsidRPr="00953ADC" w:rsidSect="00441D14">
      <w:headerReference w:type="default" r:id="rId11"/>
      <w:footerReference w:type="default" r:id="rId12"/>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8B861" w14:textId="77777777" w:rsidR="00C277C9" w:rsidRDefault="00C277C9">
      <w:r>
        <w:separator/>
      </w:r>
    </w:p>
  </w:endnote>
  <w:endnote w:type="continuationSeparator" w:id="0">
    <w:p w14:paraId="68680099" w14:textId="77777777" w:rsidR="00C277C9" w:rsidRDefault="00C2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9D7C" w14:textId="77777777" w:rsidR="00201CD0" w:rsidRDefault="00772389"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37160D37" wp14:editId="6405B7DE">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BA507" w14:textId="4BD538A3" w:rsidR="00201CD0" w:rsidRDefault="00236FE2">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6E2D34">
                            <w:rPr>
                              <w:rStyle w:val="Nmerodepgina"/>
                              <w:noProof/>
                            </w:rPr>
                            <w:t>8</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60D37"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4A6BA507" w14:textId="4BD538A3" w:rsidR="00201CD0" w:rsidRDefault="00236FE2">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6E2D34">
                      <w:rPr>
                        <w:rStyle w:val="Nmerodepgina"/>
                        <w:noProof/>
                      </w:rPr>
                      <w:t>8</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70F4A31E"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BDDB" w14:textId="77777777" w:rsidR="00C277C9" w:rsidRDefault="00C277C9">
      <w:r>
        <w:separator/>
      </w:r>
    </w:p>
  </w:footnote>
  <w:footnote w:type="continuationSeparator" w:id="0">
    <w:p w14:paraId="2753D7A2" w14:textId="77777777" w:rsidR="00C277C9" w:rsidRDefault="00C2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4356772F" w14:textId="77777777" w:rsidTr="00B467BC">
      <w:trPr>
        <w:cantSplit/>
        <w:trHeight w:val="399"/>
      </w:trPr>
      <w:tc>
        <w:tcPr>
          <w:tcW w:w="2434" w:type="dxa"/>
          <w:vMerge w:val="restart"/>
        </w:tcPr>
        <w:p w14:paraId="3AACDBF1" w14:textId="77777777" w:rsidR="00201CD0" w:rsidRPr="00B467BC" w:rsidRDefault="00E30696" w:rsidP="00B467BC">
          <w:pPr>
            <w:tabs>
              <w:tab w:val="center" w:pos="4252"/>
              <w:tab w:val="right" w:pos="8504"/>
            </w:tabs>
            <w:suppressAutoHyphens w:val="0"/>
            <w:rPr>
              <w:sz w:val="24"/>
              <w:szCs w:val="24"/>
              <w:lang w:val="es-ES" w:eastAsia="es-ES"/>
            </w:rPr>
          </w:pPr>
          <w:r>
            <w:rPr>
              <w:noProof/>
              <w:sz w:val="24"/>
              <w:szCs w:val="24"/>
              <w:lang w:eastAsia="es-CO"/>
            </w:rPr>
            <w:drawing>
              <wp:anchor distT="0" distB="0" distL="114300" distR="114300" simplePos="0" relativeHeight="251658240" behindDoc="1" locked="0" layoutInCell="1" allowOverlap="1" wp14:anchorId="6BB98FF9" wp14:editId="48D539C5">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147E86C4" w14:textId="77777777" w:rsidR="00201CD0" w:rsidRPr="00E30696" w:rsidRDefault="00201CD0" w:rsidP="00B467BC">
          <w:pPr>
            <w:tabs>
              <w:tab w:val="center" w:pos="4252"/>
              <w:tab w:val="right" w:pos="8504"/>
            </w:tabs>
            <w:suppressAutoHyphens w:val="0"/>
            <w:jc w:val="center"/>
            <w:rPr>
              <w:rFonts w:ascii="Tahoma" w:hAnsi="Tahoma" w:cs="Tahoma"/>
              <w:b/>
              <w:sz w:val="24"/>
              <w:szCs w:val="24"/>
              <w:lang w:val="es-ES" w:eastAsia="es-ES"/>
            </w:rPr>
          </w:pPr>
          <w:r w:rsidRPr="00E30696">
            <w:rPr>
              <w:rFonts w:ascii="Tahoma" w:hAnsi="Tahoma" w:cs="Tahoma"/>
              <w:b/>
              <w:sz w:val="24"/>
              <w:szCs w:val="24"/>
              <w:lang w:val="es-ES" w:eastAsia="es-ES"/>
            </w:rPr>
            <w:t>ESTUDIO PREVIO</w:t>
          </w:r>
        </w:p>
        <w:p w14:paraId="5504DB5A" w14:textId="77777777" w:rsidR="00201CD0" w:rsidRPr="00E30696" w:rsidRDefault="00201CD0" w:rsidP="00E41A1A">
          <w:pPr>
            <w:tabs>
              <w:tab w:val="center" w:pos="4252"/>
              <w:tab w:val="right" w:pos="8504"/>
            </w:tabs>
            <w:suppressAutoHyphens w:val="0"/>
            <w:jc w:val="center"/>
            <w:rPr>
              <w:rFonts w:ascii="Tahoma" w:hAnsi="Tahoma" w:cs="Tahoma"/>
              <w:b/>
              <w:sz w:val="24"/>
              <w:szCs w:val="24"/>
              <w:lang w:val="es-ES" w:eastAsia="es-ES"/>
            </w:rPr>
          </w:pPr>
          <w:r w:rsidRPr="00E30696">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365FF6D8"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1A8D8C92"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584851E1" w14:textId="77777777" w:rsidTr="00B467BC">
      <w:trPr>
        <w:cantSplit/>
        <w:trHeight w:val="399"/>
      </w:trPr>
      <w:tc>
        <w:tcPr>
          <w:tcW w:w="2434" w:type="dxa"/>
          <w:vMerge/>
        </w:tcPr>
        <w:p w14:paraId="67271E1D"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62BB28C8"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4118703A"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6196264D"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531EAE86" w14:textId="77777777" w:rsidTr="00B467BC">
      <w:trPr>
        <w:cantSplit/>
        <w:trHeight w:val="399"/>
      </w:trPr>
      <w:tc>
        <w:tcPr>
          <w:tcW w:w="2434" w:type="dxa"/>
          <w:vMerge/>
        </w:tcPr>
        <w:p w14:paraId="697A12E1"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B334265"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4886CB72"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7637BB70" w14:textId="689231C2" w:rsidR="00201CD0" w:rsidRPr="00B467BC" w:rsidRDefault="00236FE2"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6E2D34">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6E2D34">
            <w:rPr>
              <w:rFonts w:ascii="Tahoma" w:hAnsi="Tahoma" w:cs="Tahoma"/>
              <w:noProof/>
              <w:sz w:val="22"/>
              <w:szCs w:val="24"/>
              <w:lang w:val="es-ES" w:eastAsia="es-ES"/>
            </w:rPr>
            <w:t>12</w:t>
          </w:r>
          <w:r w:rsidRPr="00B467BC">
            <w:rPr>
              <w:rFonts w:ascii="Tahoma" w:hAnsi="Tahoma" w:cs="Tahoma"/>
              <w:sz w:val="22"/>
              <w:szCs w:val="24"/>
              <w:lang w:val="es-ES" w:eastAsia="es-ES"/>
            </w:rPr>
            <w:fldChar w:fldCharType="end"/>
          </w:r>
        </w:p>
      </w:tc>
    </w:tr>
  </w:tbl>
  <w:p w14:paraId="5B1A27D0"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DF5CCC"/>
    <w:multiLevelType w:val="hybridMultilevel"/>
    <w:tmpl w:val="9E8AAE54"/>
    <w:lvl w:ilvl="0" w:tplc="240A000F">
      <w:start w:val="1"/>
      <w:numFmt w:val="decimal"/>
      <w:lvlText w:val="%1."/>
      <w:lvlJc w:val="left"/>
      <w:pPr>
        <w:ind w:left="862" w:hanging="360"/>
      </w:pPr>
      <w:rPr>
        <w:color w:val="00000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5" w15:restartNumberingAfterBreak="0">
    <w:nsid w:val="29850BF7"/>
    <w:multiLevelType w:val="hybridMultilevel"/>
    <w:tmpl w:val="5C128F54"/>
    <w:lvl w:ilvl="0" w:tplc="240A0015">
      <w:start w:val="1"/>
      <w:numFmt w:val="upperLetter"/>
      <w:lvlText w:val="%1."/>
      <w:lvlJc w:val="left"/>
      <w:pPr>
        <w:ind w:left="862" w:hanging="360"/>
      </w:pPr>
      <w:rPr>
        <w:color w:val="00000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2D8B6E46"/>
    <w:multiLevelType w:val="hybridMultilevel"/>
    <w:tmpl w:val="FEF468E8"/>
    <w:lvl w:ilvl="0" w:tplc="1F2E8102">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55893236"/>
    <w:multiLevelType w:val="hybridMultilevel"/>
    <w:tmpl w:val="01DEF92E"/>
    <w:lvl w:ilvl="0" w:tplc="A2E48A34">
      <w:numFmt w:val="bullet"/>
      <w:lvlText w:val="-"/>
      <w:lvlJc w:val="left"/>
      <w:pPr>
        <w:ind w:left="720" w:hanging="360"/>
      </w:pPr>
      <w:rPr>
        <w:rFonts w:ascii="Times New Roman" w:eastAsia="Calibri" w:hAnsi="Times New Roman" w:cs="Times New Roman" w:hint="default"/>
        <w:i/>
      </w:rPr>
    </w:lvl>
    <w:lvl w:ilvl="1" w:tplc="A2E48A34">
      <w:numFmt w:val="bullet"/>
      <w:lvlText w:val="-"/>
      <w:lvlJc w:val="left"/>
      <w:pPr>
        <w:ind w:left="1440" w:hanging="360"/>
      </w:pPr>
      <w:rPr>
        <w:rFonts w:ascii="Times New Roman" w:eastAsia="Calibri" w:hAnsi="Times New Roman" w:cs="Times New Roman" w:hint="default"/>
        <w:i/>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616078BE"/>
    <w:multiLevelType w:val="hybridMultilevel"/>
    <w:tmpl w:val="A1722290"/>
    <w:lvl w:ilvl="0" w:tplc="4D1A4E2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70C5E63"/>
    <w:multiLevelType w:val="hybridMultilevel"/>
    <w:tmpl w:val="C37E46DE"/>
    <w:lvl w:ilvl="0" w:tplc="35BA864E">
      <w:start w:val="1"/>
      <w:numFmt w:val="decimal"/>
      <w:lvlText w:val="%1."/>
      <w:lvlJc w:val="left"/>
      <w:pPr>
        <w:ind w:left="862" w:hanging="360"/>
      </w:pPr>
      <w:rPr>
        <w:color w:val="00000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2" w15:restartNumberingAfterBreak="0">
    <w:nsid w:val="77B11356"/>
    <w:multiLevelType w:val="hybridMultilevel"/>
    <w:tmpl w:val="A82407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D96181"/>
    <w:multiLevelType w:val="hybridMultilevel"/>
    <w:tmpl w:val="96B880EA"/>
    <w:lvl w:ilvl="0" w:tplc="240A0011">
      <w:start w:val="1"/>
      <w:numFmt w:val="decimal"/>
      <w:lvlText w:val="%1)"/>
      <w:lvlJc w:val="left"/>
      <w:pPr>
        <w:ind w:left="862" w:hanging="360"/>
      </w:pPr>
      <w:rPr>
        <w:color w:val="00000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10"/>
  </w:num>
  <w:num w:numId="5">
    <w:abstractNumId w:val="7"/>
  </w:num>
  <w:num w:numId="6">
    <w:abstractNumId w:val="3"/>
  </w:num>
  <w:num w:numId="7">
    <w:abstractNumId w:val="12"/>
  </w:num>
  <w:num w:numId="8">
    <w:abstractNumId w:val="11"/>
  </w:num>
  <w:num w:numId="9">
    <w:abstractNumId w:val="5"/>
  </w:num>
  <w:num w:numId="10">
    <w:abstractNumId w:val="13"/>
  </w:num>
  <w:num w:numId="11">
    <w:abstractNumId w:val="4"/>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01F35"/>
    <w:rsid w:val="00007A00"/>
    <w:rsid w:val="00022472"/>
    <w:rsid w:val="00037EB4"/>
    <w:rsid w:val="0004663A"/>
    <w:rsid w:val="000566C0"/>
    <w:rsid w:val="00061160"/>
    <w:rsid w:val="00062DD5"/>
    <w:rsid w:val="00077242"/>
    <w:rsid w:val="00077301"/>
    <w:rsid w:val="00087A3F"/>
    <w:rsid w:val="0009382F"/>
    <w:rsid w:val="000944EF"/>
    <w:rsid w:val="000A5D08"/>
    <w:rsid w:val="000C6922"/>
    <w:rsid w:val="000C765B"/>
    <w:rsid w:val="000D1795"/>
    <w:rsid w:val="000D63EC"/>
    <w:rsid w:val="000E098C"/>
    <w:rsid w:val="000E68A6"/>
    <w:rsid w:val="000F24A7"/>
    <w:rsid w:val="000F35A0"/>
    <w:rsid w:val="000F615C"/>
    <w:rsid w:val="00101136"/>
    <w:rsid w:val="00116FB7"/>
    <w:rsid w:val="00136ACF"/>
    <w:rsid w:val="0014424E"/>
    <w:rsid w:val="0015595D"/>
    <w:rsid w:val="00161492"/>
    <w:rsid w:val="00163646"/>
    <w:rsid w:val="00181C7C"/>
    <w:rsid w:val="00182FFE"/>
    <w:rsid w:val="0018564D"/>
    <w:rsid w:val="001870CE"/>
    <w:rsid w:val="00190580"/>
    <w:rsid w:val="00195DE1"/>
    <w:rsid w:val="001A132C"/>
    <w:rsid w:val="001B1967"/>
    <w:rsid w:val="001B6F9E"/>
    <w:rsid w:val="001C02B6"/>
    <w:rsid w:val="001C265E"/>
    <w:rsid w:val="00201CD0"/>
    <w:rsid w:val="00213CE0"/>
    <w:rsid w:val="002247B2"/>
    <w:rsid w:val="00227026"/>
    <w:rsid w:val="00232348"/>
    <w:rsid w:val="0023378D"/>
    <w:rsid w:val="00236FE2"/>
    <w:rsid w:val="0024156A"/>
    <w:rsid w:val="002466B9"/>
    <w:rsid w:val="00256FEF"/>
    <w:rsid w:val="002570EE"/>
    <w:rsid w:val="00272A5B"/>
    <w:rsid w:val="0028628A"/>
    <w:rsid w:val="00287554"/>
    <w:rsid w:val="002A0B31"/>
    <w:rsid w:val="002A57B3"/>
    <w:rsid w:val="002B5DC1"/>
    <w:rsid w:val="002C3686"/>
    <w:rsid w:val="002C3715"/>
    <w:rsid w:val="002C56DB"/>
    <w:rsid w:val="002D41A5"/>
    <w:rsid w:val="002D4939"/>
    <w:rsid w:val="002D4A4E"/>
    <w:rsid w:val="002E1DF4"/>
    <w:rsid w:val="002E5B9E"/>
    <w:rsid w:val="002F3AFB"/>
    <w:rsid w:val="00314F31"/>
    <w:rsid w:val="00316BCE"/>
    <w:rsid w:val="00340EE2"/>
    <w:rsid w:val="00363A00"/>
    <w:rsid w:val="0036681B"/>
    <w:rsid w:val="00367B3F"/>
    <w:rsid w:val="003736A5"/>
    <w:rsid w:val="00381819"/>
    <w:rsid w:val="003856E2"/>
    <w:rsid w:val="00390CF4"/>
    <w:rsid w:val="0039622C"/>
    <w:rsid w:val="003B3AE6"/>
    <w:rsid w:val="003C0632"/>
    <w:rsid w:val="003C66D3"/>
    <w:rsid w:val="003D1063"/>
    <w:rsid w:val="00417904"/>
    <w:rsid w:val="0043148E"/>
    <w:rsid w:val="0043686B"/>
    <w:rsid w:val="00441D14"/>
    <w:rsid w:val="00446CA9"/>
    <w:rsid w:val="00453EE1"/>
    <w:rsid w:val="00455D63"/>
    <w:rsid w:val="00455E68"/>
    <w:rsid w:val="00460C13"/>
    <w:rsid w:val="00461651"/>
    <w:rsid w:val="0046328B"/>
    <w:rsid w:val="00465A51"/>
    <w:rsid w:val="00475854"/>
    <w:rsid w:val="00480757"/>
    <w:rsid w:val="00495996"/>
    <w:rsid w:val="004A25A5"/>
    <w:rsid w:val="004A5E3A"/>
    <w:rsid w:val="004B3EBC"/>
    <w:rsid w:val="004D1E15"/>
    <w:rsid w:val="004D2309"/>
    <w:rsid w:val="004F3C0F"/>
    <w:rsid w:val="00506701"/>
    <w:rsid w:val="00514362"/>
    <w:rsid w:val="00522282"/>
    <w:rsid w:val="00523F50"/>
    <w:rsid w:val="00535E3D"/>
    <w:rsid w:val="00541E14"/>
    <w:rsid w:val="00550909"/>
    <w:rsid w:val="00553927"/>
    <w:rsid w:val="0056044F"/>
    <w:rsid w:val="00561789"/>
    <w:rsid w:val="00591E38"/>
    <w:rsid w:val="00596AC5"/>
    <w:rsid w:val="005A2F1F"/>
    <w:rsid w:val="005A34E9"/>
    <w:rsid w:val="005C7BD6"/>
    <w:rsid w:val="005E5E20"/>
    <w:rsid w:val="005F01D4"/>
    <w:rsid w:val="006127DB"/>
    <w:rsid w:val="006252D4"/>
    <w:rsid w:val="00625BA5"/>
    <w:rsid w:val="006300E7"/>
    <w:rsid w:val="006339FA"/>
    <w:rsid w:val="00633E2C"/>
    <w:rsid w:val="00655E27"/>
    <w:rsid w:val="00663095"/>
    <w:rsid w:val="00667098"/>
    <w:rsid w:val="00671B4B"/>
    <w:rsid w:val="00676962"/>
    <w:rsid w:val="00684E34"/>
    <w:rsid w:val="0069007F"/>
    <w:rsid w:val="00692BC3"/>
    <w:rsid w:val="006A556B"/>
    <w:rsid w:val="006B4BAF"/>
    <w:rsid w:val="006C0A82"/>
    <w:rsid w:val="006D25FF"/>
    <w:rsid w:val="006E2D34"/>
    <w:rsid w:val="006F4524"/>
    <w:rsid w:val="006F6A03"/>
    <w:rsid w:val="0070145C"/>
    <w:rsid w:val="007037F1"/>
    <w:rsid w:val="007139C1"/>
    <w:rsid w:val="00723829"/>
    <w:rsid w:val="007368E6"/>
    <w:rsid w:val="0073721D"/>
    <w:rsid w:val="00737F8F"/>
    <w:rsid w:val="00740BA7"/>
    <w:rsid w:val="00742D69"/>
    <w:rsid w:val="007439E6"/>
    <w:rsid w:val="007520EE"/>
    <w:rsid w:val="007576FF"/>
    <w:rsid w:val="00760162"/>
    <w:rsid w:val="00764B85"/>
    <w:rsid w:val="00772389"/>
    <w:rsid w:val="007733F5"/>
    <w:rsid w:val="00781E9F"/>
    <w:rsid w:val="0078686C"/>
    <w:rsid w:val="00787948"/>
    <w:rsid w:val="00787C19"/>
    <w:rsid w:val="00794DED"/>
    <w:rsid w:val="00796B73"/>
    <w:rsid w:val="007B49B0"/>
    <w:rsid w:val="007C20C4"/>
    <w:rsid w:val="007C5891"/>
    <w:rsid w:val="007D1355"/>
    <w:rsid w:val="007D3529"/>
    <w:rsid w:val="007D760C"/>
    <w:rsid w:val="007E2B8D"/>
    <w:rsid w:val="007E3E35"/>
    <w:rsid w:val="007E6F19"/>
    <w:rsid w:val="007F0EC2"/>
    <w:rsid w:val="0080221F"/>
    <w:rsid w:val="00812060"/>
    <w:rsid w:val="00821DDC"/>
    <w:rsid w:val="00823B01"/>
    <w:rsid w:val="00825937"/>
    <w:rsid w:val="008302CE"/>
    <w:rsid w:val="00832B4A"/>
    <w:rsid w:val="00834545"/>
    <w:rsid w:val="0083773A"/>
    <w:rsid w:val="00854CD7"/>
    <w:rsid w:val="0086224B"/>
    <w:rsid w:val="00865F3E"/>
    <w:rsid w:val="0087769F"/>
    <w:rsid w:val="008847CF"/>
    <w:rsid w:val="008961AD"/>
    <w:rsid w:val="008A5719"/>
    <w:rsid w:val="008A76E4"/>
    <w:rsid w:val="008A7987"/>
    <w:rsid w:val="008B208B"/>
    <w:rsid w:val="008D22C9"/>
    <w:rsid w:val="008E35B7"/>
    <w:rsid w:val="008E7121"/>
    <w:rsid w:val="008F2F33"/>
    <w:rsid w:val="008F3E2E"/>
    <w:rsid w:val="008F54AE"/>
    <w:rsid w:val="00900113"/>
    <w:rsid w:val="00900BF1"/>
    <w:rsid w:val="0092574C"/>
    <w:rsid w:val="009307E1"/>
    <w:rsid w:val="00930872"/>
    <w:rsid w:val="00932E83"/>
    <w:rsid w:val="00940E45"/>
    <w:rsid w:val="00944077"/>
    <w:rsid w:val="00946189"/>
    <w:rsid w:val="00946776"/>
    <w:rsid w:val="00953ADC"/>
    <w:rsid w:val="0098182E"/>
    <w:rsid w:val="00994D43"/>
    <w:rsid w:val="009A001A"/>
    <w:rsid w:val="009A30B1"/>
    <w:rsid w:val="009A4A26"/>
    <w:rsid w:val="009D6928"/>
    <w:rsid w:val="009D6AE2"/>
    <w:rsid w:val="00A05B2D"/>
    <w:rsid w:val="00A061AD"/>
    <w:rsid w:val="00A22F86"/>
    <w:rsid w:val="00A24609"/>
    <w:rsid w:val="00A265B9"/>
    <w:rsid w:val="00A33A2E"/>
    <w:rsid w:val="00A4410D"/>
    <w:rsid w:val="00A470A9"/>
    <w:rsid w:val="00A501B9"/>
    <w:rsid w:val="00A728A6"/>
    <w:rsid w:val="00A91710"/>
    <w:rsid w:val="00AA472C"/>
    <w:rsid w:val="00AB1BA3"/>
    <w:rsid w:val="00AB4068"/>
    <w:rsid w:val="00AC21B8"/>
    <w:rsid w:val="00AD2B1A"/>
    <w:rsid w:val="00AD2DD2"/>
    <w:rsid w:val="00AD57D2"/>
    <w:rsid w:val="00AD70B1"/>
    <w:rsid w:val="00AE5C0B"/>
    <w:rsid w:val="00AE6D5E"/>
    <w:rsid w:val="00AF4C5B"/>
    <w:rsid w:val="00AF5251"/>
    <w:rsid w:val="00B007F4"/>
    <w:rsid w:val="00B03B98"/>
    <w:rsid w:val="00B10280"/>
    <w:rsid w:val="00B40F75"/>
    <w:rsid w:val="00B467BC"/>
    <w:rsid w:val="00B517EC"/>
    <w:rsid w:val="00B56D03"/>
    <w:rsid w:val="00B66DF8"/>
    <w:rsid w:val="00B84504"/>
    <w:rsid w:val="00B91C36"/>
    <w:rsid w:val="00BB4908"/>
    <w:rsid w:val="00BB5679"/>
    <w:rsid w:val="00BC7354"/>
    <w:rsid w:val="00BD026E"/>
    <w:rsid w:val="00BD648F"/>
    <w:rsid w:val="00BF0C80"/>
    <w:rsid w:val="00BF1A96"/>
    <w:rsid w:val="00BF2B0F"/>
    <w:rsid w:val="00BF3E1F"/>
    <w:rsid w:val="00C1541C"/>
    <w:rsid w:val="00C17669"/>
    <w:rsid w:val="00C179E3"/>
    <w:rsid w:val="00C277C9"/>
    <w:rsid w:val="00C301C1"/>
    <w:rsid w:val="00C30A73"/>
    <w:rsid w:val="00C32A1A"/>
    <w:rsid w:val="00C34C17"/>
    <w:rsid w:val="00C34CBE"/>
    <w:rsid w:val="00C36AD7"/>
    <w:rsid w:val="00C43F05"/>
    <w:rsid w:val="00C634E3"/>
    <w:rsid w:val="00C741CF"/>
    <w:rsid w:val="00C80B3D"/>
    <w:rsid w:val="00C847C1"/>
    <w:rsid w:val="00C84D5C"/>
    <w:rsid w:val="00C85C26"/>
    <w:rsid w:val="00C92871"/>
    <w:rsid w:val="00C95BAE"/>
    <w:rsid w:val="00C96DA3"/>
    <w:rsid w:val="00CA429F"/>
    <w:rsid w:val="00CD0E7C"/>
    <w:rsid w:val="00CD18A7"/>
    <w:rsid w:val="00CD7416"/>
    <w:rsid w:val="00CE06EA"/>
    <w:rsid w:val="00CE3807"/>
    <w:rsid w:val="00CF0665"/>
    <w:rsid w:val="00CF2384"/>
    <w:rsid w:val="00CF402B"/>
    <w:rsid w:val="00CF794A"/>
    <w:rsid w:val="00D015EE"/>
    <w:rsid w:val="00D119F8"/>
    <w:rsid w:val="00D14910"/>
    <w:rsid w:val="00D20090"/>
    <w:rsid w:val="00D26C07"/>
    <w:rsid w:val="00D423E9"/>
    <w:rsid w:val="00D47F52"/>
    <w:rsid w:val="00D647DE"/>
    <w:rsid w:val="00D66AA2"/>
    <w:rsid w:val="00D75737"/>
    <w:rsid w:val="00D81849"/>
    <w:rsid w:val="00D83844"/>
    <w:rsid w:val="00D96C5C"/>
    <w:rsid w:val="00D97F2E"/>
    <w:rsid w:val="00DA0A18"/>
    <w:rsid w:val="00DA692A"/>
    <w:rsid w:val="00DA6F4F"/>
    <w:rsid w:val="00DB0323"/>
    <w:rsid w:val="00DB0833"/>
    <w:rsid w:val="00DB2BB7"/>
    <w:rsid w:val="00DC7503"/>
    <w:rsid w:val="00DD2951"/>
    <w:rsid w:val="00DF5B37"/>
    <w:rsid w:val="00E03628"/>
    <w:rsid w:val="00E03A02"/>
    <w:rsid w:val="00E048BD"/>
    <w:rsid w:val="00E20144"/>
    <w:rsid w:val="00E30696"/>
    <w:rsid w:val="00E32290"/>
    <w:rsid w:val="00E41A1A"/>
    <w:rsid w:val="00E441F6"/>
    <w:rsid w:val="00E47B1E"/>
    <w:rsid w:val="00E63C01"/>
    <w:rsid w:val="00E7161E"/>
    <w:rsid w:val="00E76F61"/>
    <w:rsid w:val="00E8246A"/>
    <w:rsid w:val="00E84434"/>
    <w:rsid w:val="00E853D7"/>
    <w:rsid w:val="00E9269B"/>
    <w:rsid w:val="00EA2119"/>
    <w:rsid w:val="00EB4827"/>
    <w:rsid w:val="00EC0E7A"/>
    <w:rsid w:val="00EC3C8C"/>
    <w:rsid w:val="00ED4F22"/>
    <w:rsid w:val="00EE04FD"/>
    <w:rsid w:val="00EE5132"/>
    <w:rsid w:val="00EF2DE6"/>
    <w:rsid w:val="00F11064"/>
    <w:rsid w:val="00F20E9A"/>
    <w:rsid w:val="00F22540"/>
    <w:rsid w:val="00F25979"/>
    <w:rsid w:val="00F25E8F"/>
    <w:rsid w:val="00F26B5D"/>
    <w:rsid w:val="00F307B5"/>
    <w:rsid w:val="00F32043"/>
    <w:rsid w:val="00F52EC9"/>
    <w:rsid w:val="00F55C57"/>
    <w:rsid w:val="00F5656F"/>
    <w:rsid w:val="00F71A84"/>
    <w:rsid w:val="00F80348"/>
    <w:rsid w:val="00F91030"/>
    <w:rsid w:val="00F95E2B"/>
    <w:rsid w:val="00FA6130"/>
    <w:rsid w:val="00FB0804"/>
    <w:rsid w:val="00FB3CFD"/>
    <w:rsid w:val="00FC08FB"/>
    <w:rsid w:val="00FC26D7"/>
    <w:rsid w:val="00FC3592"/>
    <w:rsid w:val="00FD7BAC"/>
    <w:rsid w:val="00FF4728"/>
    <w:rsid w:val="00FF5F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FCF7793"/>
  <w15:docId w15:val="{CF19092F-0655-4CAD-A6B3-9634151A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D14"/>
    <w:pPr>
      <w:suppressAutoHyphens/>
    </w:pPr>
    <w:rPr>
      <w:lang w:eastAsia="zh-CN"/>
    </w:rPr>
  </w:style>
  <w:style w:type="paragraph" w:styleId="Ttulo1">
    <w:name w:val="heading 1"/>
    <w:basedOn w:val="Normal"/>
    <w:next w:val="Normal"/>
    <w:qFormat/>
    <w:rsid w:val="00441D14"/>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441D14"/>
    <w:pPr>
      <w:keepNext/>
      <w:jc w:val="center"/>
      <w:outlineLvl w:val="1"/>
    </w:pPr>
    <w:rPr>
      <w:b/>
      <w:bCs/>
    </w:rPr>
  </w:style>
  <w:style w:type="paragraph" w:styleId="Ttulo3">
    <w:name w:val="heading 3"/>
    <w:basedOn w:val="Normal"/>
    <w:next w:val="Normal"/>
    <w:qFormat/>
    <w:rsid w:val="00441D14"/>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441D14"/>
    <w:pPr>
      <w:keepNext/>
      <w:jc w:val="center"/>
      <w:outlineLvl w:val="3"/>
    </w:pPr>
    <w:rPr>
      <w:rFonts w:ascii="Trebuchet MS" w:hAnsi="Trebuchet MS" w:cs="Trebuchet MS"/>
      <w:b/>
      <w:bCs/>
      <w:sz w:val="22"/>
    </w:rPr>
  </w:style>
  <w:style w:type="paragraph" w:styleId="Ttulo5">
    <w:name w:val="heading 5"/>
    <w:basedOn w:val="Normal"/>
    <w:next w:val="Normal"/>
    <w:qFormat/>
    <w:rsid w:val="00441D14"/>
    <w:pPr>
      <w:keepNext/>
      <w:outlineLvl w:val="4"/>
    </w:pPr>
    <w:rPr>
      <w:rFonts w:ascii="Arial" w:hAnsi="Arial" w:cs="Arial"/>
      <w:sz w:val="24"/>
      <w:szCs w:val="24"/>
      <w:lang w:val="es-ES"/>
    </w:rPr>
  </w:style>
  <w:style w:type="paragraph" w:styleId="Ttulo6">
    <w:name w:val="heading 6"/>
    <w:basedOn w:val="Normal"/>
    <w:next w:val="Normal"/>
    <w:link w:val="Ttulo6Car"/>
    <w:uiPriority w:val="9"/>
    <w:semiHidden/>
    <w:unhideWhenUsed/>
    <w:qFormat/>
    <w:rsid w:val="00CF40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441D14"/>
    <w:rPr>
      <w:rFonts w:ascii="Wingdings" w:hAnsi="Wingdings" w:cs="Helvetica"/>
      <w:color w:val="000000"/>
    </w:rPr>
  </w:style>
  <w:style w:type="character" w:customStyle="1" w:styleId="WW8Num4z0">
    <w:name w:val="WW8Num4z0"/>
    <w:rsid w:val="00441D14"/>
    <w:rPr>
      <w:rFonts w:ascii="Wingdings" w:hAnsi="Wingdings" w:cs="Wingdings"/>
    </w:rPr>
  </w:style>
  <w:style w:type="character" w:customStyle="1" w:styleId="WW8Num5z0">
    <w:name w:val="WW8Num5z0"/>
    <w:rsid w:val="00441D14"/>
    <w:rPr>
      <w:rFonts w:ascii="Symbol" w:hAnsi="Symbol" w:cs="Symbol"/>
    </w:rPr>
  </w:style>
  <w:style w:type="character" w:customStyle="1" w:styleId="Absatz-Standardschriftart">
    <w:name w:val="Absatz-Standardschriftart"/>
    <w:rsid w:val="00441D14"/>
  </w:style>
  <w:style w:type="character" w:customStyle="1" w:styleId="WW8Num6z0">
    <w:name w:val="WW8Num6z0"/>
    <w:rsid w:val="00441D14"/>
    <w:rPr>
      <w:rFonts w:ascii="Times New Roman" w:eastAsia="Times New Roman" w:hAnsi="Times New Roman" w:cs="Times New Roman"/>
    </w:rPr>
  </w:style>
  <w:style w:type="character" w:customStyle="1" w:styleId="WW-Absatz-Standardschriftart">
    <w:name w:val="WW-Absatz-Standardschriftart"/>
    <w:rsid w:val="00441D14"/>
  </w:style>
  <w:style w:type="character" w:customStyle="1" w:styleId="WW8Num3z0">
    <w:name w:val="WW8Num3z0"/>
    <w:rsid w:val="00441D14"/>
    <w:rPr>
      <w:rFonts w:ascii="Helvetica" w:hAnsi="Helvetica" w:cs="Helvetica"/>
      <w:color w:val="000000"/>
    </w:rPr>
  </w:style>
  <w:style w:type="character" w:customStyle="1" w:styleId="WW8Num7z0">
    <w:name w:val="WW8Num7z0"/>
    <w:rsid w:val="00441D14"/>
    <w:rPr>
      <w:rFonts w:ascii="Symbol" w:hAnsi="Symbol" w:cs="Symbol"/>
    </w:rPr>
  </w:style>
  <w:style w:type="character" w:customStyle="1" w:styleId="WW8Num7z1">
    <w:name w:val="WW8Num7z1"/>
    <w:rsid w:val="00441D14"/>
    <w:rPr>
      <w:rFonts w:ascii="Courier New" w:hAnsi="Courier New" w:cs="Courier New"/>
    </w:rPr>
  </w:style>
  <w:style w:type="character" w:customStyle="1" w:styleId="WW8Num7z2">
    <w:name w:val="WW8Num7z2"/>
    <w:rsid w:val="00441D14"/>
    <w:rPr>
      <w:rFonts w:ascii="Wingdings" w:hAnsi="Wingdings" w:cs="Wingdings"/>
    </w:rPr>
  </w:style>
  <w:style w:type="character" w:customStyle="1" w:styleId="WW8Num8z0">
    <w:name w:val="WW8Num8z0"/>
    <w:rsid w:val="00441D14"/>
    <w:rPr>
      <w:rFonts w:ascii="Tahoma" w:hAnsi="Tahoma" w:cs="Tahoma"/>
      <w:sz w:val="22"/>
    </w:rPr>
  </w:style>
  <w:style w:type="character" w:customStyle="1" w:styleId="Fuentedeprrafopredeter2">
    <w:name w:val="Fuente de párrafo predeter.2"/>
    <w:rsid w:val="00441D14"/>
  </w:style>
  <w:style w:type="character" w:customStyle="1" w:styleId="WW8Num4z1">
    <w:name w:val="WW8Num4z1"/>
    <w:rsid w:val="00441D14"/>
    <w:rPr>
      <w:rFonts w:ascii="Courier New" w:hAnsi="Courier New" w:cs="Courier New"/>
    </w:rPr>
  </w:style>
  <w:style w:type="character" w:customStyle="1" w:styleId="WW8Num4z3">
    <w:name w:val="WW8Num4z3"/>
    <w:rsid w:val="00441D14"/>
    <w:rPr>
      <w:rFonts w:ascii="Symbol" w:hAnsi="Symbol" w:cs="Symbol"/>
    </w:rPr>
  </w:style>
  <w:style w:type="character" w:customStyle="1" w:styleId="WW8Num6z1">
    <w:name w:val="WW8Num6z1"/>
    <w:rsid w:val="00441D14"/>
    <w:rPr>
      <w:rFonts w:ascii="Courier New" w:hAnsi="Courier New" w:cs="Courier New"/>
    </w:rPr>
  </w:style>
  <w:style w:type="character" w:customStyle="1" w:styleId="WW8Num6z2">
    <w:name w:val="WW8Num6z2"/>
    <w:rsid w:val="00441D14"/>
    <w:rPr>
      <w:rFonts w:ascii="Wingdings" w:hAnsi="Wingdings" w:cs="Wingdings"/>
    </w:rPr>
  </w:style>
  <w:style w:type="character" w:customStyle="1" w:styleId="WW8Num6z3">
    <w:name w:val="WW8Num6z3"/>
    <w:rsid w:val="00441D14"/>
    <w:rPr>
      <w:rFonts w:ascii="Symbol" w:hAnsi="Symbol" w:cs="Symbol"/>
    </w:rPr>
  </w:style>
  <w:style w:type="character" w:customStyle="1" w:styleId="WW8Num8z1">
    <w:name w:val="WW8Num8z1"/>
    <w:rsid w:val="00441D14"/>
    <w:rPr>
      <w:rFonts w:ascii="Symbol" w:hAnsi="Symbol" w:cs="Symbol"/>
    </w:rPr>
  </w:style>
  <w:style w:type="character" w:customStyle="1" w:styleId="WW8Num9z0">
    <w:name w:val="WW8Num9z0"/>
    <w:rsid w:val="00441D14"/>
    <w:rPr>
      <w:rFonts w:ascii="Symbol" w:hAnsi="Symbol" w:cs="Symbol"/>
    </w:rPr>
  </w:style>
  <w:style w:type="character" w:customStyle="1" w:styleId="WW8Num9z1">
    <w:name w:val="WW8Num9z1"/>
    <w:rsid w:val="00441D14"/>
    <w:rPr>
      <w:rFonts w:ascii="Courier New" w:hAnsi="Courier New" w:cs="Courier New"/>
    </w:rPr>
  </w:style>
  <w:style w:type="character" w:customStyle="1" w:styleId="WW8Num9z2">
    <w:name w:val="WW8Num9z2"/>
    <w:rsid w:val="00441D14"/>
    <w:rPr>
      <w:rFonts w:ascii="Wingdings" w:hAnsi="Wingdings" w:cs="Wingdings"/>
    </w:rPr>
  </w:style>
  <w:style w:type="character" w:customStyle="1" w:styleId="WW8Num10z0">
    <w:name w:val="WW8Num10z0"/>
    <w:rsid w:val="00441D14"/>
    <w:rPr>
      <w:rFonts w:ascii="Symbol" w:hAnsi="Symbol" w:cs="Symbol"/>
    </w:rPr>
  </w:style>
  <w:style w:type="character" w:customStyle="1" w:styleId="WW8Num10z1">
    <w:name w:val="WW8Num10z1"/>
    <w:rsid w:val="00441D14"/>
    <w:rPr>
      <w:rFonts w:ascii="Courier New" w:hAnsi="Courier New" w:cs="Courier New"/>
    </w:rPr>
  </w:style>
  <w:style w:type="character" w:customStyle="1" w:styleId="WW8Num10z2">
    <w:name w:val="WW8Num10z2"/>
    <w:rsid w:val="00441D14"/>
    <w:rPr>
      <w:rFonts w:ascii="Wingdings" w:hAnsi="Wingdings" w:cs="Wingdings"/>
    </w:rPr>
  </w:style>
  <w:style w:type="character" w:customStyle="1" w:styleId="WW8Num11z0">
    <w:name w:val="WW8Num11z0"/>
    <w:rsid w:val="00441D14"/>
    <w:rPr>
      <w:rFonts w:ascii="Symbol" w:hAnsi="Symbol" w:cs="Symbol"/>
    </w:rPr>
  </w:style>
  <w:style w:type="character" w:customStyle="1" w:styleId="WW8Num11z1">
    <w:name w:val="WW8Num11z1"/>
    <w:rsid w:val="00441D14"/>
    <w:rPr>
      <w:rFonts w:ascii="Courier New" w:hAnsi="Courier New" w:cs="Courier New"/>
    </w:rPr>
  </w:style>
  <w:style w:type="character" w:customStyle="1" w:styleId="WW8Num11z2">
    <w:name w:val="WW8Num11z2"/>
    <w:rsid w:val="00441D14"/>
    <w:rPr>
      <w:rFonts w:ascii="Wingdings" w:hAnsi="Wingdings" w:cs="Wingdings"/>
    </w:rPr>
  </w:style>
  <w:style w:type="character" w:customStyle="1" w:styleId="WW8Num13z0">
    <w:name w:val="WW8Num13z0"/>
    <w:rsid w:val="00441D14"/>
    <w:rPr>
      <w:rFonts w:ascii="Wingdings" w:hAnsi="Wingdings" w:cs="Wingdings"/>
    </w:rPr>
  </w:style>
  <w:style w:type="character" w:customStyle="1" w:styleId="WW8Num13z1">
    <w:name w:val="WW8Num13z1"/>
    <w:rsid w:val="00441D14"/>
    <w:rPr>
      <w:rFonts w:ascii="Courier New" w:hAnsi="Courier New" w:cs="Courier New"/>
    </w:rPr>
  </w:style>
  <w:style w:type="character" w:customStyle="1" w:styleId="WW8Num13z3">
    <w:name w:val="WW8Num13z3"/>
    <w:rsid w:val="00441D14"/>
    <w:rPr>
      <w:rFonts w:ascii="Symbol" w:hAnsi="Symbol" w:cs="Symbol"/>
    </w:rPr>
  </w:style>
  <w:style w:type="character" w:customStyle="1" w:styleId="WW8Num14z0">
    <w:name w:val="WW8Num14z0"/>
    <w:rsid w:val="00441D14"/>
    <w:rPr>
      <w:rFonts w:ascii="Symbol" w:hAnsi="Symbol" w:cs="Symbol"/>
    </w:rPr>
  </w:style>
  <w:style w:type="character" w:customStyle="1" w:styleId="WW8Num14z1">
    <w:name w:val="WW8Num14z1"/>
    <w:rsid w:val="00441D14"/>
    <w:rPr>
      <w:rFonts w:ascii="Courier New" w:hAnsi="Courier New" w:cs="Courier New"/>
    </w:rPr>
  </w:style>
  <w:style w:type="character" w:customStyle="1" w:styleId="WW8Num14z2">
    <w:name w:val="WW8Num14z2"/>
    <w:rsid w:val="00441D14"/>
    <w:rPr>
      <w:rFonts w:ascii="Wingdings" w:hAnsi="Wingdings" w:cs="Wingdings"/>
    </w:rPr>
  </w:style>
  <w:style w:type="character" w:customStyle="1" w:styleId="WW8Num17z0">
    <w:name w:val="WW8Num17z0"/>
    <w:rsid w:val="00441D14"/>
    <w:rPr>
      <w:rFonts w:ascii="Arial" w:hAnsi="Arial" w:cs="Arial"/>
      <w:color w:val="000000"/>
    </w:rPr>
  </w:style>
  <w:style w:type="character" w:customStyle="1" w:styleId="WW8Num18z0">
    <w:name w:val="WW8Num18z0"/>
    <w:rsid w:val="00441D14"/>
    <w:rPr>
      <w:rFonts w:ascii="Helvetica" w:eastAsia="Times New Roman" w:hAnsi="Helvetica" w:cs="Helvetica"/>
    </w:rPr>
  </w:style>
  <w:style w:type="character" w:customStyle="1" w:styleId="WW8Num18z1">
    <w:name w:val="WW8Num18z1"/>
    <w:rsid w:val="00441D14"/>
    <w:rPr>
      <w:rFonts w:ascii="Courier New" w:hAnsi="Courier New" w:cs="Courier New"/>
    </w:rPr>
  </w:style>
  <w:style w:type="character" w:customStyle="1" w:styleId="WW8Num18z2">
    <w:name w:val="WW8Num18z2"/>
    <w:rsid w:val="00441D14"/>
    <w:rPr>
      <w:rFonts w:ascii="Wingdings" w:hAnsi="Wingdings" w:cs="Wingdings"/>
    </w:rPr>
  </w:style>
  <w:style w:type="character" w:customStyle="1" w:styleId="WW8Num18z3">
    <w:name w:val="WW8Num18z3"/>
    <w:rsid w:val="00441D14"/>
    <w:rPr>
      <w:rFonts w:ascii="Symbol" w:hAnsi="Symbol" w:cs="Symbol"/>
    </w:rPr>
  </w:style>
  <w:style w:type="character" w:customStyle="1" w:styleId="WW8Num22z1">
    <w:name w:val="WW8Num22z1"/>
    <w:rsid w:val="00441D14"/>
    <w:rPr>
      <w:rFonts w:ascii="Times New Roman" w:eastAsia="Times New Roman" w:hAnsi="Times New Roman" w:cs="Times New Roman"/>
    </w:rPr>
  </w:style>
  <w:style w:type="character" w:customStyle="1" w:styleId="WW8Num22z2">
    <w:name w:val="WW8Num22z2"/>
    <w:rsid w:val="00441D14"/>
    <w:rPr>
      <w:sz w:val="22"/>
    </w:rPr>
  </w:style>
  <w:style w:type="character" w:customStyle="1" w:styleId="WW8Num23z0">
    <w:name w:val="WW8Num23z0"/>
    <w:rsid w:val="00441D14"/>
    <w:rPr>
      <w:rFonts w:ascii="Arial" w:eastAsia="PMingLiU" w:hAnsi="Arial" w:cs="Arial"/>
    </w:rPr>
  </w:style>
  <w:style w:type="character" w:customStyle="1" w:styleId="WW8Num23z1">
    <w:name w:val="WW8Num23z1"/>
    <w:rsid w:val="00441D14"/>
    <w:rPr>
      <w:rFonts w:ascii="Courier New" w:hAnsi="Courier New" w:cs="Courier New"/>
    </w:rPr>
  </w:style>
  <w:style w:type="character" w:customStyle="1" w:styleId="WW8Num23z2">
    <w:name w:val="WW8Num23z2"/>
    <w:rsid w:val="00441D14"/>
    <w:rPr>
      <w:rFonts w:ascii="Wingdings" w:hAnsi="Wingdings" w:cs="Wingdings"/>
    </w:rPr>
  </w:style>
  <w:style w:type="character" w:customStyle="1" w:styleId="WW8Num23z3">
    <w:name w:val="WW8Num23z3"/>
    <w:rsid w:val="00441D14"/>
    <w:rPr>
      <w:rFonts w:ascii="Symbol" w:hAnsi="Symbol" w:cs="Symbol"/>
    </w:rPr>
  </w:style>
  <w:style w:type="character" w:customStyle="1" w:styleId="WW8Num26z0">
    <w:name w:val="WW8Num26z0"/>
    <w:rsid w:val="00441D14"/>
    <w:rPr>
      <w:rFonts w:ascii="Symbol" w:hAnsi="Symbol" w:cs="Symbol"/>
    </w:rPr>
  </w:style>
  <w:style w:type="character" w:customStyle="1" w:styleId="WW8Num27z0">
    <w:name w:val="WW8Num27z0"/>
    <w:rsid w:val="00441D14"/>
    <w:rPr>
      <w:sz w:val="24"/>
    </w:rPr>
  </w:style>
  <w:style w:type="character" w:customStyle="1" w:styleId="WW8Num32z0">
    <w:name w:val="WW8Num32z0"/>
    <w:rsid w:val="00441D14"/>
    <w:rPr>
      <w:rFonts w:ascii="Symbol" w:hAnsi="Symbol" w:cs="Symbol"/>
    </w:rPr>
  </w:style>
  <w:style w:type="character" w:customStyle="1" w:styleId="WW8Num32z1">
    <w:name w:val="WW8Num32z1"/>
    <w:rsid w:val="00441D14"/>
    <w:rPr>
      <w:rFonts w:ascii="Courier New" w:hAnsi="Courier New" w:cs="Courier New"/>
    </w:rPr>
  </w:style>
  <w:style w:type="character" w:customStyle="1" w:styleId="WW8Num32z2">
    <w:name w:val="WW8Num32z2"/>
    <w:rsid w:val="00441D14"/>
    <w:rPr>
      <w:rFonts w:ascii="Wingdings" w:hAnsi="Wingdings" w:cs="Wingdings"/>
    </w:rPr>
  </w:style>
  <w:style w:type="character" w:customStyle="1" w:styleId="Fuentedeprrafopredeter1">
    <w:name w:val="Fuente de párrafo predeter.1"/>
    <w:rsid w:val="00441D14"/>
  </w:style>
  <w:style w:type="character" w:styleId="Nmerodepgina">
    <w:name w:val="page number"/>
    <w:basedOn w:val="Fuentedeprrafopredeter1"/>
    <w:rsid w:val="00441D14"/>
  </w:style>
  <w:style w:type="character" w:customStyle="1" w:styleId="CarCar">
    <w:name w:val="Car Car"/>
    <w:rsid w:val="00441D14"/>
    <w:rPr>
      <w:rFonts w:ascii="Arial" w:hAnsi="Arial" w:cs="Arial"/>
      <w:b/>
      <w:color w:val="000000"/>
      <w:sz w:val="22"/>
      <w:lang w:val="es-ES_tradnl" w:bidi="ar-SA"/>
    </w:rPr>
  </w:style>
  <w:style w:type="character" w:customStyle="1" w:styleId="CarCar0">
    <w:name w:val="Car Car"/>
    <w:rsid w:val="00441D14"/>
    <w:rPr>
      <w:rFonts w:ascii="Arial" w:hAnsi="Arial" w:cs="Arial"/>
      <w:b/>
      <w:color w:val="000000"/>
      <w:sz w:val="22"/>
      <w:lang w:val="es-ES_tradnl" w:bidi="ar-SA"/>
    </w:rPr>
  </w:style>
  <w:style w:type="character" w:customStyle="1" w:styleId="TextoindependienteCar">
    <w:name w:val="Texto independiente Car"/>
    <w:rsid w:val="00441D14"/>
    <w:rPr>
      <w:rFonts w:ascii="Tahoma" w:hAnsi="Tahoma" w:cs="Tahoma"/>
      <w:sz w:val="26"/>
      <w:lang w:val="es-ES_tradnl" w:bidi="ar-SA"/>
    </w:rPr>
  </w:style>
  <w:style w:type="character" w:styleId="Hipervnculo">
    <w:name w:val="Hyperlink"/>
    <w:rsid w:val="00441D14"/>
    <w:rPr>
      <w:color w:val="000080"/>
      <w:u w:val="single"/>
    </w:rPr>
  </w:style>
  <w:style w:type="character" w:customStyle="1" w:styleId="Smbolosdenumeracin">
    <w:name w:val="Símbolos de numeración"/>
    <w:rsid w:val="00441D14"/>
  </w:style>
  <w:style w:type="paragraph" w:customStyle="1" w:styleId="Encabezado3">
    <w:name w:val="Encabezado3"/>
    <w:basedOn w:val="Normal"/>
    <w:next w:val="Textoindependiente"/>
    <w:rsid w:val="00441D14"/>
    <w:pPr>
      <w:keepNext/>
      <w:spacing w:before="240" w:after="120"/>
    </w:pPr>
    <w:rPr>
      <w:rFonts w:ascii="Arial" w:eastAsia="Arial Unicode MS" w:hAnsi="Arial" w:cs="Arial Unicode MS"/>
      <w:sz w:val="28"/>
      <w:szCs w:val="28"/>
    </w:rPr>
  </w:style>
  <w:style w:type="paragraph" w:styleId="Textoindependiente">
    <w:name w:val="Body Text"/>
    <w:basedOn w:val="Normal"/>
    <w:rsid w:val="00441D14"/>
    <w:pPr>
      <w:widowControl w:val="0"/>
      <w:autoSpaceDE w:val="0"/>
      <w:jc w:val="both"/>
    </w:pPr>
    <w:rPr>
      <w:rFonts w:ascii="Tahoma" w:hAnsi="Tahoma" w:cs="Tahoma"/>
      <w:sz w:val="26"/>
      <w:lang w:val="es-ES_tradnl"/>
    </w:rPr>
  </w:style>
  <w:style w:type="paragraph" w:styleId="Lista">
    <w:name w:val="List"/>
    <w:basedOn w:val="Textoindependiente"/>
    <w:rsid w:val="00441D14"/>
  </w:style>
  <w:style w:type="paragraph" w:styleId="Descripcin">
    <w:name w:val="caption"/>
    <w:basedOn w:val="Normal"/>
    <w:qFormat/>
    <w:rsid w:val="00441D14"/>
    <w:pPr>
      <w:suppressLineNumbers/>
      <w:spacing w:before="120" w:after="120"/>
    </w:pPr>
    <w:rPr>
      <w:rFonts w:cs="Tahoma"/>
      <w:i/>
      <w:iCs/>
      <w:sz w:val="24"/>
      <w:szCs w:val="24"/>
    </w:rPr>
  </w:style>
  <w:style w:type="paragraph" w:customStyle="1" w:styleId="ndice">
    <w:name w:val="Índice"/>
    <w:basedOn w:val="Normal"/>
    <w:rsid w:val="00441D14"/>
    <w:pPr>
      <w:suppressLineNumbers/>
    </w:pPr>
    <w:rPr>
      <w:rFonts w:cs="Tahoma"/>
    </w:rPr>
  </w:style>
  <w:style w:type="paragraph" w:customStyle="1" w:styleId="Encabezado2">
    <w:name w:val="Encabezado2"/>
    <w:basedOn w:val="Normal"/>
    <w:next w:val="Textoindependiente"/>
    <w:rsid w:val="00441D14"/>
    <w:pPr>
      <w:keepNext/>
      <w:spacing w:before="240" w:after="120"/>
    </w:pPr>
    <w:rPr>
      <w:rFonts w:ascii="Arial" w:eastAsia="Lucida Sans Unicode" w:hAnsi="Arial" w:cs="Tahoma"/>
      <w:sz w:val="28"/>
      <w:szCs w:val="28"/>
    </w:rPr>
  </w:style>
  <w:style w:type="paragraph" w:styleId="Encabezado">
    <w:name w:val="header"/>
    <w:basedOn w:val="Normal"/>
    <w:rsid w:val="00441D14"/>
    <w:pPr>
      <w:tabs>
        <w:tab w:val="center" w:pos="4252"/>
        <w:tab w:val="right" w:pos="8504"/>
      </w:tabs>
    </w:pPr>
  </w:style>
  <w:style w:type="paragraph" w:styleId="Piedepgina">
    <w:name w:val="footer"/>
    <w:basedOn w:val="Normal"/>
    <w:rsid w:val="00441D14"/>
    <w:pPr>
      <w:tabs>
        <w:tab w:val="center" w:pos="4252"/>
        <w:tab w:val="right" w:pos="8504"/>
      </w:tabs>
    </w:pPr>
  </w:style>
  <w:style w:type="paragraph" w:styleId="Textodeglobo">
    <w:name w:val="Balloon Text"/>
    <w:basedOn w:val="Normal"/>
    <w:rsid w:val="00441D14"/>
    <w:rPr>
      <w:rFonts w:ascii="Tahoma" w:hAnsi="Tahoma" w:cs="Tahoma"/>
      <w:sz w:val="16"/>
      <w:szCs w:val="16"/>
    </w:rPr>
  </w:style>
  <w:style w:type="paragraph" w:customStyle="1" w:styleId="Textoindependiente21">
    <w:name w:val="Texto independiente 21"/>
    <w:basedOn w:val="Normal"/>
    <w:rsid w:val="00441D14"/>
    <w:rPr>
      <w:rFonts w:ascii="Arial" w:hAnsi="Arial" w:cs="Arial"/>
      <w:sz w:val="24"/>
      <w:lang w:val="es-ES_tradnl"/>
    </w:rPr>
  </w:style>
  <w:style w:type="paragraph" w:customStyle="1" w:styleId="WW-NormalWeb">
    <w:name w:val="WW-Normal (Web)"/>
    <w:basedOn w:val="Normal"/>
    <w:rsid w:val="00441D14"/>
    <w:pPr>
      <w:widowControl w:val="0"/>
      <w:autoSpaceDE w:val="0"/>
      <w:spacing w:before="100"/>
      <w:jc w:val="both"/>
    </w:pPr>
    <w:rPr>
      <w:lang w:val="es-ES_tradnl"/>
    </w:rPr>
  </w:style>
  <w:style w:type="paragraph" w:customStyle="1" w:styleId="Encabezado1">
    <w:name w:val="Encabezado1"/>
    <w:basedOn w:val="Normal"/>
    <w:next w:val="Textoindependiente"/>
    <w:rsid w:val="00441D14"/>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441D14"/>
    <w:pPr>
      <w:jc w:val="center"/>
    </w:pPr>
    <w:rPr>
      <w:rFonts w:ascii="Arial" w:hAnsi="Arial" w:cs="Arial"/>
      <w:b/>
      <w:sz w:val="28"/>
      <w:szCs w:val="24"/>
      <w:lang w:val="es-ES"/>
    </w:rPr>
  </w:style>
  <w:style w:type="paragraph" w:customStyle="1" w:styleId="CUERPOTEXTO">
    <w:name w:val="CUERPO TEXTO"/>
    <w:rsid w:val="00441D14"/>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441D14"/>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441D14"/>
    <w:pPr>
      <w:ind w:left="708"/>
    </w:pPr>
  </w:style>
  <w:style w:type="paragraph" w:customStyle="1" w:styleId="Contenidodelmarco">
    <w:name w:val="Contenido del marco"/>
    <w:basedOn w:val="Textoindependiente"/>
    <w:rsid w:val="00441D14"/>
  </w:style>
  <w:style w:type="paragraph" w:customStyle="1" w:styleId="Normal1">
    <w:name w:val="Normal1"/>
    <w:rsid w:val="00441D14"/>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441D14"/>
    <w:pPr>
      <w:suppressLineNumbers/>
    </w:pPr>
  </w:style>
  <w:style w:type="paragraph" w:customStyle="1" w:styleId="Encabezadodelatabla">
    <w:name w:val="Encabezado de la tabla"/>
    <w:basedOn w:val="Contenidodelatabla"/>
    <w:rsid w:val="00441D14"/>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Ttulo6Car">
    <w:name w:val="Título 6 Car"/>
    <w:basedOn w:val="Fuentedeprrafopredeter"/>
    <w:link w:val="Ttulo6"/>
    <w:rsid w:val="00CF402B"/>
    <w:rPr>
      <w:rFonts w:asciiTheme="majorHAnsi" w:eastAsiaTheme="majorEastAsia" w:hAnsiTheme="majorHAnsi" w:cstheme="majorBidi"/>
      <w:i/>
      <w:iCs/>
      <w:color w:val="243F60" w:themeColor="accent1" w:themeShade="7F"/>
      <w:lang w:eastAsia="zh-CN"/>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single space,footnote text,ft2,f"/>
    <w:basedOn w:val="Normal"/>
    <w:link w:val="TextonotapieCar"/>
    <w:uiPriority w:val="99"/>
    <w:unhideWhenUsed/>
    <w:rsid w:val="00CF402B"/>
    <w:pPr>
      <w:suppressAutoHyphens w:val="0"/>
      <w:spacing w:before="120" w:after="120" w:line="360" w:lineRule="auto"/>
    </w:pPr>
    <w:rPr>
      <w:rFonts w:ascii="Calibri" w:eastAsia="Calibri" w:hAnsi="Calibri"/>
      <w:lang w:val="x-none" w:eastAsia="en-US"/>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t2 Car"/>
    <w:basedOn w:val="Fuentedeprrafopredeter"/>
    <w:link w:val="Textonotapie"/>
    <w:uiPriority w:val="99"/>
    <w:rsid w:val="00CF402B"/>
    <w:rPr>
      <w:rFonts w:ascii="Calibri" w:eastAsia="Calibri" w:hAnsi="Calibri"/>
      <w:lang w:val="x-none" w:eastAsia="en-US"/>
    </w:rPr>
  </w:style>
  <w:style w:type="character" w:styleId="Refdenotaalpie">
    <w:name w:val="footnote reference"/>
    <w:aliases w:val="Ref. de nota al pie2,referencia nota al pie,Texto de nota al pie,BVI fnr,Footnote symbol,Footnote,Referencia nota al pie,BVI fnr Car Car,BVI fnr Car,BVI fnr Car Car Car Car,Pie de pagina,Fago Fußnotenzeichen,Appel note de bas de page"/>
    <w:uiPriority w:val="99"/>
    <w:unhideWhenUsed/>
    <w:rsid w:val="00CF402B"/>
    <w:rPr>
      <w:vertAlign w:val="superscript"/>
    </w:rPr>
  </w:style>
  <w:style w:type="paragraph" w:customStyle="1" w:styleId="estilo1">
    <w:name w:val="estilo1"/>
    <w:basedOn w:val="Normal"/>
    <w:rsid w:val="00CF402B"/>
    <w:pPr>
      <w:suppressAutoHyphens w:val="0"/>
      <w:spacing w:before="230" w:after="230" w:line="216" w:lineRule="atLeast"/>
      <w:ind w:left="230" w:right="230"/>
    </w:pPr>
    <w:rPr>
      <w:rFonts w:ascii="Verdana" w:hAnsi="Verdana"/>
      <w:color w:val="000000"/>
      <w:sz w:val="18"/>
      <w:szCs w:val="18"/>
      <w:lang w:val="en-GB" w:eastAsia="en-GB"/>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C84D5C"/>
    <w:rPr>
      <w:lang w:eastAsia="zh-CN"/>
    </w:rPr>
  </w:style>
  <w:style w:type="paragraph" w:styleId="Textoindependiente2">
    <w:name w:val="Body Text 2"/>
    <w:basedOn w:val="Normal"/>
    <w:link w:val="Textoindependiente2Car"/>
    <w:uiPriority w:val="99"/>
    <w:unhideWhenUsed/>
    <w:rsid w:val="00272A5B"/>
    <w:pPr>
      <w:jc w:val="both"/>
    </w:pPr>
    <w:rPr>
      <w:rFonts w:ascii="Arial" w:hAnsi="Arial" w:cs="Arial"/>
      <w:sz w:val="22"/>
      <w:szCs w:val="22"/>
    </w:rPr>
  </w:style>
  <w:style w:type="character" w:customStyle="1" w:styleId="Textoindependiente2Car">
    <w:name w:val="Texto independiente 2 Car"/>
    <w:basedOn w:val="Fuentedeprrafopredeter"/>
    <w:link w:val="Textoindependiente2"/>
    <w:uiPriority w:val="99"/>
    <w:rsid w:val="00272A5B"/>
    <w:rPr>
      <w:rFonts w:ascii="Arial"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2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Normatividad_Nuevo/Decreto%200780%20de%20201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bf.gov.co/cargues/avance/docs/decreto_0019_2012_pr002.htm" TargetMode="External"/><Relationship Id="rId4" Type="http://schemas.openxmlformats.org/officeDocument/2006/relationships/settings" Target="settings.xml"/><Relationship Id="rId9" Type="http://schemas.openxmlformats.org/officeDocument/2006/relationships/hyperlink" Target="http://www.icbf.gov.co/cargues/avance/docs/ley_0009_1979.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2D7F-142D-4618-95A0-720AA3E4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3678</Words>
  <Characters>20232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3</cp:revision>
  <cp:lastPrinted>2017-01-17T14:56:00Z</cp:lastPrinted>
  <dcterms:created xsi:type="dcterms:W3CDTF">2020-09-08T19:46:00Z</dcterms:created>
  <dcterms:modified xsi:type="dcterms:W3CDTF">2020-09-17T21:01:00Z</dcterms:modified>
</cp:coreProperties>
</file>