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36F62" w:rsidRPr="00114C50" w:rsidRDefault="00C36F62" w:rsidP="00AB68FE">
      <w:pPr>
        <w:pStyle w:val="Ttulo2"/>
        <w:rPr>
          <w:lang w:val="es-ES_tradnl"/>
        </w:rPr>
      </w:pPr>
      <w:r w:rsidRPr="00114C50">
        <w:rPr>
          <w:lang w:val="es-ES_tradnl"/>
        </w:rPr>
        <w:t>IDENTIFICACIÓN Y DESCRIPCIÓN DE LA NECESIDAD</w:t>
      </w:r>
    </w:p>
    <w:p w:rsidR="00DF5B37" w:rsidRPr="00114C50" w:rsidRDefault="00DF5B37" w:rsidP="00DF5B37">
      <w:pPr>
        <w:pStyle w:val="Textoindependiente21"/>
        <w:ind w:left="360"/>
        <w:rPr>
          <w:szCs w:val="24"/>
        </w:rPr>
      </w:pPr>
    </w:p>
    <w:p w:rsidR="00301850" w:rsidRPr="00114C50" w:rsidRDefault="00301850" w:rsidP="00301850">
      <w:pPr>
        <w:shd w:val="clear" w:color="auto" w:fill="FFFFFF"/>
        <w:ind w:right="205"/>
        <w:jc w:val="both"/>
        <w:rPr>
          <w:rFonts w:ascii="Arial" w:hAnsi="Arial" w:cs="Arial"/>
          <w:sz w:val="24"/>
          <w:szCs w:val="24"/>
        </w:rPr>
      </w:pPr>
      <w:r w:rsidRPr="00114C50">
        <w:rPr>
          <w:rFonts w:ascii="Arial" w:hAnsi="Arial" w:cs="Arial"/>
          <w:sz w:val="24"/>
          <w:szCs w:val="24"/>
        </w:rPr>
        <w:t xml:space="preserve">Las actividades desarrolladas por la Secretaria de Salud Pública y Seguridad Social de Pereira -SSPYSS involucran además de proceso misionales muy operativos, muchos otros de índole administrativo y logístico que requieren la contratación de personal que apoye las diferentes áreas, dado que en la actualidad el personal de planta es insuficiente para la atención y desarrollo de la totalidad de las políticas y estrategias que contemplan no sólo el Plan de Desarrollo “Pereira Gobierno de la Ciudad, Capital del Eje 2020-2023”, sino el Plan de Acción de la Secretaría, el Plan Territorial de Salud Pública e incluso el Plan Decenal de Salud Pública, que hacen parte de la integralidad del sector. </w:t>
      </w:r>
    </w:p>
    <w:p w:rsidR="00301850" w:rsidRPr="00114C50" w:rsidRDefault="00301850" w:rsidP="00301850">
      <w:pPr>
        <w:shd w:val="clear" w:color="auto" w:fill="FFFFFF"/>
        <w:ind w:right="205"/>
        <w:jc w:val="both"/>
        <w:rPr>
          <w:rFonts w:ascii="Arial" w:hAnsi="Arial" w:cs="Arial"/>
          <w:sz w:val="24"/>
          <w:szCs w:val="24"/>
        </w:rPr>
      </w:pPr>
    </w:p>
    <w:p w:rsidR="00301850" w:rsidRPr="00114C50" w:rsidRDefault="00301850" w:rsidP="00301850">
      <w:pPr>
        <w:shd w:val="clear" w:color="auto" w:fill="FFFFFF"/>
        <w:ind w:right="205"/>
        <w:jc w:val="both"/>
        <w:rPr>
          <w:rFonts w:ascii="Arial" w:hAnsi="Arial" w:cs="Arial"/>
          <w:sz w:val="24"/>
          <w:szCs w:val="24"/>
        </w:rPr>
      </w:pPr>
      <w:r w:rsidRPr="00114C50">
        <w:rPr>
          <w:rFonts w:ascii="Arial" w:hAnsi="Arial" w:cs="Arial"/>
          <w:sz w:val="24"/>
          <w:szCs w:val="24"/>
        </w:rPr>
        <w:t>Dicha integralidad, involucra procesos administrativos y sistemáticos (aplicativos y/o sistemas electrónicos como SIA OBSERVA, SIGEP, SECOP, SIIF WEB entre otros que deben estar siendo alimentados permanentemente), así como los logísticos, propios de la gestión; de ahí que se requiera mano de obra profesional para su ejecución de manera eficiente y eficaz, dando continuidad y celeridad al desarrollo de las actividades, programas, labores, procesos y demás que contribuyan en una relación costo beneficio al fortalecimiento de la Administración Municipal desde esta Secretaría, así como al cumplimiento de las metas de los diferentes escenarios de planeación.</w:t>
      </w:r>
    </w:p>
    <w:p w:rsidR="00301850" w:rsidRPr="00114C50" w:rsidRDefault="00301850" w:rsidP="00301850">
      <w:pPr>
        <w:shd w:val="clear" w:color="auto" w:fill="FFFFFF"/>
        <w:ind w:right="205"/>
        <w:jc w:val="both"/>
        <w:rPr>
          <w:rFonts w:ascii="Arial" w:hAnsi="Arial" w:cs="Arial"/>
          <w:sz w:val="24"/>
          <w:szCs w:val="24"/>
        </w:rPr>
      </w:pPr>
    </w:p>
    <w:p w:rsidR="00301850" w:rsidRPr="00114C50" w:rsidRDefault="00301850" w:rsidP="00301850">
      <w:pPr>
        <w:pStyle w:val="Textoindependiente"/>
        <w:rPr>
          <w:rFonts w:ascii="Arial" w:hAnsi="Arial" w:cs="Arial"/>
          <w:sz w:val="24"/>
          <w:szCs w:val="24"/>
        </w:rPr>
      </w:pPr>
      <w:r w:rsidRPr="00114C50">
        <w:rPr>
          <w:rFonts w:ascii="Arial" w:hAnsi="Arial" w:cs="Arial"/>
          <w:sz w:val="24"/>
          <w:szCs w:val="24"/>
        </w:rPr>
        <w:t xml:space="preserve">Por lo anteriormente expuesto, la SSPYSS para garantizar la implementación efectiva de un programa que cumpla con lo dispuesto en el marco de la ley y sus decretos reglamentarios, amerita involucrar personal externo en diferentes actividades particularmente y para el caso que compete a este contrato, personal que aporte al proyecto denominado </w:t>
      </w:r>
      <w:r w:rsidRPr="00114C50">
        <w:rPr>
          <w:rFonts w:ascii="Arial" w:hAnsi="Arial" w:cs="Arial"/>
          <w:color w:val="000000"/>
          <w:sz w:val="24"/>
          <w:szCs w:val="24"/>
        </w:rPr>
        <w:t>FORTALECIMIENTO DE LA GESTIÓN INTEGRAL DE LA SALUD PÚBLICA DEL MUNICIPIO DE PEREIRA</w:t>
      </w:r>
      <w:r w:rsidRPr="00114C50">
        <w:rPr>
          <w:rFonts w:ascii="Arial" w:hAnsi="Arial" w:cs="Arial"/>
          <w:sz w:val="24"/>
          <w:szCs w:val="24"/>
        </w:rPr>
        <w:t>.</w:t>
      </w:r>
    </w:p>
    <w:p w:rsidR="00301850" w:rsidRPr="00114C50" w:rsidRDefault="00301850" w:rsidP="00301850">
      <w:pPr>
        <w:pStyle w:val="Textoindependiente"/>
        <w:rPr>
          <w:rFonts w:ascii="Arial" w:hAnsi="Arial" w:cs="Arial"/>
          <w:color w:val="FF0000"/>
          <w:sz w:val="24"/>
          <w:szCs w:val="24"/>
        </w:rPr>
      </w:pPr>
    </w:p>
    <w:p w:rsidR="00301850" w:rsidRPr="00114C50" w:rsidRDefault="00301850" w:rsidP="00301850">
      <w:pPr>
        <w:pStyle w:val="Textoindependiente"/>
        <w:rPr>
          <w:rFonts w:ascii="Arial" w:hAnsi="Arial" w:cs="Arial"/>
          <w:b/>
          <w:sz w:val="24"/>
          <w:szCs w:val="24"/>
        </w:rPr>
      </w:pPr>
      <w:r w:rsidRPr="00114C50">
        <w:rPr>
          <w:rFonts w:ascii="Arial" w:hAnsi="Arial" w:cs="Arial"/>
          <w:sz w:val="24"/>
          <w:szCs w:val="24"/>
        </w:rPr>
        <w:t xml:space="preserve">La necesidad que se pretende satisfacer con la contratación está inmersa dentro de los siguientes programas y proyectos previstos en el plan de desarrollo, que a continuación se describen:  </w:t>
      </w:r>
    </w:p>
    <w:p w:rsidR="006E4CB9" w:rsidRPr="00114C50" w:rsidRDefault="006E4CB9" w:rsidP="006E4CB9">
      <w:pPr>
        <w:pStyle w:val="Textoindependiente"/>
        <w:rPr>
          <w:rFonts w:ascii="Arial" w:hAnsi="Arial" w:cs="Arial"/>
          <w:b/>
          <w:sz w:val="24"/>
          <w:szCs w:val="24"/>
        </w:rPr>
      </w:pPr>
    </w:p>
    <w:p w:rsidR="00C36F62" w:rsidRPr="00114C50" w:rsidRDefault="00C36F62" w:rsidP="00C36F62">
      <w:pPr>
        <w:jc w:val="center"/>
        <w:rPr>
          <w:rFonts w:ascii="Arial" w:hAnsi="Arial" w:cs="Arial"/>
          <w:b/>
          <w:color w:val="000000"/>
          <w:sz w:val="24"/>
          <w:szCs w:val="24"/>
        </w:rPr>
      </w:pPr>
      <w:bookmarkStart w:id="0" w:name="_Hlk49416983"/>
      <w:r w:rsidRPr="00114C50">
        <w:rPr>
          <w:rFonts w:ascii="Arial" w:hAnsi="Arial" w:cs="Arial"/>
          <w:b/>
          <w:color w:val="000000"/>
          <w:sz w:val="24"/>
          <w:szCs w:val="24"/>
        </w:rPr>
        <w:t>PLAN DE DESARROLLO 2020-2023</w:t>
      </w:r>
    </w:p>
    <w:p w:rsidR="00C36F62" w:rsidRPr="00114C50" w:rsidRDefault="00C36F62" w:rsidP="00C36F62">
      <w:pPr>
        <w:jc w:val="both"/>
        <w:rPr>
          <w:rFonts w:ascii="Arial" w:hAnsi="Arial" w:cs="Arial"/>
          <w:b/>
          <w:color w:val="000000"/>
          <w:sz w:val="24"/>
          <w:szCs w:val="24"/>
        </w:rPr>
      </w:pPr>
    </w:p>
    <w:p w:rsidR="00C36F62" w:rsidRPr="00114C50" w:rsidRDefault="00C36F62" w:rsidP="00C36F62">
      <w:pPr>
        <w:pStyle w:val="Prrafodelista"/>
        <w:numPr>
          <w:ilvl w:val="0"/>
          <w:numId w:val="17"/>
        </w:numPr>
        <w:ind w:left="360"/>
        <w:jc w:val="both"/>
        <w:rPr>
          <w:rFonts w:ascii="Arial" w:hAnsi="Arial" w:cs="Arial"/>
          <w:color w:val="000000"/>
          <w:sz w:val="24"/>
          <w:szCs w:val="24"/>
        </w:rPr>
      </w:pPr>
      <w:r w:rsidRPr="00114C50">
        <w:rPr>
          <w:rFonts w:ascii="Arial" w:hAnsi="Arial" w:cs="Arial"/>
          <w:b/>
          <w:color w:val="000000"/>
          <w:sz w:val="24"/>
          <w:szCs w:val="24"/>
        </w:rPr>
        <w:t>LINEA ESTRATEGICA:</w:t>
      </w:r>
      <w:r w:rsidRPr="00114C50">
        <w:rPr>
          <w:rFonts w:ascii="Arial" w:hAnsi="Arial" w:cs="Arial"/>
          <w:color w:val="000000"/>
          <w:sz w:val="24"/>
          <w:szCs w:val="24"/>
        </w:rPr>
        <w:t xml:space="preserve"> Pereira para la gente.</w:t>
      </w:r>
    </w:p>
    <w:p w:rsidR="00C36F62" w:rsidRPr="00114C50" w:rsidRDefault="00C36F62" w:rsidP="00C36F62">
      <w:pPr>
        <w:ind w:left="-360"/>
        <w:jc w:val="both"/>
        <w:rPr>
          <w:rFonts w:ascii="Arial" w:hAnsi="Arial" w:cs="Arial"/>
          <w:color w:val="000000"/>
          <w:sz w:val="24"/>
          <w:szCs w:val="24"/>
        </w:rPr>
      </w:pPr>
    </w:p>
    <w:p w:rsidR="00C36F62" w:rsidRPr="00114C50" w:rsidRDefault="00C36F62" w:rsidP="00C36F62">
      <w:pPr>
        <w:pStyle w:val="Prrafodelista"/>
        <w:numPr>
          <w:ilvl w:val="0"/>
          <w:numId w:val="17"/>
        </w:numPr>
        <w:ind w:left="360"/>
        <w:jc w:val="both"/>
        <w:rPr>
          <w:rFonts w:ascii="Arial" w:hAnsi="Arial" w:cs="Arial"/>
          <w:color w:val="000000"/>
          <w:sz w:val="24"/>
          <w:szCs w:val="24"/>
        </w:rPr>
      </w:pPr>
      <w:r w:rsidRPr="00114C50">
        <w:rPr>
          <w:rFonts w:ascii="Arial" w:hAnsi="Arial" w:cs="Arial"/>
          <w:b/>
          <w:color w:val="000000"/>
          <w:sz w:val="24"/>
          <w:szCs w:val="24"/>
        </w:rPr>
        <w:t>PROGRAMA:</w:t>
      </w:r>
      <w:r w:rsidRPr="00114C50">
        <w:rPr>
          <w:rFonts w:ascii="Arial" w:hAnsi="Arial" w:cs="Arial"/>
          <w:color w:val="000000"/>
          <w:sz w:val="24"/>
          <w:szCs w:val="24"/>
        </w:rPr>
        <w:t xml:space="preserve"> Más salud, con calidad y eficiencia para la gente.</w:t>
      </w:r>
    </w:p>
    <w:p w:rsidR="00C36F62" w:rsidRPr="00114C50" w:rsidRDefault="00C36F62" w:rsidP="00C36F62">
      <w:pPr>
        <w:ind w:left="-360"/>
        <w:jc w:val="both"/>
        <w:rPr>
          <w:rFonts w:ascii="Arial" w:hAnsi="Arial" w:cs="Arial"/>
          <w:color w:val="000000"/>
          <w:sz w:val="24"/>
          <w:szCs w:val="24"/>
        </w:rPr>
      </w:pPr>
    </w:p>
    <w:p w:rsidR="00C36F62" w:rsidRPr="00114C50" w:rsidRDefault="00C36F62" w:rsidP="00C36F62">
      <w:pPr>
        <w:pStyle w:val="Prrafodelista"/>
        <w:numPr>
          <w:ilvl w:val="0"/>
          <w:numId w:val="17"/>
        </w:numPr>
        <w:ind w:left="360"/>
        <w:jc w:val="both"/>
        <w:rPr>
          <w:rFonts w:ascii="Arial" w:hAnsi="Arial" w:cs="Arial"/>
          <w:color w:val="000000"/>
          <w:sz w:val="24"/>
          <w:szCs w:val="24"/>
        </w:rPr>
      </w:pPr>
      <w:r w:rsidRPr="00114C50">
        <w:rPr>
          <w:rFonts w:ascii="Arial" w:hAnsi="Arial" w:cs="Arial"/>
          <w:b/>
          <w:color w:val="000000"/>
          <w:sz w:val="24"/>
          <w:szCs w:val="24"/>
        </w:rPr>
        <w:t>SECTOR:</w:t>
      </w:r>
      <w:r w:rsidRPr="00114C50">
        <w:rPr>
          <w:rFonts w:ascii="Arial" w:hAnsi="Arial" w:cs="Arial"/>
          <w:color w:val="000000"/>
          <w:sz w:val="24"/>
          <w:szCs w:val="24"/>
        </w:rPr>
        <w:t xml:space="preserve"> Salud y Protección Social.</w:t>
      </w:r>
    </w:p>
    <w:p w:rsidR="00C36F62" w:rsidRPr="00114C50" w:rsidRDefault="00C36F62" w:rsidP="00C36F62">
      <w:pPr>
        <w:pStyle w:val="Prrafodelista"/>
        <w:ind w:left="-360"/>
        <w:rPr>
          <w:rFonts w:ascii="Arial" w:hAnsi="Arial" w:cs="Arial"/>
          <w:color w:val="000000"/>
          <w:sz w:val="24"/>
          <w:szCs w:val="24"/>
        </w:rPr>
      </w:pPr>
    </w:p>
    <w:p w:rsidR="00C36F62" w:rsidRPr="00114C50" w:rsidRDefault="00C36F62" w:rsidP="00C36F62">
      <w:pPr>
        <w:pStyle w:val="Prrafodelista"/>
        <w:numPr>
          <w:ilvl w:val="0"/>
          <w:numId w:val="17"/>
        </w:numPr>
        <w:ind w:left="360"/>
        <w:jc w:val="both"/>
        <w:rPr>
          <w:rFonts w:ascii="Arial" w:hAnsi="Arial" w:cs="Arial"/>
          <w:color w:val="000000"/>
          <w:sz w:val="24"/>
          <w:szCs w:val="24"/>
        </w:rPr>
      </w:pPr>
      <w:r w:rsidRPr="00114C50">
        <w:rPr>
          <w:rFonts w:ascii="Arial" w:hAnsi="Arial" w:cs="Arial"/>
          <w:b/>
          <w:color w:val="000000"/>
          <w:sz w:val="24"/>
          <w:szCs w:val="24"/>
        </w:rPr>
        <w:t>PROYECTO:</w:t>
      </w:r>
      <w:r w:rsidRPr="00114C50">
        <w:rPr>
          <w:rFonts w:ascii="Arial" w:hAnsi="Arial" w:cs="Arial"/>
          <w:color w:val="000000"/>
          <w:sz w:val="24"/>
          <w:szCs w:val="24"/>
        </w:rPr>
        <w:t xml:space="preserve"> 2020660010053 Fortalecimiento de la gestión integral de la salud pública del municipio de Pereira.</w:t>
      </w:r>
    </w:p>
    <w:p w:rsidR="00C36F62" w:rsidRPr="00114C50" w:rsidRDefault="00C36F62" w:rsidP="00C36F62">
      <w:pPr>
        <w:pStyle w:val="Prrafodelista"/>
        <w:ind w:left="-360"/>
        <w:rPr>
          <w:rFonts w:ascii="Arial" w:hAnsi="Arial" w:cs="Arial"/>
          <w:color w:val="000000"/>
          <w:sz w:val="24"/>
          <w:szCs w:val="24"/>
        </w:rPr>
      </w:pPr>
    </w:p>
    <w:p w:rsidR="00C36F62" w:rsidRDefault="00C36F62" w:rsidP="00C36F62">
      <w:pPr>
        <w:pStyle w:val="Prrafodelista"/>
        <w:numPr>
          <w:ilvl w:val="0"/>
          <w:numId w:val="17"/>
        </w:numPr>
        <w:ind w:left="360"/>
        <w:jc w:val="both"/>
        <w:rPr>
          <w:rFonts w:ascii="Arial" w:hAnsi="Arial" w:cs="Arial"/>
          <w:color w:val="000000"/>
          <w:sz w:val="24"/>
          <w:szCs w:val="24"/>
        </w:rPr>
      </w:pPr>
      <w:r w:rsidRPr="00114C50">
        <w:rPr>
          <w:rFonts w:ascii="Arial" w:hAnsi="Arial" w:cs="Arial"/>
          <w:color w:val="000000"/>
          <w:sz w:val="24"/>
          <w:szCs w:val="24"/>
        </w:rPr>
        <w:t>C</w:t>
      </w:r>
      <w:r w:rsidRPr="00114C50">
        <w:rPr>
          <w:rFonts w:ascii="Arial" w:hAnsi="Arial" w:cs="Arial"/>
          <w:b/>
          <w:color w:val="000000"/>
          <w:sz w:val="24"/>
          <w:szCs w:val="24"/>
        </w:rPr>
        <w:t>OMPONENTE:</w:t>
      </w:r>
      <w:r w:rsidRPr="00114C50">
        <w:rPr>
          <w:rFonts w:ascii="Arial" w:hAnsi="Arial" w:cs="Arial"/>
          <w:color w:val="000000"/>
          <w:sz w:val="24"/>
          <w:szCs w:val="24"/>
        </w:rPr>
        <w:t xml:space="preserve"> ADMINISTRACION</w:t>
      </w:r>
    </w:p>
    <w:p w:rsidR="00832193" w:rsidRPr="00832193" w:rsidRDefault="00832193" w:rsidP="00832193">
      <w:pPr>
        <w:jc w:val="both"/>
        <w:rPr>
          <w:rFonts w:ascii="Arial" w:hAnsi="Arial" w:cs="Arial"/>
          <w:color w:val="000000"/>
          <w:sz w:val="24"/>
          <w:szCs w:val="24"/>
        </w:rPr>
      </w:pPr>
    </w:p>
    <w:p w:rsidR="00C36F62" w:rsidRPr="00114C50" w:rsidRDefault="00C36F62" w:rsidP="00C36F62">
      <w:pPr>
        <w:pStyle w:val="Prrafodelista"/>
        <w:ind w:left="-360"/>
        <w:rPr>
          <w:rFonts w:ascii="Arial" w:hAnsi="Arial" w:cs="Arial"/>
          <w:b/>
          <w:color w:val="000000"/>
          <w:sz w:val="24"/>
          <w:szCs w:val="24"/>
        </w:rPr>
      </w:pPr>
    </w:p>
    <w:p w:rsidR="00C36F62" w:rsidRDefault="00C36F62" w:rsidP="00C36F62">
      <w:pPr>
        <w:pStyle w:val="Prrafodelista"/>
        <w:numPr>
          <w:ilvl w:val="0"/>
          <w:numId w:val="17"/>
        </w:numPr>
        <w:ind w:left="360"/>
        <w:jc w:val="both"/>
        <w:rPr>
          <w:rFonts w:ascii="Arial" w:hAnsi="Arial" w:cs="Arial"/>
          <w:color w:val="000000"/>
          <w:sz w:val="24"/>
          <w:szCs w:val="24"/>
        </w:rPr>
      </w:pPr>
      <w:r w:rsidRPr="00832193">
        <w:rPr>
          <w:rFonts w:ascii="Arial" w:hAnsi="Arial" w:cs="Arial"/>
          <w:b/>
          <w:color w:val="000000"/>
          <w:sz w:val="24"/>
          <w:szCs w:val="24"/>
        </w:rPr>
        <w:t>ACTIVIDAD:</w:t>
      </w:r>
      <w:r w:rsidRPr="00832193">
        <w:rPr>
          <w:rFonts w:ascii="Arial" w:hAnsi="Arial" w:cs="Arial"/>
          <w:color w:val="000000"/>
          <w:sz w:val="24"/>
          <w:szCs w:val="24"/>
        </w:rPr>
        <w:t xml:space="preserve"> </w:t>
      </w:r>
      <w:r w:rsidR="00BC344A" w:rsidRPr="00BC344A">
        <w:rPr>
          <w:rFonts w:ascii="Arial" w:hAnsi="Arial" w:cs="Arial"/>
          <w:color w:val="000000"/>
          <w:sz w:val="24"/>
          <w:szCs w:val="24"/>
        </w:rPr>
        <w:t>GESTION INTEGRAL Y DE APOYO A LAS ACTIVIDADES DEL PROYECTO</w:t>
      </w:r>
    </w:p>
    <w:p w:rsidR="00832193" w:rsidRDefault="00832193" w:rsidP="00832193">
      <w:pPr>
        <w:jc w:val="both"/>
        <w:rPr>
          <w:rFonts w:ascii="Arial" w:hAnsi="Arial" w:cs="Arial"/>
          <w:color w:val="000000"/>
          <w:sz w:val="24"/>
          <w:szCs w:val="24"/>
        </w:rPr>
      </w:pPr>
    </w:p>
    <w:p w:rsidR="00600E50" w:rsidRDefault="00600E50" w:rsidP="00832193">
      <w:pPr>
        <w:jc w:val="both"/>
        <w:rPr>
          <w:rFonts w:ascii="Arial" w:hAnsi="Arial" w:cs="Arial"/>
          <w:color w:val="000000"/>
          <w:sz w:val="24"/>
          <w:szCs w:val="24"/>
        </w:rPr>
      </w:pPr>
    </w:p>
    <w:p w:rsidR="00600E50" w:rsidRPr="00114C50" w:rsidRDefault="00600E50" w:rsidP="00600E50">
      <w:pPr>
        <w:jc w:val="both"/>
        <w:rPr>
          <w:rFonts w:ascii="Arial" w:hAnsi="Arial" w:cs="Arial"/>
          <w:sz w:val="24"/>
          <w:szCs w:val="24"/>
        </w:rPr>
      </w:pPr>
      <w:r w:rsidRPr="00114C50">
        <w:rPr>
          <w:rFonts w:ascii="Arial" w:hAnsi="Arial" w:cs="Arial"/>
          <w:b/>
          <w:sz w:val="24"/>
          <w:szCs w:val="24"/>
        </w:rPr>
        <w:t>6. IDONEIDAD:</w:t>
      </w:r>
      <w:r w:rsidRPr="00114C50">
        <w:rPr>
          <w:rFonts w:ascii="Arial" w:hAnsi="Arial" w:cs="Arial"/>
          <w:sz w:val="24"/>
          <w:szCs w:val="24"/>
        </w:rPr>
        <w:t xml:space="preserve"> Técnico en aéreas de la Administración </w:t>
      </w:r>
    </w:p>
    <w:p w:rsidR="00600E50" w:rsidRPr="00114C50" w:rsidRDefault="00600E50" w:rsidP="00600E50">
      <w:pPr>
        <w:tabs>
          <w:tab w:val="left" w:pos="2115"/>
        </w:tabs>
        <w:jc w:val="both"/>
        <w:rPr>
          <w:rFonts w:ascii="Arial" w:hAnsi="Arial" w:cs="Arial"/>
          <w:sz w:val="24"/>
          <w:szCs w:val="24"/>
        </w:rPr>
      </w:pPr>
    </w:p>
    <w:p w:rsidR="00600E50" w:rsidRPr="00114C50" w:rsidRDefault="00600E50" w:rsidP="00600E50">
      <w:pPr>
        <w:tabs>
          <w:tab w:val="left" w:pos="2115"/>
        </w:tabs>
        <w:jc w:val="both"/>
        <w:rPr>
          <w:rFonts w:ascii="Arial" w:hAnsi="Arial" w:cs="Arial"/>
          <w:sz w:val="24"/>
          <w:szCs w:val="24"/>
        </w:rPr>
      </w:pPr>
    </w:p>
    <w:p w:rsidR="00600E50" w:rsidRPr="00114C50" w:rsidRDefault="00600E50" w:rsidP="00600E50">
      <w:pPr>
        <w:tabs>
          <w:tab w:val="left" w:pos="360"/>
        </w:tabs>
        <w:jc w:val="both"/>
        <w:rPr>
          <w:rFonts w:ascii="Arial" w:hAnsi="Arial" w:cs="Arial"/>
          <w:bCs/>
          <w:iCs/>
          <w:sz w:val="24"/>
          <w:szCs w:val="24"/>
        </w:rPr>
      </w:pPr>
      <w:r w:rsidRPr="00114C50">
        <w:rPr>
          <w:rFonts w:ascii="Arial" w:hAnsi="Arial" w:cs="Arial"/>
          <w:b/>
          <w:sz w:val="24"/>
          <w:szCs w:val="24"/>
        </w:rPr>
        <w:t>7. EXPERIENCIA:</w:t>
      </w:r>
      <w:r w:rsidRPr="00114C50">
        <w:rPr>
          <w:rFonts w:ascii="Arial" w:hAnsi="Arial" w:cs="Arial"/>
          <w:sz w:val="24"/>
          <w:szCs w:val="24"/>
        </w:rPr>
        <w:t xml:space="preserve"> </w:t>
      </w:r>
      <w:r w:rsidRPr="00952D11">
        <w:rPr>
          <w:rFonts w:ascii="Arial" w:hAnsi="Arial" w:cs="Arial"/>
          <w:sz w:val="28"/>
          <w:szCs w:val="24"/>
        </w:rPr>
        <w:t>dos años de experiencia debidamente certificada.</w:t>
      </w:r>
    </w:p>
    <w:p w:rsidR="00600E50" w:rsidRDefault="00600E50" w:rsidP="00832193">
      <w:pPr>
        <w:jc w:val="both"/>
        <w:rPr>
          <w:rFonts w:ascii="Arial" w:hAnsi="Arial" w:cs="Arial"/>
          <w:color w:val="000000"/>
          <w:sz w:val="24"/>
          <w:szCs w:val="24"/>
        </w:rPr>
      </w:pPr>
    </w:p>
    <w:p w:rsidR="00832193" w:rsidRDefault="00832193" w:rsidP="00832193">
      <w:pPr>
        <w:jc w:val="both"/>
        <w:rPr>
          <w:rFonts w:ascii="Arial" w:hAnsi="Arial" w:cs="Arial"/>
          <w:color w:val="000000"/>
          <w:sz w:val="24"/>
          <w:szCs w:val="24"/>
        </w:rPr>
      </w:pPr>
    </w:p>
    <w:p w:rsidR="00832193" w:rsidRPr="00832193" w:rsidRDefault="00832193" w:rsidP="00832193">
      <w:pPr>
        <w:jc w:val="both"/>
        <w:rPr>
          <w:rFonts w:ascii="Arial" w:hAnsi="Arial" w:cs="Arial"/>
          <w:color w:val="000000"/>
          <w:sz w:val="24"/>
          <w:szCs w:val="24"/>
        </w:rPr>
      </w:pPr>
    </w:p>
    <w:p w:rsidR="00C36F62" w:rsidRPr="00114C50" w:rsidRDefault="00C36F62" w:rsidP="00C36F62">
      <w:pPr>
        <w:pStyle w:val="Prrafodelista"/>
        <w:numPr>
          <w:ilvl w:val="0"/>
          <w:numId w:val="17"/>
        </w:numPr>
        <w:suppressAutoHyphens w:val="0"/>
        <w:ind w:left="360"/>
        <w:jc w:val="both"/>
        <w:rPr>
          <w:rFonts w:ascii="Arial" w:hAnsi="Arial" w:cs="Arial"/>
          <w:sz w:val="24"/>
          <w:szCs w:val="24"/>
        </w:rPr>
      </w:pPr>
      <w:r w:rsidRPr="00114C50">
        <w:rPr>
          <w:rFonts w:ascii="Arial" w:hAnsi="Arial" w:cs="Arial"/>
          <w:b/>
          <w:color w:val="000000"/>
          <w:sz w:val="24"/>
          <w:szCs w:val="24"/>
          <w:lang w:eastAsia="es-CO"/>
        </w:rPr>
        <w:t xml:space="preserve">META DE BIENESTAR: </w:t>
      </w:r>
      <w:r w:rsidRPr="00114C50">
        <w:rPr>
          <w:rFonts w:ascii="Arial" w:hAnsi="Arial" w:cs="Arial"/>
          <w:color w:val="000000"/>
          <w:sz w:val="24"/>
          <w:szCs w:val="24"/>
          <w:lang w:eastAsia="es-CO"/>
        </w:rPr>
        <w:t>este contrato</w:t>
      </w:r>
      <w:r w:rsidRPr="00114C50">
        <w:rPr>
          <w:rFonts w:ascii="Arial" w:hAnsi="Arial" w:cs="Arial"/>
          <w:color w:val="000000"/>
          <w:spacing w:val="-2"/>
          <w:sz w:val="24"/>
          <w:szCs w:val="24"/>
          <w:lang w:val="es-ES_tradnl"/>
        </w:rPr>
        <w:t xml:space="preserve"> apunta al cumplimiento de la totalidad de las metas establecidas en los instrumentos de planeación de la SSPYSS</w:t>
      </w:r>
      <w:r w:rsidRPr="00114C50">
        <w:rPr>
          <w:rFonts w:ascii="Arial" w:hAnsi="Arial" w:cs="Arial"/>
          <w:sz w:val="24"/>
          <w:szCs w:val="24"/>
        </w:rPr>
        <w:t>.</w:t>
      </w:r>
    </w:p>
    <w:bookmarkEnd w:id="0"/>
    <w:p w:rsidR="00C36F62" w:rsidRPr="00114C50" w:rsidRDefault="00C36F62" w:rsidP="00C36F62">
      <w:pPr>
        <w:pStyle w:val="Textoindependiente21"/>
        <w:rPr>
          <w:b/>
          <w:bCs/>
          <w:color w:val="FF0000"/>
          <w:szCs w:val="24"/>
        </w:rPr>
      </w:pPr>
    </w:p>
    <w:p w:rsidR="00114C50" w:rsidRPr="00114C50" w:rsidRDefault="00114C50" w:rsidP="00114C50">
      <w:pPr>
        <w:shd w:val="clear" w:color="auto" w:fill="FFFFFF"/>
        <w:ind w:right="205"/>
        <w:jc w:val="both"/>
        <w:rPr>
          <w:rFonts w:ascii="Arial" w:hAnsi="Arial" w:cs="Arial"/>
          <w:color w:val="000000"/>
          <w:spacing w:val="-2"/>
          <w:sz w:val="24"/>
          <w:szCs w:val="24"/>
          <w:lang w:val="es-ES_tradnl"/>
        </w:rPr>
      </w:pPr>
      <w:r w:rsidRPr="00114C50">
        <w:rPr>
          <w:rFonts w:ascii="Arial" w:hAnsi="Arial" w:cs="Arial"/>
          <w:color w:val="000000"/>
          <w:spacing w:val="-2"/>
          <w:sz w:val="24"/>
          <w:szCs w:val="24"/>
          <w:lang w:val="es-ES_tradnl"/>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C36F62" w:rsidRPr="00114C50" w:rsidRDefault="00C36F62" w:rsidP="00C36F62">
      <w:pPr>
        <w:pStyle w:val="Textoindependiente21"/>
        <w:rPr>
          <w:b/>
          <w:bCs/>
          <w:color w:val="FF0000"/>
          <w:szCs w:val="24"/>
        </w:rPr>
      </w:pPr>
    </w:p>
    <w:p w:rsidR="00C36F62" w:rsidRPr="00114C50" w:rsidRDefault="00C36F62" w:rsidP="00C36F62">
      <w:pPr>
        <w:pStyle w:val="Textoindependiente21"/>
        <w:rPr>
          <w:b/>
          <w:bCs/>
          <w:color w:val="FF0000"/>
          <w:szCs w:val="24"/>
        </w:rPr>
      </w:pPr>
    </w:p>
    <w:p w:rsidR="00C36F62" w:rsidRPr="00114C50" w:rsidRDefault="00C36F62" w:rsidP="00C36F62">
      <w:pPr>
        <w:pStyle w:val="Prrafodelista"/>
        <w:numPr>
          <w:ilvl w:val="0"/>
          <w:numId w:val="16"/>
        </w:numPr>
        <w:shd w:val="clear" w:color="auto" w:fill="FFFFFF"/>
        <w:suppressAutoHyphens w:val="0"/>
        <w:ind w:left="426" w:hanging="426"/>
        <w:contextualSpacing/>
        <w:jc w:val="both"/>
        <w:rPr>
          <w:rFonts w:ascii="Arial" w:hAnsi="Arial" w:cs="Arial"/>
          <w:b/>
          <w:bCs/>
          <w:color w:val="000000" w:themeColor="text1"/>
          <w:sz w:val="24"/>
          <w:szCs w:val="24"/>
          <w:lang w:eastAsia="es-CO"/>
        </w:rPr>
      </w:pPr>
      <w:r w:rsidRPr="00114C50">
        <w:rPr>
          <w:rFonts w:ascii="Arial" w:hAnsi="Arial" w:cs="Arial"/>
          <w:b/>
          <w:bCs/>
          <w:color w:val="000000" w:themeColor="text1"/>
          <w:sz w:val="24"/>
          <w:szCs w:val="24"/>
          <w:lang w:eastAsia="es-CO"/>
        </w:rPr>
        <w:t>OBJETO A CONTRATAR:</w:t>
      </w:r>
    </w:p>
    <w:p w:rsidR="00BC344A" w:rsidRDefault="00BC344A" w:rsidP="00BC344A">
      <w:pPr>
        <w:pStyle w:val="Textoindependiente"/>
      </w:pPr>
    </w:p>
    <w:p w:rsidR="00C36F62" w:rsidRPr="00114C50" w:rsidRDefault="00BC344A" w:rsidP="00BC344A">
      <w:pPr>
        <w:pStyle w:val="Textoindependiente"/>
        <w:rPr>
          <w:rFonts w:ascii="Arial" w:hAnsi="Arial" w:cs="Arial"/>
          <w:b/>
          <w:color w:val="000000"/>
          <w:sz w:val="24"/>
          <w:szCs w:val="24"/>
        </w:rPr>
      </w:pPr>
      <w:r>
        <w:t>Prestación de servicios técnicos de apoyo a la gestión para realizar acompañamiento en actividades administrativas desarrolladas en los procesos contractuales y de gestión de la Secretaria de Salud Pública y Seguridad Social en el marco del proyecto de fortalecimiento de la gestión integral de la salud pública en el Municipio de Pereira</w:t>
      </w:r>
    </w:p>
    <w:p w:rsidR="00C72DD8" w:rsidRPr="00114C50" w:rsidRDefault="00C72DD8" w:rsidP="00BA1D07">
      <w:pPr>
        <w:jc w:val="both"/>
        <w:rPr>
          <w:rFonts w:ascii="Arial" w:hAnsi="Arial" w:cs="Arial"/>
          <w:sz w:val="24"/>
          <w:szCs w:val="24"/>
        </w:rPr>
      </w:pPr>
    </w:p>
    <w:p w:rsidR="006E4CB9" w:rsidRPr="00114C50" w:rsidRDefault="006E4CB9" w:rsidP="006E4CB9">
      <w:pPr>
        <w:pStyle w:val="Textoindependiente"/>
        <w:ind w:firstLine="708"/>
        <w:rPr>
          <w:rFonts w:ascii="Arial" w:hAnsi="Arial" w:cs="Arial"/>
          <w:b/>
          <w:color w:val="000000"/>
          <w:sz w:val="24"/>
          <w:szCs w:val="24"/>
          <w:lang w:val="es-CO"/>
        </w:rPr>
      </w:pPr>
    </w:p>
    <w:p w:rsidR="000C6922" w:rsidRPr="00114C50" w:rsidRDefault="004B72C7" w:rsidP="00C72DD8">
      <w:pPr>
        <w:pStyle w:val="Textoindependiente"/>
        <w:numPr>
          <w:ilvl w:val="0"/>
          <w:numId w:val="16"/>
        </w:numPr>
        <w:ind w:left="567" w:hanging="567"/>
        <w:rPr>
          <w:rFonts w:ascii="Arial" w:hAnsi="Arial" w:cs="Arial"/>
          <w:b/>
          <w:color w:val="000000"/>
          <w:sz w:val="24"/>
          <w:szCs w:val="24"/>
        </w:rPr>
      </w:pPr>
      <w:r w:rsidRPr="00114C50">
        <w:rPr>
          <w:rFonts w:ascii="Arial" w:hAnsi="Arial" w:cs="Arial"/>
          <w:b/>
          <w:color w:val="000000"/>
          <w:sz w:val="24"/>
          <w:szCs w:val="24"/>
        </w:rPr>
        <w:t>ALCANCE DEL OBJETO:</w:t>
      </w:r>
    </w:p>
    <w:p w:rsidR="006E4CB9" w:rsidRPr="00114C50" w:rsidRDefault="006E4CB9" w:rsidP="006E4CB9">
      <w:pPr>
        <w:pStyle w:val="Textoindependiente"/>
        <w:rPr>
          <w:rFonts w:ascii="Arial" w:hAnsi="Arial" w:cs="Arial"/>
          <w:color w:val="000000"/>
          <w:sz w:val="24"/>
          <w:szCs w:val="24"/>
        </w:rPr>
      </w:pPr>
    </w:p>
    <w:p w:rsidR="00BB4657" w:rsidRPr="00AB68FE" w:rsidRDefault="00790E6A" w:rsidP="00AB68FE">
      <w:pPr>
        <w:pStyle w:val="Textoindependiente"/>
        <w:numPr>
          <w:ilvl w:val="0"/>
          <w:numId w:val="14"/>
        </w:numPr>
        <w:rPr>
          <w:rFonts w:ascii="Arial" w:hAnsi="Arial" w:cs="Arial"/>
          <w:sz w:val="24"/>
          <w:szCs w:val="24"/>
        </w:rPr>
      </w:pPr>
      <w:r w:rsidRPr="00114C50">
        <w:rPr>
          <w:rFonts w:ascii="Arial" w:hAnsi="Arial" w:cs="Arial"/>
          <w:color w:val="000000"/>
          <w:sz w:val="24"/>
          <w:szCs w:val="24"/>
        </w:rPr>
        <w:t>A</w:t>
      </w:r>
      <w:r w:rsidR="00C95F6D" w:rsidRPr="00114C50">
        <w:rPr>
          <w:rFonts w:ascii="Arial" w:hAnsi="Arial" w:cs="Arial"/>
          <w:color w:val="000000"/>
          <w:sz w:val="24"/>
          <w:szCs w:val="24"/>
        </w:rPr>
        <w:t>poya</w:t>
      </w:r>
      <w:r w:rsidRPr="00114C50">
        <w:rPr>
          <w:rFonts w:ascii="Arial" w:hAnsi="Arial" w:cs="Arial"/>
          <w:color w:val="000000"/>
          <w:sz w:val="24"/>
          <w:szCs w:val="24"/>
        </w:rPr>
        <w:t xml:space="preserve">r el proceso pre y, contractual </w:t>
      </w:r>
      <w:r w:rsidR="00C95F6D" w:rsidRPr="00114C50">
        <w:rPr>
          <w:rFonts w:ascii="Arial" w:hAnsi="Arial" w:cs="Arial"/>
          <w:color w:val="000000"/>
          <w:sz w:val="24"/>
          <w:szCs w:val="24"/>
        </w:rPr>
        <w:t xml:space="preserve">que se </w:t>
      </w:r>
      <w:r w:rsidR="00C95F6D" w:rsidRPr="00114C50">
        <w:rPr>
          <w:rFonts w:ascii="Arial" w:hAnsi="Arial" w:cs="Arial"/>
          <w:sz w:val="24"/>
          <w:szCs w:val="24"/>
        </w:rPr>
        <w:t xml:space="preserve">desarrolla </w:t>
      </w:r>
      <w:r w:rsidRPr="00114C50">
        <w:rPr>
          <w:rFonts w:ascii="Arial" w:hAnsi="Arial" w:cs="Arial"/>
          <w:sz w:val="24"/>
          <w:szCs w:val="24"/>
        </w:rPr>
        <w:t>a través de</w:t>
      </w:r>
      <w:r w:rsidR="00AA4077" w:rsidRPr="00114C50">
        <w:rPr>
          <w:rFonts w:ascii="Arial" w:hAnsi="Arial" w:cs="Arial"/>
          <w:sz w:val="24"/>
          <w:szCs w:val="24"/>
        </w:rPr>
        <w:t>l módulo</w:t>
      </w:r>
      <w:r w:rsidRPr="00114C50">
        <w:rPr>
          <w:rFonts w:ascii="Arial" w:hAnsi="Arial" w:cs="Arial"/>
          <w:sz w:val="24"/>
          <w:szCs w:val="24"/>
        </w:rPr>
        <w:t xml:space="preserve"> de contratación </w:t>
      </w:r>
      <w:r w:rsidR="00AA4077" w:rsidRPr="00114C50">
        <w:rPr>
          <w:rFonts w:ascii="Arial" w:hAnsi="Arial" w:cs="Arial"/>
          <w:sz w:val="24"/>
          <w:szCs w:val="24"/>
        </w:rPr>
        <w:t>SIIF WEB d</w:t>
      </w:r>
      <w:r w:rsidR="00D12A58" w:rsidRPr="00114C50">
        <w:rPr>
          <w:rFonts w:ascii="Arial" w:hAnsi="Arial" w:cs="Arial"/>
          <w:sz w:val="24"/>
          <w:szCs w:val="24"/>
        </w:rPr>
        <w:t xml:space="preserve">el Municipio </w:t>
      </w:r>
      <w:r w:rsidR="00C95F6D" w:rsidRPr="00114C50">
        <w:rPr>
          <w:rFonts w:ascii="Arial" w:hAnsi="Arial" w:cs="Arial"/>
          <w:sz w:val="24"/>
          <w:szCs w:val="24"/>
        </w:rPr>
        <w:t xml:space="preserve">de </w:t>
      </w:r>
      <w:r w:rsidRPr="00114C50">
        <w:rPr>
          <w:rFonts w:ascii="Arial" w:hAnsi="Arial" w:cs="Arial"/>
          <w:sz w:val="24"/>
          <w:szCs w:val="24"/>
        </w:rPr>
        <w:t>Pereira</w:t>
      </w:r>
      <w:r w:rsidR="00AA4077" w:rsidRPr="00114C50">
        <w:rPr>
          <w:rFonts w:ascii="Arial" w:hAnsi="Arial" w:cs="Arial"/>
          <w:sz w:val="24"/>
          <w:szCs w:val="24"/>
        </w:rPr>
        <w:t>.</w:t>
      </w:r>
      <w:r w:rsidR="00CA0282" w:rsidRPr="00114C50">
        <w:rPr>
          <w:rFonts w:ascii="Arial" w:hAnsi="Arial" w:cs="Arial"/>
          <w:sz w:val="24"/>
          <w:szCs w:val="24"/>
        </w:rPr>
        <w:t xml:space="preserve"> </w:t>
      </w:r>
      <w:r w:rsidR="00AB68FE">
        <w:rPr>
          <w:rFonts w:ascii="Arial" w:hAnsi="Arial" w:cs="Arial"/>
          <w:sz w:val="24"/>
          <w:szCs w:val="24"/>
        </w:rPr>
        <w:t xml:space="preserve">2. </w:t>
      </w:r>
      <w:r w:rsidR="00BB4657" w:rsidRPr="00AB68FE">
        <w:rPr>
          <w:rFonts w:ascii="Arial" w:hAnsi="Arial" w:cs="Arial"/>
          <w:sz w:val="24"/>
          <w:szCs w:val="24"/>
        </w:rPr>
        <w:t xml:space="preserve">Contribuir con </w:t>
      </w:r>
      <w:r w:rsidR="00104769" w:rsidRPr="00AB68FE">
        <w:rPr>
          <w:rFonts w:ascii="Arial" w:hAnsi="Arial" w:cs="Arial"/>
          <w:sz w:val="24"/>
          <w:szCs w:val="24"/>
        </w:rPr>
        <w:t>el proceso de ingreso de la información contractual al aplicativo financiero SIIF (Sistema integral información financiera), en lo concerniente en la gestión de gasto.</w:t>
      </w:r>
      <w:r w:rsidR="00AB68FE">
        <w:rPr>
          <w:rFonts w:ascii="Arial" w:hAnsi="Arial" w:cs="Arial"/>
          <w:sz w:val="24"/>
          <w:szCs w:val="24"/>
        </w:rPr>
        <w:t xml:space="preserve"> 3. </w:t>
      </w:r>
      <w:r w:rsidR="00104769" w:rsidRPr="00AB68FE">
        <w:rPr>
          <w:rFonts w:ascii="Arial" w:hAnsi="Arial" w:cs="Arial"/>
          <w:sz w:val="24"/>
          <w:szCs w:val="24"/>
        </w:rPr>
        <w:lastRenderedPageBreak/>
        <w:t xml:space="preserve">Apoyar el proceso de registro de información </w:t>
      </w:r>
      <w:r w:rsidR="00D12A58" w:rsidRPr="00AB68FE">
        <w:rPr>
          <w:rFonts w:ascii="Arial" w:hAnsi="Arial" w:cs="Arial"/>
          <w:sz w:val="24"/>
          <w:szCs w:val="24"/>
        </w:rPr>
        <w:t xml:space="preserve">pre </w:t>
      </w:r>
      <w:r w:rsidR="00104769" w:rsidRPr="00AB68FE">
        <w:rPr>
          <w:rFonts w:ascii="Arial" w:hAnsi="Arial" w:cs="Arial"/>
          <w:sz w:val="24"/>
          <w:szCs w:val="24"/>
        </w:rPr>
        <w:t>co</w:t>
      </w:r>
      <w:r w:rsidR="00D12A58" w:rsidRPr="00AB68FE">
        <w:rPr>
          <w:rFonts w:ascii="Arial" w:hAnsi="Arial" w:cs="Arial"/>
          <w:sz w:val="24"/>
          <w:szCs w:val="24"/>
        </w:rPr>
        <w:t>ntractual, contractual y post contractual de la Secretaría de S</w:t>
      </w:r>
      <w:r w:rsidR="00104769" w:rsidRPr="00AB68FE">
        <w:rPr>
          <w:rFonts w:ascii="Arial" w:hAnsi="Arial" w:cs="Arial"/>
          <w:sz w:val="24"/>
          <w:szCs w:val="24"/>
        </w:rPr>
        <w:t xml:space="preserve">alud Pública y Seguridad Social, </w:t>
      </w:r>
      <w:r w:rsidR="00BB4657" w:rsidRPr="00AB68FE">
        <w:rPr>
          <w:rFonts w:ascii="Arial" w:hAnsi="Arial" w:cs="Arial"/>
          <w:sz w:val="24"/>
          <w:szCs w:val="24"/>
        </w:rPr>
        <w:t xml:space="preserve">en </w:t>
      </w:r>
      <w:r w:rsidR="00104769" w:rsidRPr="00AB68FE">
        <w:rPr>
          <w:rFonts w:ascii="Arial" w:hAnsi="Arial" w:cs="Arial"/>
          <w:sz w:val="24"/>
          <w:szCs w:val="24"/>
        </w:rPr>
        <w:t xml:space="preserve">la página </w:t>
      </w:r>
      <w:r w:rsidR="00D12A58" w:rsidRPr="00AB68FE">
        <w:rPr>
          <w:rFonts w:ascii="Arial" w:hAnsi="Arial" w:cs="Arial"/>
          <w:sz w:val="24"/>
          <w:szCs w:val="24"/>
        </w:rPr>
        <w:t xml:space="preserve">de Colombia Compra </w:t>
      </w:r>
      <w:r w:rsidR="00BB4657" w:rsidRPr="00AB68FE">
        <w:rPr>
          <w:rFonts w:ascii="Arial" w:hAnsi="Arial" w:cs="Arial"/>
          <w:sz w:val="24"/>
          <w:szCs w:val="24"/>
        </w:rPr>
        <w:t>Eficiente del Sistema Electrónico de Contratación Pública Nacional – SECOP.</w:t>
      </w:r>
      <w:r w:rsidR="00CA0282" w:rsidRPr="00AB68FE">
        <w:rPr>
          <w:rFonts w:ascii="Arial" w:hAnsi="Arial" w:cs="Arial"/>
          <w:sz w:val="24"/>
          <w:szCs w:val="24"/>
        </w:rPr>
        <w:t xml:space="preserve"> </w:t>
      </w:r>
      <w:r w:rsidR="00AB68FE">
        <w:rPr>
          <w:rFonts w:ascii="Arial" w:hAnsi="Arial" w:cs="Arial"/>
          <w:sz w:val="24"/>
          <w:szCs w:val="24"/>
        </w:rPr>
        <w:t xml:space="preserve">4. </w:t>
      </w:r>
      <w:r w:rsidR="00BB4657" w:rsidRPr="00AB68FE">
        <w:rPr>
          <w:rFonts w:ascii="Arial" w:hAnsi="Arial" w:cs="Arial"/>
          <w:sz w:val="24"/>
          <w:szCs w:val="24"/>
        </w:rPr>
        <w:t>Acompañar con la correcta organización de las carpetas contractuales (virtuales y/o físicas), y con la revisión de los soportes entregados por cada contratista.</w:t>
      </w:r>
      <w:r w:rsidR="00AB68FE">
        <w:rPr>
          <w:rFonts w:ascii="Arial" w:hAnsi="Arial" w:cs="Arial"/>
          <w:sz w:val="24"/>
          <w:szCs w:val="24"/>
        </w:rPr>
        <w:t xml:space="preserve"> 5. </w:t>
      </w:r>
      <w:r w:rsidR="00BB4657" w:rsidRPr="00AB68FE">
        <w:rPr>
          <w:rFonts w:ascii="Arial" w:hAnsi="Arial" w:cs="Arial"/>
          <w:sz w:val="24"/>
          <w:szCs w:val="24"/>
        </w:rPr>
        <w:t xml:space="preserve">Contribuir con la consolidación </w:t>
      </w:r>
      <w:r w:rsidR="00D12A58" w:rsidRPr="00AB68FE">
        <w:rPr>
          <w:rFonts w:ascii="Arial" w:hAnsi="Arial" w:cs="Arial"/>
          <w:sz w:val="24"/>
          <w:szCs w:val="24"/>
        </w:rPr>
        <w:t>de informes de</w:t>
      </w:r>
      <w:r w:rsidR="00BB4657" w:rsidRPr="00AB68FE">
        <w:rPr>
          <w:rFonts w:ascii="Arial" w:hAnsi="Arial" w:cs="Arial"/>
          <w:sz w:val="24"/>
          <w:szCs w:val="24"/>
        </w:rPr>
        <w:t xml:space="preserve"> las áreas de contratación y de gestión de la SSPYSS</w:t>
      </w:r>
      <w:r w:rsidR="008150F2" w:rsidRPr="00AB68FE">
        <w:rPr>
          <w:rFonts w:ascii="Arial" w:hAnsi="Arial" w:cs="Arial"/>
          <w:sz w:val="24"/>
          <w:szCs w:val="24"/>
        </w:rPr>
        <w:t>.</w:t>
      </w:r>
      <w:r w:rsidR="00CA0282" w:rsidRPr="00AB68FE">
        <w:rPr>
          <w:rFonts w:ascii="Arial" w:hAnsi="Arial" w:cs="Arial"/>
          <w:sz w:val="24"/>
          <w:szCs w:val="24"/>
        </w:rPr>
        <w:t xml:space="preserve"> </w:t>
      </w:r>
      <w:r w:rsidR="00AB68FE">
        <w:rPr>
          <w:rFonts w:ascii="Arial" w:hAnsi="Arial" w:cs="Arial"/>
          <w:sz w:val="24"/>
          <w:szCs w:val="24"/>
        </w:rPr>
        <w:t xml:space="preserve"> 6. </w:t>
      </w:r>
      <w:r w:rsidR="00BB4657" w:rsidRPr="00AB68FE">
        <w:rPr>
          <w:rFonts w:ascii="Arial" w:hAnsi="Arial" w:cs="Arial"/>
          <w:sz w:val="24"/>
          <w:szCs w:val="24"/>
        </w:rPr>
        <w:t>Las demás que sean afines con el objeto, los alcances del contrato y la misión de la entidad.</w:t>
      </w:r>
    </w:p>
    <w:p w:rsidR="00D74715" w:rsidRPr="00114C50" w:rsidRDefault="00D74715" w:rsidP="00BB4657">
      <w:pPr>
        <w:pStyle w:val="Textoindependiente"/>
        <w:ind w:left="360"/>
        <w:rPr>
          <w:rFonts w:ascii="Arial" w:hAnsi="Arial" w:cs="Arial"/>
          <w:sz w:val="24"/>
          <w:szCs w:val="24"/>
        </w:rPr>
      </w:pPr>
    </w:p>
    <w:p w:rsidR="006E4CB9" w:rsidRPr="00114C50" w:rsidRDefault="00967458" w:rsidP="00C72DD8">
      <w:pPr>
        <w:pStyle w:val="Textoindependiente"/>
        <w:numPr>
          <w:ilvl w:val="0"/>
          <w:numId w:val="16"/>
        </w:numPr>
        <w:ind w:left="567" w:hanging="567"/>
        <w:rPr>
          <w:rFonts w:ascii="Arial" w:hAnsi="Arial" w:cs="Arial"/>
          <w:sz w:val="24"/>
          <w:szCs w:val="24"/>
        </w:rPr>
      </w:pPr>
      <w:r w:rsidRPr="00114C50">
        <w:rPr>
          <w:rFonts w:ascii="Arial" w:hAnsi="Arial" w:cs="Arial"/>
          <w:b/>
          <w:color w:val="000000"/>
          <w:sz w:val="24"/>
          <w:szCs w:val="24"/>
        </w:rPr>
        <w:t>PLAZO DE EJECUCIÓN</w:t>
      </w:r>
    </w:p>
    <w:p w:rsidR="006E4CB9" w:rsidRPr="00114C50" w:rsidRDefault="006E4CB9" w:rsidP="007A1F4B">
      <w:pPr>
        <w:pStyle w:val="Textoindependiente"/>
        <w:ind w:left="360"/>
        <w:rPr>
          <w:rFonts w:ascii="Arial" w:hAnsi="Arial" w:cs="Arial"/>
          <w:b/>
          <w:color w:val="000000"/>
          <w:sz w:val="24"/>
          <w:szCs w:val="24"/>
        </w:rPr>
      </w:pPr>
    </w:p>
    <w:p w:rsidR="00967458" w:rsidRPr="00114C50" w:rsidRDefault="00BC344A" w:rsidP="00967458">
      <w:pPr>
        <w:pStyle w:val="Textoindependiente"/>
        <w:rPr>
          <w:rFonts w:ascii="Arial" w:hAnsi="Arial" w:cs="Arial"/>
          <w:color w:val="000000"/>
          <w:sz w:val="24"/>
          <w:szCs w:val="24"/>
        </w:rPr>
      </w:pPr>
      <w:r>
        <w:rPr>
          <w:rFonts w:ascii="Arial" w:hAnsi="Arial" w:cs="Arial"/>
          <w:color w:val="000000"/>
          <w:sz w:val="24"/>
          <w:szCs w:val="24"/>
        </w:rPr>
        <w:t xml:space="preserve">Ciento once (111) </w:t>
      </w:r>
      <w:r w:rsidR="00AB68FE">
        <w:rPr>
          <w:rFonts w:ascii="Arial" w:hAnsi="Arial" w:cs="Arial"/>
          <w:color w:val="000000"/>
          <w:sz w:val="24"/>
          <w:szCs w:val="24"/>
        </w:rPr>
        <w:t xml:space="preserve">días, </w:t>
      </w:r>
      <w:bookmarkStart w:id="1" w:name="_Hlk50041259"/>
      <w:r w:rsidR="00AB68FE"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rsidR="00BB4657" w:rsidRPr="00114C50" w:rsidRDefault="00BB4657" w:rsidP="00D74715">
      <w:pPr>
        <w:pStyle w:val="Textoindependiente"/>
        <w:rPr>
          <w:rFonts w:ascii="Arial" w:hAnsi="Arial" w:cs="Arial"/>
          <w:b/>
          <w:color w:val="000000"/>
          <w:sz w:val="24"/>
          <w:szCs w:val="24"/>
        </w:rPr>
      </w:pPr>
    </w:p>
    <w:p w:rsidR="006A47E9" w:rsidRDefault="006A47E9" w:rsidP="00C72DD8">
      <w:pPr>
        <w:pStyle w:val="Textoindependiente"/>
        <w:numPr>
          <w:ilvl w:val="0"/>
          <w:numId w:val="16"/>
        </w:numPr>
        <w:ind w:left="426" w:hanging="426"/>
        <w:rPr>
          <w:rFonts w:ascii="Arial" w:hAnsi="Arial" w:cs="Arial"/>
          <w:b/>
          <w:color w:val="000000"/>
          <w:sz w:val="24"/>
          <w:szCs w:val="24"/>
        </w:rPr>
      </w:pPr>
      <w:r w:rsidRPr="00114C50">
        <w:rPr>
          <w:rFonts w:ascii="Arial" w:hAnsi="Arial" w:cs="Arial"/>
          <w:b/>
          <w:color w:val="000000"/>
          <w:sz w:val="24"/>
          <w:szCs w:val="24"/>
        </w:rPr>
        <w:t>VALOR ESTIMADO DEL CONTRATO, SU JUSTIFICACIÓN Y FORMA DE PAGO:</w:t>
      </w:r>
    </w:p>
    <w:p w:rsidR="00BC344A" w:rsidRPr="00114C50" w:rsidRDefault="00BC344A" w:rsidP="00BC344A">
      <w:pPr>
        <w:pStyle w:val="Textoindependiente"/>
        <w:rPr>
          <w:rFonts w:ascii="Arial" w:hAnsi="Arial" w:cs="Arial"/>
          <w:b/>
          <w:color w:val="000000"/>
          <w:sz w:val="24"/>
          <w:szCs w:val="24"/>
        </w:rPr>
      </w:pPr>
    </w:p>
    <w:p w:rsidR="006A47E9" w:rsidRPr="00BC344A" w:rsidRDefault="00BC344A" w:rsidP="006A47E9">
      <w:pPr>
        <w:pStyle w:val="Textoindependiente"/>
        <w:ind w:left="720"/>
        <w:rPr>
          <w:rFonts w:ascii="Arial" w:hAnsi="Arial" w:cs="Arial"/>
          <w:b/>
          <w:color w:val="000000"/>
          <w:sz w:val="24"/>
          <w:szCs w:val="24"/>
        </w:rPr>
      </w:pPr>
      <w:r>
        <w:rPr>
          <w:rFonts w:ascii="Arial" w:hAnsi="Arial" w:cs="Arial"/>
          <w:b/>
          <w:color w:val="000000"/>
          <w:sz w:val="24"/>
          <w:szCs w:val="24"/>
        </w:rPr>
        <w:t>SEIS MILLONES NOVECIENTOS OCHENTA Y CINOC MIL PESOS MCTE ($ 6.985,000,00)</w:t>
      </w:r>
    </w:p>
    <w:p w:rsidR="00BC344A" w:rsidRDefault="00BC344A" w:rsidP="004F4E0C">
      <w:pPr>
        <w:pStyle w:val="Textoindependiente"/>
        <w:rPr>
          <w:rFonts w:ascii="Arial" w:eastAsia="Arial Narrow" w:hAnsi="Arial" w:cs="Arial"/>
          <w:sz w:val="24"/>
          <w:szCs w:val="24"/>
        </w:rPr>
      </w:pPr>
    </w:p>
    <w:p w:rsidR="00BC344A" w:rsidRDefault="00BC344A" w:rsidP="004F4E0C">
      <w:pPr>
        <w:pStyle w:val="Textoindependiente"/>
        <w:rPr>
          <w:rFonts w:ascii="Arial" w:eastAsia="Arial Narrow" w:hAnsi="Arial" w:cs="Arial"/>
          <w:sz w:val="24"/>
          <w:szCs w:val="24"/>
        </w:rPr>
      </w:pPr>
    </w:p>
    <w:p w:rsidR="004F4E0C" w:rsidRPr="00114C50" w:rsidRDefault="00BC344A" w:rsidP="004F4E0C">
      <w:pPr>
        <w:pStyle w:val="Textoindependiente"/>
        <w:rPr>
          <w:rFonts w:ascii="Arial" w:hAnsi="Arial" w:cs="Arial"/>
          <w:color w:val="000000"/>
          <w:sz w:val="24"/>
          <w:szCs w:val="24"/>
        </w:rPr>
      </w:pPr>
      <w:r>
        <w:rPr>
          <w:rFonts w:ascii="Arial" w:eastAsia="Arial Narrow" w:hAnsi="Arial" w:cs="Arial"/>
          <w:sz w:val="24"/>
          <w:szCs w:val="24"/>
        </w:rPr>
        <w:t xml:space="preserve">Cuatro </w:t>
      </w:r>
      <w:r w:rsidR="00BB4657" w:rsidRPr="00114C50">
        <w:rPr>
          <w:rFonts w:ascii="Arial" w:eastAsia="Arial Narrow" w:hAnsi="Arial" w:cs="Arial"/>
          <w:sz w:val="24"/>
          <w:szCs w:val="24"/>
        </w:rPr>
        <w:t>actas;</w:t>
      </w:r>
      <w:r>
        <w:rPr>
          <w:rFonts w:ascii="Arial" w:eastAsia="Arial Narrow" w:hAnsi="Arial" w:cs="Arial"/>
          <w:sz w:val="24"/>
          <w:szCs w:val="24"/>
        </w:rPr>
        <w:t xml:space="preserve"> </w:t>
      </w:r>
      <w:r w:rsidR="00952D11">
        <w:rPr>
          <w:rFonts w:ascii="Arial" w:eastAsia="Arial Narrow" w:hAnsi="Arial" w:cs="Arial"/>
          <w:sz w:val="24"/>
          <w:szCs w:val="24"/>
        </w:rPr>
        <w:t>así</w:t>
      </w:r>
      <w:r>
        <w:rPr>
          <w:rFonts w:ascii="Arial" w:eastAsia="Arial Narrow" w:hAnsi="Arial" w:cs="Arial"/>
          <w:sz w:val="24"/>
          <w:szCs w:val="24"/>
        </w:rPr>
        <w:t xml:space="preserve">, tres actas por valor de </w:t>
      </w:r>
      <w:r w:rsidR="00DB3C2F" w:rsidRPr="00114C50">
        <w:rPr>
          <w:rFonts w:ascii="Arial" w:hAnsi="Arial" w:cs="Arial"/>
          <w:b/>
          <w:color w:val="000000"/>
          <w:sz w:val="24"/>
          <w:szCs w:val="24"/>
        </w:rPr>
        <w:t>UN MILLÓN OCHOCIENTOS OCHENTA Y OCHO MIL PES</w:t>
      </w:r>
      <w:r w:rsidR="007D3D8E" w:rsidRPr="00114C50">
        <w:rPr>
          <w:rFonts w:ascii="Arial" w:hAnsi="Arial" w:cs="Arial"/>
          <w:b/>
          <w:color w:val="000000"/>
          <w:sz w:val="24"/>
          <w:szCs w:val="24"/>
        </w:rPr>
        <w:t>OS (1.</w:t>
      </w:r>
      <w:r w:rsidR="00DB3C2F" w:rsidRPr="00114C50">
        <w:rPr>
          <w:rFonts w:ascii="Arial" w:hAnsi="Arial" w:cs="Arial"/>
          <w:b/>
          <w:color w:val="000000"/>
          <w:sz w:val="24"/>
          <w:szCs w:val="24"/>
        </w:rPr>
        <w:t>888</w:t>
      </w:r>
      <w:r w:rsidR="007D3D8E" w:rsidRPr="00114C50">
        <w:rPr>
          <w:rFonts w:ascii="Arial" w:hAnsi="Arial" w:cs="Arial"/>
          <w:b/>
          <w:color w:val="000000"/>
          <w:sz w:val="24"/>
          <w:szCs w:val="24"/>
        </w:rPr>
        <w:t>.000,00 MCTE)</w:t>
      </w:r>
      <w:r w:rsidR="00C678CD" w:rsidRPr="00114C50">
        <w:rPr>
          <w:rFonts w:ascii="Arial" w:hAnsi="Arial" w:cs="Arial"/>
          <w:color w:val="000000"/>
          <w:sz w:val="24"/>
          <w:szCs w:val="24"/>
        </w:rPr>
        <w:t>,</w:t>
      </w:r>
      <w:r w:rsidR="00BB4657" w:rsidRPr="00114C50">
        <w:rPr>
          <w:rFonts w:ascii="Arial" w:hAnsi="Arial" w:cs="Arial"/>
          <w:color w:val="000000"/>
          <w:sz w:val="24"/>
          <w:szCs w:val="24"/>
        </w:rPr>
        <w:t xml:space="preserve"> mes vencido,</w:t>
      </w:r>
      <w:r>
        <w:rPr>
          <w:rFonts w:ascii="Arial" w:hAnsi="Arial" w:cs="Arial"/>
          <w:color w:val="000000"/>
          <w:sz w:val="24"/>
          <w:szCs w:val="24"/>
        </w:rPr>
        <w:t xml:space="preserve"> y un acta final por valor de </w:t>
      </w:r>
      <w:r>
        <w:rPr>
          <w:rFonts w:ascii="Arial" w:hAnsi="Arial" w:cs="Arial"/>
          <w:b/>
          <w:color w:val="000000"/>
          <w:sz w:val="24"/>
          <w:szCs w:val="24"/>
        </w:rPr>
        <w:t>UN MILLON TRESCIENTOS VEINTIUN MIL SEISCIENTOS PESOS MCTE ($ 1.321.6</w:t>
      </w:r>
      <w:bookmarkStart w:id="2" w:name="_GoBack"/>
      <w:bookmarkEnd w:id="2"/>
      <w:r>
        <w:rPr>
          <w:rFonts w:ascii="Arial" w:hAnsi="Arial" w:cs="Arial"/>
          <w:b/>
          <w:color w:val="000000"/>
          <w:sz w:val="24"/>
          <w:szCs w:val="24"/>
        </w:rPr>
        <w:t>00,00)</w:t>
      </w:r>
      <w:r w:rsidR="004F4E0C" w:rsidRPr="00114C50">
        <w:rPr>
          <w:rFonts w:ascii="Arial" w:hAnsi="Arial" w:cs="Arial"/>
          <w:color w:val="000000"/>
          <w:sz w:val="24"/>
          <w:szCs w:val="24"/>
        </w:rPr>
        <w:t xml:space="preserve"> </w:t>
      </w:r>
      <w:bookmarkStart w:id="3" w:name="_Hlk49444793"/>
      <w:r w:rsidR="004F4E0C" w:rsidRPr="00114C50">
        <w:rPr>
          <w:rFonts w:ascii="Arial" w:hAnsi="Arial" w:cs="Arial"/>
          <w:color w:val="000000"/>
          <w:sz w:val="24"/>
          <w:szCs w:val="24"/>
        </w:rPr>
        <w:t xml:space="preserve">previa certificación del Supervisor o Interventor. </w:t>
      </w:r>
    </w:p>
    <w:bookmarkEnd w:id="3"/>
    <w:p w:rsidR="00C678CD" w:rsidRPr="00114C50" w:rsidRDefault="00C678CD" w:rsidP="006A47E9">
      <w:pPr>
        <w:pStyle w:val="Textoindependiente"/>
        <w:ind w:left="720"/>
        <w:rPr>
          <w:rFonts w:ascii="Arial" w:hAnsi="Arial" w:cs="Arial"/>
          <w:color w:val="000000"/>
          <w:sz w:val="24"/>
          <w:szCs w:val="24"/>
        </w:rPr>
      </w:pPr>
    </w:p>
    <w:p w:rsidR="00C72DD8" w:rsidRPr="00114C50" w:rsidRDefault="00C72DD8" w:rsidP="006A47E9">
      <w:pPr>
        <w:pStyle w:val="Textoindependiente"/>
        <w:ind w:left="720"/>
        <w:rPr>
          <w:rFonts w:ascii="Arial" w:hAnsi="Arial" w:cs="Arial"/>
          <w:color w:val="000000"/>
          <w:sz w:val="24"/>
          <w:szCs w:val="24"/>
        </w:rPr>
      </w:pPr>
    </w:p>
    <w:p w:rsidR="00BB4657" w:rsidRPr="00114C50" w:rsidRDefault="00BB4657" w:rsidP="00BB4657">
      <w:pPr>
        <w:pStyle w:val="Sinespaciado"/>
        <w:rPr>
          <w:b/>
          <w:bCs/>
          <w:sz w:val="24"/>
          <w:szCs w:val="24"/>
        </w:rPr>
      </w:pPr>
    </w:p>
    <w:sectPr w:rsidR="00BB4657" w:rsidRPr="00114C50" w:rsidSect="00FA3897">
      <w:footerReference w:type="default" r:id="rId7"/>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70" w:rsidRDefault="00D17770">
      <w:r>
        <w:separator/>
      </w:r>
    </w:p>
  </w:endnote>
  <w:endnote w:type="continuationSeparator" w:id="0">
    <w:p w:rsidR="00D17770" w:rsidRDefault="00D1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3FF" w:rsidRDefault="00C26C35"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3FF" w:rsidRDefault="00EA751C">
                          <w:pPr>
                            <w:pStyle w:val="Piedepgina"/>
                          </w:pPr>
                          <w:r>
                            <w:rPr>
                              <w:rStyle w:val="Nmerodepgina"/>
                            </w:rPr>
                            <w:fldChar w:fldCharType="begin"/>
                          </w:r>
                          <w:r w:rsidR="00C703FF">
                            <w:rPr>
                              <w:rStyle w:val="Nmerodepgina"/>
                            </w:rPr>
                            <w:instrText xml:space="preserve"> PAGE </w:instrText>
                          </w:r>
                          <w:r>
                            <w:rPr>
                              <w:rStyle w:val="Nmerodepgina"/>
                            </w:rPr>
                            <w:fldChar w:fldCharType="separate"/>
                          </w:r>
                          <w:r w:rsidR="00A81193">
                            <w:rPr>
                              <w:rStyle w:val="Nmerodepgina"/>
                              <w:noProof/>
                            </w:rPr>
                            <w:t>3</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C703FF" w:rsidRDefault="00EA751C">
                    <w:pPr>
                      <w:pStyle w:val="Piedepgina"/>
                    </w:pPr>
                    <w:r>
                      <w:rPr>
                        <w:rStyle w:val="Nmerodepgina"/>
                      </w:rPr>
                      <w:fldChar w:fldCharType="begin"/>
                    </w:r>
                    <w:r w:rsidR="00C703FF">
                      <w:rPr>
                        <w:rStyle w:val="Nmerodepgina"/>
                      </w:rPr>
                      <w:instrText xml:space="preserve"> PAGE </w:instrText>
                    </w:r>
                    <w:r>
                      <w:rPr>
                        <w:rStyle w:val="Nmerodepgina"/>
                      </w:rPr>
                      <w:fldChar w:fldCharType="separate"/>
                    </w:r>
                    <w:r w:rsidR="00A81193">
                      <w:rPr>
                        <w:rStyle w:val="Nmerodepgina"/>
                        <w:noProof/>
                      </w:rPr>
                      <w:t>3</w:t>
                    </w:r>
                    <w:r>
                      <w:rPr>
                        <w:rStyle w:val="Nmerodepgina"/>
                      </w:rPr>
                      <w:fldChar w:fldCharType="end"/>
                    </w:r>
                  </w:p>
                </w:txbxContent>
              </v:textbox>
              <w10:wrap type="square" side="largest" anchorx="page"/>
            </v:shape>
          </w:pict>
        </mc:Fallback>
      </mc:AlternateContent>
    </w:r>
    <w:proofErr w:type="spellStart"/>
    <w:r w:rsidR="00C703FF">
      <w:rPr>
        <w:rFonts w:ascii="Trebuchet MS" w:eastAsia="Arial Unicode MS" w:hAnsi="Trebuchet MS" w:cs="Trebuchet MS"/>
        <w:sz w:val="18"/>
        <w:lang w:val="pt-BR"/>
      </w:rPr>
      <w:t>Calle</w:t>
    </w:r>
    <w:proofErr w:type="spellEnd"/>
    <w:r w:rsidR="00C703FF">
      <w:rPr>
        <w:rFonts w:ascii="Trebuchet MS" w:eastAsia="Arial Unicode MS" w:hAnsi="Trebuchet MS" w:cs="Trebuchet MS"/>
        <w:sz w:val="18"/>
        <w:lang w:val="pt-BR"/>
      </w:rPr>
      <w:t xml:space="preserve"> 19 Nº 10-02 </w:t>
    </w:r>
    <w:proofErr w:type="spellStart"/>
    <w:r w:rsidR="00C703FF">
      <w:rPr>
        <w:rFonts w:ascii="Trebuchet MS" w:eastAsia="Arial Unicode MS" w:hAnsi="Trebuchet MS" w:cs="Trebuchet MS"/>
        <w:sz w:val="18"/>
        <w:lang w:val="pt-BR"/>
      </w:rPr>
      <w:t>Tel</w:t>
    </w:r>
    <w:proofErr w:type="spellEnd"/>
    <w:r w:rsidR="00C703FF">
      <w:rPr>
        <w:rFonts w:ascii="Trebuchet MS" w:eastAsia="Arial Unicode MS" w:hAnsi="Trebuchet MS" w:cs="Trebuchet MS"/>
        <w:sz w:val="18"/>
        <w:lang w:val="pt-BR"/>
      </w:rPr>
      <w:t>: 3248307 Fax: (9) 3248309</w:t>
    </w:r>
  </w:p>
  <w:p w:rsidR="00C703FF" w:rsidRDefault="00C703FF"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70" w:rsidRDefault="00D17770">
      <w:r>
        <w:separator/>
      </w:r>
    </w:p>
  </w:footnote>
  <w:footnote w:type="continuationSeparator" w:id="0">
    <w:p w:rsidR="00D17770" w:rsidRDefault="00D1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E2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41DE"/>
    <w:multiLevelType w:val="hybridMultilevel"/>
    <w:tmpl w:val="82405AB0"/>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5"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076831"/>
    <w:multiLevelType w:val="hybridMultilevel"/>
    <w:tmpl w:val="B78AA7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B6A93"/>
    <w:multiLevelType w:val="multilevel"/>
    <w:tmpl w:val="B6EAA0A4"/>
    <w:lvl w:ilvl="0">
      <w:start w:val="3"/>
      <w:numFmt w:val="decimal"/>
      <w:lvlText w:val="%1."/>
      <w:lvlJc w:val="left"/>
      <w:pPr>
        <w:ind w:left="390" w:hanging="390"/>
      </w:pPr>
      <w:rPr>
        <w:rFonts w:hint="default"/>
      </w:rPr>
    </w:lvl>
    <w:lvl w:ilvl="1">
      <w:start w:val="2"/>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8" w15:restartNumberingAfterBreak="0">
    <w:nsid w:val="1780518F"/>
    <w:multiLevelType w:val="multilevel"/>
    <w:tmpl w:val="534E5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B0B87"/>
    <w:multiLevelType w:val="hybridMultilevel"/>
    <w:tmpl w:val="2572D430"/>
    <w:lvl w:ilvl="0" w:tplc="930CACD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15B2651"/>
    <w:multiLevelType w:val="hybridMultilevel"/>
    <w:tmpl w:val="55C4C230"/>
    <w:lvl w:ilvl="0" w:tplc="E5A0A6AA">
      <w:start w:val="1"/>
      <w:numFmt w:val="decimal"/>
      <w:lvlText w:val="%1."/>
      <w:lvlJc w:val="left"/>
      <w:pPr>
        <w:ind w:left="360" w:hanging="360"/>
      </w:pPr>
      <w:rPr>
        <w:rFonts w:cs="Arial"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B85179D"/>
    <w:multiLevelType w:val="hybridMultilevel"/>
    <w:tmpl w:val="6F2C82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CC6A83"/>
    <w:multiLevelType w:val="hybridMultilevel"/>
    <w:tmpl w:val="0248DB1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3" w15:restartNumberingAfterBreak="0">
    <w:nsid w:val="47E43E82"/>
    <w:multiLevelType w:val="hybridMultilevel"/>
    <w:tmpl w:val="E814FC36"/>
    <w:lvl w:ilvl="0" w:tplc="82FEE5B4">
      <w:start w:val="3"/>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0">
    <w:nsid w:val="4E8F7C08"/>
    <w:multiLevelType w:val="hybridMultilevel"/>
    <w:tmpl w:val="894C8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6"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2ED4C4E"/>
    <w:multiLevelType w:val="multilevel"/>
    <w:tmpl w:val="68C6CD58"/>
    <w:lvl w:ilvl="0">
      <w:start w:val="1"/>
      <w:numFmt w:val="decimal"/>
      <w:lvlText w:val="%1."/>
      <w:lvlJc w:val="left"/>
      <w:pPr>
        <w:ind w:left="502" w:hanging="360"/>
      </w:pPr>
      <w:rPr>
        <w:rFonts w:hint="default"/>
        <w:b/>
      </w:rPr>
    </w:lvl>
    <w:lvl w:ilvl="1">
      <w:start w:val="3"/>
      <w:numFmt w:val="decimal"/>
      <w:isLgl/>
      <w:lvlText w:val="%1.%2"/>
      <w:lvlJc w:val="left"/>
      <w:pPr>
        <w:ind w:left="836" w:hanging="40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num w:numId="1">
    <w:abstractNumId w:val="1"/>
  </w:num>
  <w:num w:numId="2">
    <w:abstractNumId w:val="2"/>
  </w:num>
  <w:num w:numId="3">
    <w:abstractNumId w:val="3"/>
  </w:num>
  <w:num w:numId="4">
    <w:abstractNumId w:val="16"/>
  </w:num>
  <w:num w:numId="5">
    <w:abstractNumId w:val="15"/>
  </w:num>
  <w:num w:numId="6">
    <w:abstractNumId w:val="5"/>
  </w:num>
  <w:num w:numId="7">
    <w:abstractNumId w:val="0"/>
  </w:num>
  <w:num w:numId="8">
    <w:abstractNumId w:val="17"/>
  </w:num>
  <w:num w:numId="9">
    <w:abstractNumId w:val="7"/>
  </w:num>
  <w:num w:numId="10">
    <w:abstractNumId w:val="13"/>
  </w:num>
  <w:num w:numId="11">
    <w:abstractNumId w:val="6"/>
  </w:num>
  <w:num w:numId="12">
    <w:abstractNumId w:val="8"/>
  </w:num>
  <w:num w:numId="13">
    <w:abstractNumId w:val="11"/>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4B49"/>
    <w:rsid w:val="00022472"/>
    <w:rsid w:val="00026995"/>
    <w:rsid w:val="00062DD5"/>
    <w:rsid w:val="00077301"/>
    <w:rsid w:val="00087A3F"/>
    <w:rsid w:val="0009382F"/>
    <w:rsid w:val="000C6922"/>
    <w:rsid w:val="000C765B"/>
    <w:rsid w:val="000D63EC"/>
    <w:rsid w:val="000F24A7"/>
    <w:rsid w:val="000F35A0"/>
    <w:rsid w:val="00104769"/>
    <w:rsid w:val="00114C50"/>
    <w:rsid w:val="00116FB7"/>
    <w:rsid w:val="00136ACF"/>
    <w:rsid w:val="0014424E"/>
    <w:rsid w:val="00152B82"/>
    <w:rsid w:val="00154A04"/>
    <w:rsid w:val="0015595D"/>
    <w:rsid w:val="00161492"/>
    <w:rsid w:val="00171426"/>
    <w:rsid w:val="00180F14"/>
    <w:rsid w:val="00181C7C"/>
    <w:rsid w:val="00182FFE"/>
    <w:rsid w:val="00190580"/>
    <w:rsid w:val="001A132C"/>
    <w:rsid w:val="001B5C29"/>
    <w:rsid w:val="001C02B6"/>
    <w:rsid w:val="001C446F"/>
    <w:rsid w:val="001D3AFB"/>
    <w:rsid w:val="002008FB"/>
    <w:rsid w:val="00201563"/>
    <w:rsid w:val="00201CD0"/>
    <w:rsid w:val="00227026"/>
    <w:rsid w:val="00232348"/>
    <w:rsid w:val="0023378D"/>
    <w:rsid w:val="002466B9"/>
    <w:rsid w:val="00265EED"/>
    <w:rsid w:val="0028628A"/>
    <w:rsid w:val="00287554"/>
    <w:rsid w:val="0029679D"/>
    <w:rsid w:val="00297580"/>
    <w:rsid w:val="002A0B31"/>
    <w:rsid w:val="002A57B3"/>
    <w:rsid w:val="002C3686"/>
    <w:rsid w:val="002C3715"/>
    <w:rsid w:val="002D41A5"/>
    <w:rsid w:val="002D4939"/>
    <w:rsid w:val="002E1DF4"/>
    <w:rsid w:val="002E5B9E"/>
    <w:rsid w:val="002F3AFB"/>
    <w:rsid w:val="00301850"/>
    <w:rsid w:val="00316BCE"/>
    <w:rsid w:val="0035102F"/>
    <w:rsid w:val="00363A00"/>
    <w:rsid w:val="0036681B"/>
    <w:rsid w:val="00367B3F"/>
    <w:rsid w:val="003736A5"/>
    <w:rsid w:val="00381819"/>
    <w:rsid w:val="003856E2"/>
    <w:rsid w:val="00390CF4"/>
    <w:rsid w:val="0039622C"/>
    <w:rsid w:val="003A5A11"/>
    <w:rsid w:val="003B3AE6"/>
    <w:rsid w:val="003C0632"/>
    <w:rsid w:val="003C2E46"/>
    <w:rsid w:val="003C66D3"/>
    <w:rsid w:val="00417904"/>
    <w:rsid w:val="0043148E"/>
    <w:rsid w:val="0043686B"/>
    <w:rsid w:val="00455D63"/>
    <w:rsid w:val="00455E68"/>
    <w:rsid w:val="00460C13"/>
    <w:rsid w:val="00461651"/>
    <w:rsid w:val="00465A51"/>
    <w:rsid w:val="00475854"/>
    <w:rsid w:val="004A25A5"/>
    <w:rsid w:val="004A5E3A"/>
    <w:rsid w:val="004B3EBC"/>
    <w:rsid w:val="004B72C7"/>
    <w:rsid w:val="004D131B"/>
    <w:rsid w:val="004D1E15"/>
    <w:rsid w:val="004F3C0F"/>
    <w:rsid w:val="004F4E0C"/>
    <w:rsid w:val="00506701"/>
    <w:rsid w:val="005131CE"/>
    <w:rsid w:val="005137D4"/>
    <w:rsid w:val="00522282"/>
    <w:rsid w:val="00535E3D"/>
    <w:rsid w:val="00541E14"/>
    <w:rsid w:val="00550909"/>
    <w:rsid w:val="005543B6"/>
    <w:rsid w:val="00561789"/>
    <w:rsid w:val="00591E38"/>
    <w:rsid w:val="00596AC5"/>
    <w:rsid w:val="005A34E9"/>
    <w:rsid w:val="005A36C1"/>
    <w:rsid w:val="005A7D40"/>
    <w:rsid w:val="005B554D"/>
    <w:rsid w:val="005B6B88"/>
    <w:rsid w:val="005E5E20"/>
    <w:rsid w:val="00600E50"/>
    <w:rsid w:val="00617623"/>
    <w:rsid w:val="00625BA5"/>
    <w:rsid w:val="006300E7"/>
    <w:rsid w:val="006339FA"/>
    <w:rsid w:val="00633E2C"/>
    <w:rsid w:val="00655E27"/>
    <w:rsid w:val="00663095"/>
    <w:rsid w:val="00667098"/>
    <w:rsid w:val="00684E34"/>
    <w:rsid w:val="0068709A"/>
    <w:rsid w:val="0069007F"/>
    <w:rsid w:val="00692BC3"/>
    <w:rsid w:val="006A47E9"/>
    <w:rsid w:val="006A556B"/>
    <w:rsid w:val="006B4BAF"/>
    <w:rsid w:val="006D25FF"/>
    <w:rsid w:val="006E4CB9"/>
    <w:rsid w:val="006F6A03"/>
    <w:rsid w:val="007037F1"/>
    <w:rsid w:val="007139C1"/>
    <w:rsid w:val="007223EE"/>
    <w:rsid w:val="0073721D"/>
    <w:rsid w:val="00737F8F"/>
    <w:rsid w:val="007405DD"/>
    <w:rsid w:val="00740B10"/>
    <w:rsid w:val="00740BA7"/>
    <w:rsid w:val="00742D69"/>
    <w:rsid w:val="007520EE"/>
    <w:rsid w:val="007576FF"/>
    <w:rsid w:val="00760162"/>
    <w:rsid w:val="00764B85"/>
    <w:rsid w:val="00781E9F"/>
    <w:rsid w:val="00783174"/>
    <w:rsid w:val="0078686C"/>
    <w:rsid w:val="00787948"/>
    <w:rsid w:val="00787C19"/>
    <w:rsid w:val="00790E6A"/>
    <w:rsid w:val="00794DED"/>
    <w:rsid w:val="007A1F4B"/>
    <w:rsid w:val="007B51A3"/>
    <w:rsid w:val="007D0F91"/>
    <w:rsid w:val="007D1355"/>
    <w:rsid w:val="007D3D8E"/>
    <w:rsid w:val="007D760C"/>
    <w:rsid w:val="007E6F19"/>
    <w:rsid w:val="007F0EC2"/>
    <w:rsid w:val="0080221F"/>
    <w:rsid w:val="00806ED5"/>
    <w:rsid w:val="00812060"/>
    <w:rsid w:val="008150F2"/>
    <w:rsid w:val="00823B01"/>
    <w:rsid w:val="00825937"/>
    <w:rsid w:val="008302CE"/>
    <w:rsid w:val="00832193"/>
    <w:rsid w:val="00832B4A"/>
    <w:rsid w:val="00834545"/>
    <w:rsid w:val="0083773A"/>
    <w:rsid w:val="0086224B"/>
    <w:rsid w:val="008961AD"/>
    <w:rsid w:val="008A5719"/>
    <w:rsid w:val="008A76E4"/>
    <w:rsid w:val="008A7987"/>
    <w:rsid w:val="008B208B"/>
    <w:rsid w:val="008B7317"/>
    <w:rsid w:val="008C49DE"/>
    <w:rsid w:val="008E35B7"/>
    <w:rsid w:val="008E7121"/>
    <w:rsid w:val="008F2F33"/>
    <w:rsid w:val="008F3E2E"/>
    <w:rsid w:val="00900113"/>
    <w:rsid w:val="0092574C"/>
    <w:rsid w:val="00932E83"/>
    <w:rsid w:val="00940E45"/>
    <w:rsid w:val="00944077"/>
    <w:rsid w:val="00945BCA"/>
    <w:rsid w:val="00952D11"/>
    <w:rsid w:val="00967458"/>
    <w:rsid w:val="00977407"/>
    <w:rsid w:val="009A001A"/>
    <w:rsid w:val="009A30B1"/>
    <w:rsid w:val="009A4A26"/>
    <w:rsid w:val="00A05B2D"/>
    <w:rsid w:val="00A35C81"/>
    <w:rsid w:val="00A4410D"/>
    <w:rsid w:val="00A501B9"/>
    <w:rsid w:val="00A728A6"/>
    <w:rsid w:val="00A81193"/>
    <w:rsid w:val="00AA4077"/>
    <w:rsid w:val="00AA472C"/>
    <w:rsid w:val="00AB68FE"/>
    <w:rsid w:val="00AC21B8"/>
    <w:rsid w:val="00AD2B1A"/>
    <w:rsid w:val="00AD2DD2"/>
    <w:rsid w:val="00AD57D2"/>
    <w:rsid w:val="00AD70B1"/>
    <w:rsid w:val="00AE6D5E"/>
    <w:rsid w:val="00AF5251"/>
    <w:rsid w:val="00B007F4"/>
    <w:rsid w:val="00B03B98"/>
    <w:rsid w:val="00B10280"/>
    <w:rsid w:val="00B15E87"/>
    <w:rsid w:val="00B16A2A"/>
    <w:rsid w:val="00B20B5E"/>
    <w:rsid w:val="00B467BC"/>
    <w:rsid w:val="00B72869"/>
    <w:rsid w:val="00B8726F"/>
    <w:rsid w:val="00B91C36"/>
    <w:rsid w:val="00B95B16"/>
    <w:rsid w:val="00BA1D07"/>
    <w:rsid w:val="00BA4A14"/>
    <w:rsid w:val="00BB4657"/>
    <w:rsid w:val="00BB5679"/>
    <w:rsid w:val="00BC344A"/>
    <w:rsid w:val="00BC7354"/>
    <w:rsid w:val="00BD026E"/>
    <w:rsid w:val="00BF0C80"/>
    <w:rsid w:val="00BF1A96"/>
    <w:rsid w:val="00BF2B0F"/>
    <w:rsid w:val="00BF3E1F"/>
    <w:rsid w:val="00C07695"/>
    <w:rsid w:val="00C107C8"/>
    <w:rsid w:val="00C1541C"/>
    <w:rsid w:val="00C17669"/>
    <w:rsid w:val="00C26C35"/>
    <w:rsid w:val="00C301C1"/>
    <w:rsid w:val="00C30A73"/>
    <w:rsid w:val="00C32A1A"/>
    <w:rsid w:val="00C34CBE"/>
    <w:rsid w:val="00C36AD7"/>
    <w:rsid w:val="00C36F62"/>
    <w:rsid w:val="00C43F05"/>
    <w:rsid w:val="00C634E3"/>
    <w:rsid w:val="00C678CD"/>
    <w:rsid w:val="00C703FF"/>
    <w:rsid w:val="00C72DD8"/>
    <w:rsid w:val="00C741CF"/>
    <w:rsid w:val="00C80B3D"/>
    <w:rsid w:val="00C92871"/>
    <w:rsid w:val="00C95BAE"/>
    <w:rsid w:val="00C95F6D"/>
    <w:rsid w:val="00CA0282"/>
    <w:rsid w:val="00CA429F"/>
    <w:rsid w:val="00CD0E7C"/>
    <w:rsid w:val="00CD18A7"/>
    <w:rsid w:val="00CE3807"/>
    <w:rsid w:val="00CF0665"/>
    <w:rsid w:val="00D015EE"/>
    <w:rsid w:val="00D119F8"/>
    <w:rsid w:val="00D12A58"/>
    <w:rsid w:val="00D17770"/>
    <w:rsid w:val="00D40B6C"/>
    <w:rsid w:val="00D423E9"/>
    <w:rsid w:val="00D47F52"/>
    <w:rsid w:val="00D63AF5"/>
    <w:rsid w:val="00D647DE"/>
    <w:rsid w:val="00D74715"/>
    <w:rsid w:val="00D75737"/>
    <w:rsid w:val="00D97F2E"/>
    <w:rsid w:val="00DA692A"/>
    <w:rsid w:val="00DA6F4F"/>
    <w:rsid w:val="00DB0323"/>
    <w:rsid w:val="00DB0833"/>
    <w:rsid w:val="00DB2BB7"/>
    <w:rsid w:val="00DB3C2F"/>
    <w:rsid w:val="00DE2D37"/>
    <w:rsid w:val="00DE629C"/>
    <w:rsid w:val="00DF5B37"/>
    <w:rsid w:val="00DF652A"/>
    <w:rsid w:val="00E03628"/>
    <w:rsid w:val="00E03A02"/>
    <w:rsid w:val="00E32290"/>
    <w:rsid w:val="00E34CFF"/>
    <w:rsid w:val="00E41A1A"/>
    <w:rsid w:val="00E441F6"/>
    <w:rsid w:val="00E44D20"/>
    <w:rsid w:val="00E7161E"/>
    <w:rsid w:val="00E80F51"/>
    <w:rsid w:val="00E8246A"/>
    <w:rsid w:val="00E853D7"/>
    <w:rsid w:val="00E9269B"/>
    <w:rsid w:val="00EA2119"/>
    <w:rsid w:val="00EA66AF"/>
    <w:rsid w:val="00EA751C"/>
    <w:rsid w:val="00EB4827"/>
    <w:rsid w:val="00EC0E7A"/>
    <w:rsid w:val="00EC3631"/>
    <w:rsid w:val="00EC3C8C"/>
    <w:rsid w:val="00ED15FA"/>
    <w:rsid w:val="00ED4D6A"/>
    <w:rsid w:val="00EE0907"/>
    <w:rsid w:val="00EE5132"/>
    <w:rsid w:val="00EF2DE6"/>
    <w:rsid w:val="00EF75D5"/>
    <w:rsid w:val="00F11064"/>
    <w:rsid w:val="00F20E9A"/>
    <w:rsid w:val="00F22540"/>
    <w:rsid w:val="00F25E8F"/>
    <w:rsid w:val="00F267B3"/>
    <w:rsid w:val="00F307B5"/>
    <w:rsid w:val="00F33A56"/>
    <w:rsid w:val="00F40806"/>
    <w:rsid w:val="00F52EC9"/>
    <w:rsid w:val="00F5466E"/>
    <w:rsid w:val="00F55C57"/>
    <w:rsid w:val="00F71A84"/>
    <w:rsid w:val="00F93C18"/>
    <w:rsid w:val="00F95E2B"/>
    <w:rsid w:val="00FA3897"/>
    <w:rsid w:val="00FA6130"/>
    <w:rsid w:val="00FB3CFD"/>
    <w:rsid w:val="00FC08FB"/>
    <w:rsid w:val="00FC26D7"/>
    <w:rsid w:val="00FC53FA"/>
    <w:rsid w:val="00FD6A13"/>
    <w:rsid w:val="00FF4728"/>
    <w:rsid w:val="00FF77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FE5E2CF"/>
  <w15:docId w15:val="{F9341272-FAE7-4620-A730-CF97325C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897"/>
    <w:pPr>
      <w:suppressAutoHyphens/>
    </w:pPr>
    <w:rPr>
      <w:lang w:eastAsia="zh-CN"/>
    </w:rPr>
  </w:style>
  <w:style w:type="paragraph" w:styleId="Ttulo1">
    <w:name w:val="heading 1"/>
    <w:basedOn w:val="Normal"/>
    <w:next w:val="Normal"/>
    <w:qFormat/>
    <w:rsid w:val="00FA3897"/>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FA3897"/>
    <w:pPr>
      <w:keepNext/>
      <w:jc w:val="center"/>
      <w:outlineLvl w:val="1"/>
    </w:pPr>
    <w:rPr>
      <w:b/>
      <w:bCs/>
    </w:rPr>
  </w:style>
  <w:style w:type="paragraph" w:styleId="Ttulo3">
    <w:name w:val="heading 3"/>
    <w:basedOn w:val="Normal"/>
    <w:next w:val="Normal"/>
    <w:qFormat/>
    <w:rsid w:val="00FA3897"/>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FA3897"/>
    <w:pPr>
      <w:keepNext/>
      <w:jc w:val="center"/>
      <w:outlineLvl w:val="3"/>
    </w:pPr>
    <w:rPr>
      <w:rFonts w:ascii="Trebuchet MS" w:hAnsi="Trebuchet MS" w:cs="Trebuchet MS"/>
      <w:b/>
      <w:bCs/>
      <w:sz w:val="22"/>
    </w:rPr>
  </w:style>
  <w:style w:type="paragraph" w:styleId="Ttulo5">
    <w:name w:val="heading 5"/>
    <w:basedOn w:val="Normal"/>
    <w:next w:val="Normal"/>
    <w:qFormat/>
    <w:rsid w:val="00FA3897"/>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FA3897"/>
    <w:rPr>
      <w:rFonts w:ascii="Wingdings" w:hAnsi="Wingdings" w:cs="Helvetica"/>
      <w:color w:val="000000"/>
    </w:rPr>
  </w:style>
  <w:style w:type="character" w:customStyle="1" w:styleId="WW8Num4z0">
    <w:name w:val="WW8Num4z0"/>
    <w:rsid w:val="00FA3897"/>
    <w:rPr>
      <w:rFonts w:ascii="Wingdings" w:hAnsi="Wingdings" w:cs="Wingdings"/>
    </w:rPr>
  </w:style>
  <w:style w:type="character" w:customStyle="1" w:styleId="WW8Num5z0">
    <w:name w:val="WW8Num5z0"/>
    <w:rsid w:val="00FA3897"/>
    <w:rPr>
      <w:rFonts w:ascii="Symbol" w:hAnsi="Symbol" w:cs="Symbol"/>
    </w:rPr>
  </w:style>
  <w:style w:type="character" w:customStyle="1" w:styleId="Absatz-Standardschriftart">
    <w:name w:val="Absatz-Standardschriftart"/>
    <w:rsid w:val="00FA3897"/>
  </w:style>
  <w:style w:type="character" w:customStyle="1" w:styleId="WW8Num6z0">
    <w:name w:val="WW8Num6z0"/>
    <w:rsid w:val="00FA3897"/>
    <w:rPr>
      <w:rFonts w:ascii="Times New Roman" w:eastAsia="Times New Roman" w:hAnsi="Times New Roman" w:cs="Times New Roman"/>
    </w:rPr>
  </w:style>
  <w:style w:type="character" w:customStyle="1" w:styleId="WW-Absatz-Standardschriftart">
    <w:name w:val="WW-Absatz-Standardschriftart"/>
    <w:rsid w:val="00FA3897"/>
  </w:style>
  <w:style w:type="character" w:customStyle="1" w:styleId="WW8Num3z0">
    <w:name w:val="WW8Num3z0"/>
    <w:rsid w:val="00FA3897"/>
    <w:rPr>
      <w:rFonts w:ascii="Helvetica" w:hAnsi="Helvetica" w:cs="Helvetica"/>
      <w:color w:val="000000"/>
    </w:rPr>
  </w:style>
  <w:style w:type="character" w:customStyle="1" w:styleId="WW8Num7z0">
    <w:name w:val="WW8Num7z0"/>
    <w:rsid w:val="00FA3897"/>
    <w:rPr>
      <w:rFonts w:ascii="Symbol" w:hAnsi="Symbol" w:cs="Symbol"/>
    </w:rPr>
  </w:style>
  <w:style w:type="character" w:customStyle="1" w:styleId="WW8Num7z1">
    <w:name w:val="WW8Num7z1"/>
    <w:rsid w:val="00FA3897"/>
    <w:rPr>
      <w:rFonts w:ascii="Courier New" w:hAnsi="Courier New" w:cs="Courier New"/>
    </w:rPr>
  </w:style>
  <w:style w:type="character" w:customStyle="1" w:styleId="WW8Num7z2">
    <w:name w:val="WW8Num7z2"/>
    <w:rsid w:val="00FA3897"/>
    <w:rPr>
      <w:rFonts w:ascii="Wingdings" w:hAnsi="Wingdings" w:cs="Wingdings"/>
    </w:rPr>
  </w:style>
  <w:style w:type="character" w:customStyle="1" w:styleId="WW8Num8z0">
    <w:name w:val="WW8Num8z0"/>
    <w:rsid w:val="00FA3897"/>
    <w:rPr>
      <w:rFonts w:ascii="Tahoma" w:hAnsi="Tahoma" w:cs="Tahoma"/>
      <w:sz w:val="22"/>
    </w:rPr>
  </w:style>
  <w:style w:type="character" w:customStyle="1" w:styleId="Fuentedeprrafopredeter2">
    <w:name w:val="Fuente de párrafo predeter.2"/>
    <w:rsid w:val="00FA3897"/>
  </w:style>
  <w:style w:type="character" w:customStyle="1" w:styleId="WW8Num4z1">
    <w:name w:val="WW8Num4z1"/>
    <w:rsid w:val="00FA3897"/>
    <w:rPr>
      <w:rFonts w:ascii="Courier New" w:hAnsi="Courier New" w:cs="Courier New"/>
    </w:rPr>
  </w:style>
  <w:style w:type="character" w:customStyle="1" w:styleId="WW8Num4z3">
    <w:name w:val="WW8Num4z3"/>
    <w:rsid w:val="00FA3897"/>
    <w:rPr>
      <w:rFonts w:ascii="Symbol" w:hAnsi="Symbol" w:cs="Symbol"/>
    </w:rPr>
  </w:style>
  <w:style w:type="character" w:customStyle="1" w:styleId="WW8Num6z1">
    <w:name w:val="WW8Num6z1"/>
    <w:rsid w:val="00FA3897"/>
    <w:rPr>
      <w:rFonts w:ascii="Courier New" w:hAnsi="Courier New" w:cs="Courier New"/>
    </w:rPr>
  </w:style>
  <w:style w:type="character" w:customStyle="1" w:styleId="WW8Num6z2">
    <w:name w:val="WW8Num6z2"/>
    <w:rsid w:val="00FA3897"/>
    <w:rPr>
      <w:rFonts w:ascii="Wingdings" w:hAnsi="Wingdings" w:cs="Wingdings"/>
    </w:rPr>
  </w:style>
  <w:style w:type="character" w:customStyle="1" w:styleId="WW8Num6z3">
    <w:name w:val="WW8Num6z3"/>
    <w:rsid w:val="00FA3897"/>
    <w:rPr>
      <w:rFonts w:ascii="Symbol" w:hAnsi="Symbol" w:cs="Symbol"/>
    </w:rPr>
  </w:style>
  <w:style w:type="character" w:customStyle="1" w:styleId="WW8Num8z1">
    <w:name w:val="WW8Num8z1"/>
    <w:rsid w:val="00FA3897"/>
    <w:rPr>
      <w:rFonts w:ascii="Symbol" w:hAnsi="Symbol" w:cs="Symbol"/>
    </w:rPr>
  </w:style>
  <w:style w:type="character" w:customStyle="1" w:styleId="WW8Num9z0">
    <w:name w:val="WW8Num9z0"/>
    <w:rsid w:val="00FA3897"/>
    <w:rPr>
      <w:rFonts w:ascii="Symbol" w:hAnsi="Symbol" w:cs="Symbol"/>
    </w:rPr>
  </w:style>
  <w:style w:type="character" w:customStyle="1" w:styleId="WW8Num9z1">
    <w:name w:val="WW8Num9z1"/>
    <w:rsid w:val="00FA3897"/>
    <w:rPr>
      <w:rFonts w:ascii="Courier New" w:hAnsi="Courier New" w:cs="Courier New"/>
    </w:rPr>
  </w:style>
  <w:style w:type="character" w:customStyle="1" w:styleId="WW8Num9z2">
    <w:name w:val="WW8Num9z2"/>
    <w:rsid w:val="00FA3897"/>
    <w:rPr>
      <w:rFonts w:ascii="Wingdings" w:hAnsi="Wingdings" w:cs="Wingdings"/>
    </w:rPr>
  </w:style>
  <w:style w:type="character" w:customStyle="1" w:styleId="WW8Num10z0">
    <w:name w:val="WW8Num10z0"/>
    <w:rsid w:val="00FA3897"/>
    <w:rPr>
      <w:rFonts w:ascii="Symbol" w:hAnsi="Symbol" w:cs="Symbol"/>
    </w:rPr>
  </w:style>
  <w:style w:type="character" w:customStyle="1" w:styleId="WW8Num10z1">
    <w:name w:val="WW8Num10z1"/>
    <w:rsid w:val="00FA3897"/>
    <w:rPr>
      <w:rFonts w:ascii="Courier New" w:hAnsi="Courier New" w:cs="Courier New"/>
    </w:rPr>
  </w:style>
  <w:style w:type="character" w:customStyle="1" w:styleId="WW8Num10z2">
    <w:name w:val="WW8Num10z2"/>
    <w:rsid w:val="00FA3897"/>
    <w:rPr>
      <w:rFonts w:ascii="Wingdings" w:hAnsi="Wingdings" w:cs="Wingdings"/>
    </w:rPr>
  </w:style>
  <w:style w:type="character" w:customStyle="1" w:styleId="WW8Num11z0">
    <w:name w:val="WW8Num11z0"/>
    <w:rsid w:val="00FA3897"/>
    <w:rPr>
      <w:rFonts w:ascii="Symbol" w:hAnsi="Symbol" w:cs="Symbol"/>
    </w:rPr>
  </w:style>
  <w:style w:type="character" w:customStyle="1" w:styleId="WW8Num11z1">
    <w:name w:val="WW8Num11z1"/>
    <w:rsid w:val="00FA3897"/>
    <w:rPr>
      <w:rFonts w:ascii="Courier New" w:hAnsi="Courier New" w:cs="Courier New"/>
    </w:rPr>
  </w:style>
  <w:style w:type="character" w:customStyle="1" w:styleId="WW8Num11z2">
    <w:name w:val="WW8Num11z2"/>
    <w:rsid w:val="00FA3897"/>
    <w:rPr>
      <w:rFonts w:ascii="Wingdings" w:hAnsi="Wingdings" w:cs="Wingdings"/>
    </w:rPr>
  </w:style>
  <w:style w:type="character" w:customStyle="1" w:styleId="WW8Num13z0">
    <w:name w:val="WW8Num13z0"/>
    <w:rsid w:val="00FA3897"/>
    <w:rPr>
      <w:rFonts w:ascii="Wingdings" w:hAnsi="Wingdings" w:cs="Wingdings"/>
    </w:rPr>
  </w:style>
  <w:style w:type="character" w:customStyle="1" w:styleId="WW8Num13z1">
    <w:name w:val="WW8Num13z1"/>
    <w:rsid w:val="00FA3897"/>
    <w:rPr>
      <w:rFonts w:ascii="Courier New" w:hAnsi="Courier New" w:cs="Courier New"/>
    </w:rPr>
  </w:style>
  <w:style w:type="character" w:customStyle="1" w:styleId="WW8Num13z3">
    <w:name w:val="WW8Num13z3"/>
    <w:rsid w:val="00FA3897"/>
    <w:rPr>
      <w:rFonts w:ascii="Symbol" w:hAnsi="Symbol" w:cs="Symbol"/>
    </w:rPr>
  </w:style>
  <w:style w:type="character" w:customStyle="1" w:styleId="WW8Num14z0">
    <w:name w:val="WW8Num14z0"/>
    <w:rsid w:val="00FA3897"/>
    <w:rPr>
      <w:rFonts w:ascii="Symbol" w:hAnsi="Symbol" w:cs="Symbol"/>
    </w:rPr>
  </w:style>
  <w:style w:type="character" w:customStyle="1" w:styleId="WW8Num14z1">
    <w:name w:val="WW8Num14z1"/>
    <w:rsid w:val="00FA3897"/>
    <w:rPr>
      <w:rFonts w:ascii="Courier New" w:hAnsi="Courier New" w:cs="Courier New"/>
    </w:rPr>
  </w:style>
  <w:style w:type="character" w:customStyle="1" w:styleId="WW8Num14z2">
    <w:name w:val="WW8Num14z2"/>
    <w:rsid w:val="00FA3897"/>
    <w:rPr>
      <w:rFonts w:ascii="Wingdings" w:hAnsi="Wingdings" w:cs="Wingdings"/>
    </w:rPr>
  </w:style>
  <w:style w:type="character" w:customStyle="1" w:styleId="WW8Num17z0">
    <w:name w:val="WW8Num17z0"/>
    <w:rsid w:val="00FA3897"/>
    <w:rPr>
      <w:rFonts w:ascii="Arial" w:hAnsi="Arial" w:cs="Arial"/>
      <w:color w:val="000000"/>
    </w:rPr>
  </w:style>
  <w:style w:type="character" w:customStyle="1" w:styleId="WW8Num18z0">
    <w:name w:val="WW8Num18z0"/>
    <w:rsid w:val="00FA3897"/>
    <w:rPr>
      <w:rFonts w:ascii="Helvetica" w:eastAsia="Times New Roman" w:hAnsi="Helvetica" w:cs="Helvetica"/>
    </w:rPr>
  </w:style>
  <w:style w:type="character" w:customStyle="1" w:styleId="WW8Num18z1">
    <w:name w:val="WW8Num18z1"/>
    <w:rsid w:val="00FA3897"/>
    <w:rPr>
      <w:rFonts w:ascii="Courier New" w:hAnsi="Courier New" w:cs="Courier New"/>
    </w:rPr>
  </w:style>
  <w:style w:type="character" w:customStyle="1" w:styleId="WW8Num18z2">
    <w:name w:val="WW8Num18z2"/>
    <w:rsid w:val="00FA3897"/>
    <w:rPr>
      <w:rFonts w:ascii="Wingdings" w:hAnsi="Wingdings" w:cs="Wingdings"/>
    </w:rPr>
  </w:style>
  <w:style w:type="character" w:customStyle="1" w:styleId="WW8Num18z3">
    <w:name w:val="WW8Num18z3"/>
    <w:rsid w:val="00FA3897"/>
    <w:rPr>
      <w:rFonts w:ascii="Symbol" w:hAnsi="Symbol" w:cs="Symbol"/>
    </w:rPr>
  </w:style>
  <w:style w:type="character" w:customStyle="1" w:styleId="WW8Num22z1">
    <w:name w:val="WW8Num22z1"/>
    <w:rsid w:val="00FA3897"/>
    <w:rPr>
      <w:rFonts w:ascii="Times New Roman" w:eastAsia="Times New Roman" w:hAnsi="Times New Roman" w:cs="Times New Roman"/>
    </w:rPr>
  </w:style>
  <w:style w:type="character" w:customStyle="1" w:styleId="WW8Num22z2">
    <w:name w:val="WW8Num22z2"/>
    <w:rsid w:val="00FA3897"/>
    <w:rPr>
      <w:sz w:val="22"/>
    </w:rPr>
  </w:style>
  <w:style w:type="character" w:customStyle="1" w:styleId="WW8Num23z0">
    <w:name w:val="WW8Num23z0"/>
    <w:rsid w:val="00FA3897"/>
    <w:rPr>
      <w:rFonts w:ascii="Arial" w:eastAsia="PMingLiU" w:hAnsi="Arial" w:cs="Arial"/>
    </w:rPr>
  </w:style>
  <w:style w:type="character" w:customStyle="1" w:styleId="WW8Num23z1">
    <w:name w:val="WW8Num23z1"/>
    <w:rsid w:val="00FA3897"/>
    <w:rPr>
      <w:rFonts w:ascii="Courier New" w:hAnsi="Courier New" w:cs="Courier New"/>
    </w:rPr>
  </w:style>
  <w:style w:type="character" w:customStyle="1" w:styleId="WW8Num23z2">
    <w:name w:val="WW8Num23z2"/>
    <w:rsid w:val="00FA3897"/>
    <w:rPr>
      <w:rFonts w:ascii="Wingdings" w:hAnsi="Wingdings" w:cs="Wingdings"/>
    </w:rPr>
  </w:style>
  <w:style w:type="character" w:customStyle="1" w:styleId="WW8Num23z3">
    <w:name w:val="WW8Num23z3"/>
    <w:rsid w:val="00FA3897"/>
    <w:rPr>
      <w:rFonts w:ascii="Symbol" w:hAnsi="Symbol" w:cs="Symbol"/>
    </w:rPr>
  </w:style>
  <w:style w:type="character" w:customStyle="1" w:styleId="WW8Num26z0">
    <w:name w:val="WW8Num26z0"/>
    <w:rsid w:val="00FA3897"/>
    <w:rPr>
      <w:rFonts w:ascii="Symbol" w:hAnsi="Symbol" w:cs="Symbol"/>
    </w:rPr>
  </w:style>
  <w:style w:type="character" w:customStyle="1" w:styleId="WW8Num27z0">
    <w:name w:val="WW8Num27z0"/>
    <w:rsid w:val="00FA3897"/>
    <w:rPr>
      <w:sz w:val="24"/>
    </w:rPr>
  </w:style>
  <w:style w:type="character" w:customStyle="1" w:styleId="WW8Num32z0">
    <w:name w:val="WW8Num32z0"/>
    <w:rsid w:val="00FA3897"/>
    <w:rPr>
      <w:rFonts w:ascii="Symbol" w:hAnsi="Symbol" w:cs="Symbol"/>
    </w:rPr>
  </w:style>
  <w:style w:type="character" w:customStyle="1" w:styleId="WW8Num32z1">
    <w:name w:val="WW8Num32z1"/>
    <w:rsid w:val="00FA3897"/>
    <w:rPr>
      <w:rFonts w:ascii="Courier New" w:hAnsi="Courier New" w:cs="Courier New"/>
    </w:rPr>
  </w:style>
  <w:style w:type="character" w:customStyle="1" w:styleId="WW8Num32z2">
    <w:name w:val="WW8Num32z2"/>
    <w:rsid w:val="00FA3897"/>
    <w:rPr>
      <w:rFonts w:ascii="Wingdings" w:hAnsi="Wingdings" w:cs="Wingdings"/>
    </w:rPr>
  </w:style>
  <w:style w:type="character" w:customStyle="1" w:styleId="Fuentedeprrafopredeter1">
    <w:name w:val="Fuente de párrafo predeter.1"/>
    <w:rsid w:val="00FA3897"/>
  </w:style>
  <w:style w:type="character" w:styleId="Nmerodepgina">
    <w:name w:val="page number"/>
    <w:basedOn w:val="Fuentedeprrafopredeter1"/>
    <w:rsid w:val="00FA3897"/>
  </w:style>
  <w:style w:type="character" w:customStyle="1" w:styleId="CarCar">
    <w:name w:val="Car Car"/>
    <w:rsid w:val="00FA3897"/>
    <w:rPr>
      <w:rFonts w:ascii="Arial" w:hAnsi="Arial" w:cs="Arial"/>
      <w:b/>
      <w:color w:val="000000"/>
      <w:sz w:val="22"/>
      <w:lang w:val="es-ES_tradnl" w:bidi="ar-SA"/>
    </w:rPr>
  </w:style>
  <w:style w:type="character" w:customStyle="1" w:styleId="CarCar0">
    <w:name w:val="Car Car"/>
    <w:rsid w:val="00FA3897"/>
    <w:rPr>
      <w:rFonts w:ascii="Arial" w:hAnsi="Arial" w:cs="Arial"/>
      <w:b/>
      <w:color w:val="000000"/>
      <w:sz w:val="22"/>
      <w:lang w:val="es-ES_tradnl" w:bidi="ar-SA"/>
    </w:rPr>
  </w:style>
  <w:style w:type="character" w:customStyle="1" w:styleId="TextoindependienteCar">
    <w:name w:val="Texto independiente Car"/>
    <w:rsid w:val="00FA3897"/>
    <w:rPr>
      <w:rFonts w:ascii="Tahoma" w:hAnsi="Tahoma" w:cs="Tahoma"/>
      <w:sz w:val="26"/>
      <w:lang w:val="es-ES_tradnl" w:bidi="ar-SA"/>
    </w:rPr>
  </w:style>
  <w:style w:type="character" w:styleId="Hipervnculo">
    <w:name w:val="Hyperlink"/>
    <w:rsid w:val="00FA3897"/>
    <w:rPr>
      <w:color w:val="000080"/>
      <w:u w:val="single"/>
    </w:rPr>
  </w:style>
  <w:style w:type="character" w:customStyle="1" w:styleId="Smbolosdenumeracin">
    <w:name w:val="Símbolos de numeración"/>
    <w:rsid w:val="00FA3897"/>
  </w:style>
  <w:style w:type="paragraph" w:customStyle="1" w:styleId="Encabezado3">
    <w:name w:val="Encabezado3"/>
    <w:basedOn w:val="Normal"/>
    <w:next w:val="Textoindependiente"/>
    <w:rsid w:val="00FA3897"/>
    <w:pPr>
      <w:keepNext/>
      <w:spacing w:before="240" w:after="120"/>
    </w:pPr>
    <w:rPr>
      <w:rFonts w:ascii="Arial" w:eastAsia="Arial Unicode MS" w:hAnsi="Arial" w:cs="Arial Unicode MS"/>
      <w:sz w:val="28"/>
      <w:szCs w:val="28"/>
    </w:rPr>
  </w:style>
  <w:style w:type="paragraph" w:styleId="Textoindependiente">
    <w:name w:val="Body Text"/>
    <w:basedOn w:val="Normal"/>
    <w:rsid w:val="00FA3897"/>
    <w:pPr>
      <w:widowControl w:val="0"/>
      <w:autoSpaceDE w:val="0"/>
      <w:jc w:val="both"/>
    </w:pPr>
    <w:rPr>
      <w:rFonts w:ascii="Tahoma" w:hAnsi="Tahoma" w:cs="Tahoma"/>
      <w:sz w:val="26"/>
      <w:lang w:val="es-ES_tradnl"/>
    </w:rPr>
  </w:style>
  <w:style w:type="paragraph" w:styleId="Lista">
    <w:name w:val="List"/>
    <w:basedOn w:val="Textoindependiente"/>
    <w:rsid w:val="00FA3897"/>
  </w:style>
  <w:style w:type="paragraph" w:styleId="Descripcin">
    <w:name w:val="caption"/>
    <w:basedOn w:val="Normal"/>
    <w:qFormat/>
    <w:rsid w:val="00FA3897"/>
    <w:pPr>
      <w:suppressLineNumbers/>
      <w:spacing w:before="120" w:after="120"/>
    </w:pPr>
    <w:rPr>
      <w:rFonts w:cs="Tahoma"/>
      <w:i/>
      <w:iCs/>
      <w:sz w:val="24"/>
      <w:szCs w:val="24"/>
    </w:rPr>
  </w:style>
  <w:style w:type="paragraph" w:customStyle="1" w:styleId="ndice">
    <w:name w:val="Índice"/>
    <w:basedOn w:val="Normal"/>
    <w:rsid w:val="00FA3897"/>
    <w:pPr>
      <w:suppressLineNumbers/>
    </w:pPr>
    <w:rPr>
      <w:rFonts w:cs="Tahoma"/>
    </w:rPr>
  </w:style>
  <w:style w:type="paragraph" w:customStyle="1" w:styleId="Encabezado2">
    <w:name w:val="Encabezado2"/>
    <w:basedOn w:val="Normal"/>
    <w:next w:val="Textoindependiente"/>
    <w:rsid w:val="00FA3897"/>
    <w:pPr>
      <w:keepNext/>
      <w:spacing w:before="240" w:after="120"/>
    </w:pPr>
    <w:rPr>
      <w:rFonts w:ascii="Arial" w:eastAsia="Lucida Sans Unicode" w:hAnsi="Arial" w:cs="Tahoma"/>
      <w:sz w:val="28"/>
      <w:szCs w:val="28"/>
    </w:rPr>
  </w:style>
  <w:style w:type="paragraph" w:styleId="Encabezado">
    <w:name w:val="header"/>
    <w:basedOn w:val="Normal"/>
    <w:rsid w:val="00FA3897"/>
    <w:pPr>
      <w:tabs>
        <w:tab w:val="center" w:pos="4252"/>
        <w:tab w:val="right" w:pos="8504"/>
      </w:tabs>
    </w:pPr>
  </w:style>
  <w:style w:type="paragraph" w:styleId="Piedepgina">
    <w:name w:val="footer"/>
    <w:basedOn w:val="Normal"/>
    <w:rsid w:val="00FA3897"/>
    <w:pPr>
      <w:tabs>
        <w:tab w:val="center" w:pos="4252"/>
        <w:tab w:val="right" w:pos="8504"/>
      </w:tabs>
    </w:pPr>
  </w:style>
  <w:style w:type="paragraph" w:styleId="Textodeglobo">
    <w:name w:val="Balloon Text"/>
    <w:basedOn w:val="Normal"/>
    <w:rsid w:val="00FA3897"/>
    <w:rPr>
      <w:rFonts w:ascii="Tahoma" w:hAnsi="Tahoma" w:cs="Tahoma"/>
      <w:sz w:val="16"/>
      <w:szCs w:val="16"/>
    </w:rPr>
  </w:style>
  <w:style w:type="paragraph" w:customStyle="1" w:styleId="Textoindependiente21">
    <w:name w:val="Texto independiente 21"/>
    <w:basedOn w:val="Normal"/>
    <w:rsid w:val="00FA3897"/>
    <w:rPr>
      <w:rFonts w:ascii="Arial" w:hAnsi="Arial" w:cs="Arial"/>
      <w:sz w:val="24"/>
      <w:lang w:val="es-ES_tradnl"/>
    </w:rPr>
  </w:style>
  <w:style w:type="paragraph" w:customStyle="1" w:styleId="WW-NormalWeb">
    <w:name w:val="WW-Normal (Web)"/>
    <w:basedOn w:val="Normal"/>
    <w:rsid w:val="00FA3897"/>
    <w:pPr>
      <w:widowControl w:val="0"/>
      <w:autoSpaceDE w:val="0"/>
      <w:spacing w:before="100"/>
      <w:jc w:val="both"/>
    </w:pPr>
    <w:rPr>
      <w:lang w:val="es-ES_tradnl"/>
    </w:rPr>
  </w:style>
  <w:style w:type="paragraph" w:customStyle="1" w:styleId="Encabezado1">
    <w:name w:val="Encabezado1"/>
    <w:basedOn w:val="Normal"/>
    <w:next w:val="Textoindependiente"/>
    <w:rsid w:val="00FA3897"/>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FA3897"/>
    <w:pPr>
      <w:jc w:val="center"/>
    </w:pPr>
    <w:rPr>
      <w:rFonts w:ascii="Arial" w:hAnsi="Arial" w:cs="Arial"/>
      <w:b/>
      <w:sz w:val="28"/>
      <w:szCs w:val="24"/>
      <w:lang w:val="es-ES"/>
    </w:rPr>
  </w:style>
  <w:style w:type="paragraph" w:customStyle="1" w:styleId="CUERPOTEXTO">
    <w:name w:val="CUERPO TEXTO"/>
    <w:rsid w:val="00FA3897"/>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ES_tradnl" w:eastAsia="zh-CN"/>
    </w:rPr>
  </w:style>
  <w:style w:type="paragraph" w:customStyle="1" w:styleId="MINUTAS">
    <w:name w:val="MINUTAS"/>
    <w:rsid w:val="00FA3897"/>
    <w:pPr>
      <w:suppressAutoHyphens/>
      <w:overflowPunct w:val="0"/>
      <w:autoSpaceDE w:val="0"/>
      <w:spacing w:before="170"/>
      <w:ind w:left="170" w:right="170" w:firstLine="1"/>
      <w:jc w:val="both"/>
      <w:textAlignment w:val="baseline"/>
    </w:pPr>
    <w:rPr>
      <w:rFonts w:ascii="Helvetica" w:eastAsia="Arial" w:hAnsi="Helvetica" w:cs="Helvetica"/>
      <w:lang w:val="es-ES_tradnl" w:eastAsia="zh-CN"/>
    </w:rPr>
  </w:style>
  <w:style w:type="paragraph" w:styleId="Prrafodelista">
    <w:name w:val="List Paragraph"/>
    <w:basedOn w:val="Normal"/>
    <w:uiPriority w:val="34"/>
    <w:qFormat/>
    <w:rsid w:val="00FA3897"/>
    <w:pPr>
      <w:ind w:left="708"/>
    </w:pPr>
  </w:style>
  <w:style w:type="paragraph" w:customStyle="1" w:styleId="Contenidodelmarco">
    <w:name w:val="Contenido del marco"/>
    <w:basedOn w:val="Textoindependiente"/>
    <w:rsid w:val="00FA3897"/>
  </w:style>
  <w:style w:type="paragraph" w:customStyle="1" w:styleId="Normal1">
    <w:name w:val="Normal1"/>
    <w:rsid w:val="00FA3897"/>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FA3897"/>
    <w:pPr>
      <w:suppressLineNumbers/>
    </w:pPr>
  </w:style>
  <w:style w:type="paragraph" w:customStyle="1" w:styleId="Encabezadodelatabla">
    <w:name w:val="Encabezado de la tabla"/>
    <w:basedOn w:val="Contenidodelatabla"/>
    <w:rsid w:val="00FA3897"/>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Lista2">
    <w:name w:val="List 2"/>
    <w:basedOn w:val="Normal"/>
    <w:uiPriority w:val="99"/>
    <w:unhideWhenUsed/>
    <w:rsid w:val="00E80F51"/>
    <w:pPr>
      <w:ind w:left="566" w:hanging="283"/>
      <w:contextualSpacing/>
    </w:pPr>
  </w:style>
  <w:style w:type="paragraph" w:styleId="Saludo">
    <w:name w:val="Salutation"/>
    <w:basedOn w:val="Normal"/>
    <w:next w:val="Normal"/>
    <w:link w:val="SaludoCar"/>
    <w:uiPriority w:val="99"/>
    <w:unhideWhenUsed/>
    <w:rsid w:val="00E80F51"/>
  </w:style>
  <w:style w:type="character" w:customStyle="1" w:styleId="SaludoCar">
    <w:name w:val="Saludo Car"/>
    <w:link w:val="Saludo"/>
    <w:uiPriority w:val="99"/>
    <w:rsid w:val="00E80F51"/>
    <w:rPr>
      <w:lang w:eastAsia="zh-CN"/>
    </w:rPr>
  </w:style>
  <w:style w:type="paragraph" w:styleId="Cierre">
    <w:name w:val="Closing"/>
    <w:basedOn w:val="Normal"/>
    <w:link w:val="CierreCar"/>
    <w:uiPriority w:val="99"/>
    <w:unhideWhenUsed/>
    <w:rsid w:val="00E80F51"/>
    <w:pPr>
      <w:ind w:left="4252"/>
    </w:pPr>
  </w:style>
  <w:style w:type="character" w:customStyle="1" w:styleId="CierreCar">
    <w:name w:val="Cierre Car"/>
    <w:link w:val="Cierre"/>
    <w:uiPriority w:val="99"/>
    <w:rsid w:val="00E80F51"/>
    <w:rPr>
      <w:lang w:eastAsia="zh-CN"/>
    </w:rPr>
  </w:style>
  <w:style w:type="paragraph" w:styleId="Firma">
    <w:name w:val="Signature"/>
    <w:basedOn w:val="Normal"/>
    <w:link w:val="FirmaCar"/>
    <w:uiPriority w:val="99"/>
    <w:unhideWhenUsed/>
    <w:rsid w:val="00E80F51"/>
    <w:pPr>
      <w:ind w:left="4252"/>
    </w:pPr>
  </w:style>
  <w:style w:type="character" w:customStyle="1" w:styleId="FirmaCar">
    <w:name w:val="Firma Car"/>
    <w:link w:val="Firma"/>
    <w:uiPriority w:val="99"/>
    <w:rsid w:val="00E80F51"/>
    <w:rPr>
      <w:lang w:eastAsia="zh-CN"/>
    </w:rPr>
  </w:style>
  <w:style w:type="paragraph" w:styleId="Sangradetextonormal">
    <w:name w:val="Body Text Indent"/>
    <w:basedOn w:val="Normal"/>
    <w:link w:val="SangradetextonormalCar"/>
    <w:uiPriority w:val="99"/>
    <w:semiHidden/>
    <w:unhideWhenUsed/>
    <w:rsid w:val="00E80F51"/>
    <w:pPr>
      <w:spacing w:after="120"/>
      <w:ind w:left="283"/>
    </w:pPr>
  </w:style>
  <w:style w:type="character" w:customStyle="1" w:styleId="SangradetextonormalCar">
    <w:name w:val="Sangría de texto normal Car"/>
    <w:link w:val="Sangradetextonormal"/>
    <w:uiPriority w:val="99"/>
    <w:semiHidden/>
    <w:rsid w:val="00E80F51"/>
    <w:rPr>
      <w:lang w:eastAsia="zh-CN"/>
    </w:rPr>
  </w:style>
  <w:style w:type="paragraph" w:styleId="Textoindependienteprimerasangra2">
    <w:name w:val="Body Text First Indent 2"/>
    <w:basedOn w:val="Sangradetextonormal"/>
    <w:link w:val="Textoindependienteprimerasangra2Car"/>
    <w:uiPriority w:val="99"/>
    <w:unhideWhenUsed/>
    <w:rsid w:val="00E80F51"/>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80F51"/>
    <w:rPr>
      <w:lang w:eastAsia="zh-CN"/>
    </w:rPr>
  </w:style>
  <w:style w:type="character" w:customStyle="1" w:styleId="SinespaciadoCar">
    <w:name w:val="Sin espaciado Car"/>
    <w:basedOn w:val="Fuentedeprrafopredeter"/>
    <w:link w:val="Sinespaciado"/>
    <w:uiPriority w:val="1"/>
    <w:locked/>
    <w:rsid w:val="00BB4657"/>
    <w:rPr>
      <w:rFonts w:ascii="Arial" w:eastAsiaTheme="minorEastAsia" w:hAnsi="Arial" w:cs="Arial"/>
    </w:rPr>
  </w:style>
  <w:style w:type="paragraph" w:styleId="Sinespaciado">
    <w:name w:val="No Spacing"/>
    <w:link w:val="SinespaciadoCar"/>
    <w:uiPriority w:val="1"/>
    <w:qFormat/>
    <w:rsid w:val="00BB4657"/>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3</cp:revision>
  <cp:lastPrinted>2017-01-16T23:30:00Z</cp:lastPrinted>
  <dcterms:created xsi:type="dcterms:W3CDTF">2020-09-03T21:36:00Z</dcterms:created>
  <dcterms:modified xsi:type="dcterms:W3CDTF">2020-09-04T17:06:00Z</dcterms:modified>
</cp:coreProperties>
</file>