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987773" w:rsidTr="006D2D93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bookmarkStart w:id="0" w:name="_GoBack"/>
            <w:bookmarkEnd w:id="0"/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D01C02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24A56">
              <w:rPr>
                <w:rFonts w:ascii="Arial" w:hAnsi="Arial"/>
                <w:lang w:val="es-ES" w:eastAsia="es-ES"/>
              </w:rPr>
              <w:t>11</w:t>
            </w:r>
            <w:r w:rsidR="00D01C02" w:rsidRPr="00024A56">
              <w:rPr>
                <w:rFonts w:ascii="Arial" w:hAnsi="Arial"/>
                <w:lang w:val="es-ES" w:eastAsia="es-ES"/>
              </w:rPr>
              <w:t>/02/2021</w:t>
            </w:r>
          </w:p>
        </w:tc>
        <w:tc>
          <w:tcPr>
            <w:tcW w:w="1726" w:type="dxa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D01C02" w:rsidRPr="007B33A0">
              <w:rPr>
                <w:rFonts w:ascii="Arial" w:hAnsi="Arial"/>
                <w:lang w:val="es-ES" w:eastAsia="es-ES"/>
              </w:rPr>
              <w:t>3:30</w:t>
            </w:r>
          </w:p>
        </w:tc>
        <w:tc>
          <w:tcPr>
            <w:tcW w:w="2742" w:type="dxa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7B33A0" w:rsidRPr="007B33A0">
              <w:rPr>
                <w:rFonts w:ascii="Arial" w:hAnsi="Arial"/>
                <w:lang w:val="es-ES" w:eastAsia="es-ES"/>
              </w:rPr>
              <w:t>4:00</w:t>
            </w:r>
          </w:p>
        </w:tc>
      </w:tr>
      <w:tr w:rsidR="00987773" w:rsidTr="006D2D93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7B33A0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Tema: </w:t>
            </w:r>
            <w:r w:rsidR="00024A56" w:rsidRPr="00024A56">
              <w:rPr>
                <w:rFonts w:ascii="Arial" w:hAnsi="Arial"/>
                <w:lang w:val="es-ES" w:eastAsia="es-ES"/>
              </w:rPr>
              <w:t>Instrumento utilizado en las vistas de servicios priorizados</w:t>
            </w:r>
          </w:p>
        </w:tc>
      </w:tr>
      <w:tr w:rsidR="00987773" w:rsidTr="006D2D93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D01C02" w:rsidRPr="007B33A0">
              <w:rPr>
                <w:rFonts w:ascii="Arial" w:hAnsi="Arial"/>
                <w:lang w:val="es-ES" w:eastAsia="es-ES"/>
              </w:rPr>
              <w:t>Olga Helena Trujillo</w:t>
            </w:r>
          </w:p>
        </w:tc>
        <w:tc>
          <w:tcPr>
            <w:tcW w:w="4985" w:type="dxa"/>
            <w:gridSpan w:val="2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D01C02" w:rsidRPr="007B33A0">
              <w:rPr>
                <w:rFonts w:ascii="Arial" w:hAnsi="Arial"/>
                <w:lang w:val="es-ES" w:eastAsia="es-ES"/>
              </w:rPr>
              <w:t>Daniela López</w:t>
            </w:r>
            <w:r w:rsidR="00D01C02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987773" w:rsidTr="006D2D93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01234" w:rsidRPr="003657FB">
              <w:rPr>
                <w:rFonts w:ascii="Arial" w:hAnsi="Arial"/>
                <w:lang w:val="es-ES" w:eastAsia="es-ES"/>
              </w:rPr>
              <w:t>Promoción del Desarrollo Social/Secretaria de Salud Pública y Segurida</w:t>
            </w:r>
            <w:r w:rsidR="00001234">
              <w:rPr>
                <w:rFonts w:ascii="Arial" w:hAnsi="Arial"/>
                <w:lang w:val="es-ES" w:eastAsia="es-ES"/>
              </w:rPr>
              <w:t>d Social /Salud Pú</w:t>
            </w:r>
            <w:r w:rsidR="00001234" w:rsidRPr="003657FB">
              <w:rPr>
                <w:rFonts w:ascii="Arial" w:hAnsi="Arial"/>
                <w:lang w:val="es-ES" w:eastAsia="es-ES"/>
              </w:rPr>
              <w:t>blica</w:t>
            </w:r>
          </w:p>
        </w:tc>
      </w:tr>
      <w:tr w:rsidR="00987773" w:rsidTr="006D2D93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D01C02" w:rsidRPr="007B33A0">
              <w:rPr>
                <w:rFonts w:ascii="Arial" w:hAnsi="Arial"/>
                <w:lang w:val="es-ES" w:eastAsia="es-ES"/>
              </w:rPr>
              <w:t>Virtual (meet)</w:t>
            </w:r>
          </w:p>
        </w:tc>
      </w:tr>
      <w:tr w:rsidR="00987773" w:rsidTr="006D2D93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987773" w:rsidRPr="001147F2" w:rsidRDefault="00987773" w:rsidP="002C7A02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987773" w:rsidRPr="001147F2" w:rsidRDefault="00024A56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Observaciones i</w:t>
            </w:r>
            <w:r w:rsidRPr="00024A56">
              <w:rPr>
                <w:rFonts w:ascii="Arial" w:hAnsi="Arial"/>
                <w:lang w:val="es-ES" w:eastAsia="es-ES"/>
              </w:rPr>
              <w:t>nstrumento utilizado en las vistas de servicios priorizados</w:t>
            </w: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987773" w:rsidRPr="001147F2" w:rsidRDefault="006027B0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12065</wp:posOffset>
                      </wp:positionV>
                      <wp:extent cx="5183505" cy="1043940"/>
                      <wp:effectExtent l="7620" t="13335" r="9525" b="9525"/>
                      <wp:wrapNone/>
                      <wp:docPr id="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3505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3BD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6.6pt;margin-top:.95pt;width:408.1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AzJgIAAEI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"/>
                  </w:pict>
                </mc:Fallback>
              </mc:AlternateContent>
            </w:r>
            <w:r w:rsidR="007B33A0">
              <w:rPr>
                <w:rFonts w:ascii="Arial" w:hAnsi="Arial"/>
                <w:lang w:val="es-ES" w:eastAsia="es-ES"/>
              </w:rPr>
              <w:t xml:space="preserve"> </w:t>
            </w: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987773" w:rsidRPr="001147F2" w:rsidRDefault="00987773" w:rsidP="002C7A02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987773" w:rsidTr="006D2D93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987773" w:rsidRPr="001147F2" w:rsidRDefault="00987773" w:rsidP="002C7A02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987773" w:rsidTr="006D2D93">
        <w:trPr>
          <w:trHeight w:val="3674"/>
          <w:jc w:val="center"/>
        </w:trPr>
        <w:tc>
          <w:tcPr>
            <w:tcW w:w="9970" w:type="dxa"/>
            <w:gridSpan w:val="7"/>
          </w:tcPr>
          <w:p w:rsidR="00987773" w:rsidRDefault="007B33A0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7B33A0">
              <w:rPr>
                <w:rFonts w:ascii="Arial" w:hAnsi="Arial"/>
                <w:lang w:val="es-ES" w:eastAsia="es-ES"/>
              </w:rPr>
              <w:t xml:space="preserve">Se </w:t>
            </w:r>
            <w:r>
              <w:rPr>
                <w:rFonts w:ascii="Arial" w:hAnsi="Arial"/>
                <w:lang w:val="es-ES" w:eastAsia="es-ES"/>
              </w:rPr>
              <w:t xml:space="preserve">realiza reunión virtual con la Coordinadora de la Dimensión de Prestación de servicios y las contratistas Claudia Varón y Daniela López para </w:t>
            </w:r>
            <w:r w:rsidR="00024A56">
              <w:rPr>
                <w:rFonts w:ascii="Arial" w:hAnsi="Arial"/>
                <w:lang w:val="es-ES" w:eastAsia="es-ES"/>
              </w:rPr>
              <w:t xml:space="preserve">conocer las observaciones que la Contratista Claudia Varón tiene acerca del </w:t>
            </w:r>
            <w:r w:rsidR="00024A56" w:rsidRPr="00024A56">
              <w:rPr>
                <w:rFonts w:ascii="Arial" w:hAnsi="Arial"/>
                <w:lang w:val="es-ES" w:eastAsia="es-ES"/>
              </w:rPr>
              <w:t>Instrumento utilizado en las vistas de servicios priorizados</w:t>
            </w:r>
            <w:r w:rsidR="00024A56">
              <w:rPr>
                <w:rFonts w:ascii="Arial" w:hAnsi="Arial"/>
                <w:lang w:val="es-ES" w:eastAsia="es-ES"/>
              </w:rPr>
              <w:t xml:space="preserve">: </w:t>
            </w:r>
          </w:p>
          <w:p w:rsidR="00024A56" w:rsidRDefault="00024A56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24A56" w:rsidRDefault="00024A56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Observaciones: </w:t>
            </w:r>
          </w:p>
          <w:p w:rsidR="00024A56" w:rsidRDefault="00024A56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El instrumento no tiene la descripción de lo que se debe revisar en cada componente, se recomienda incluirlos en el documento. </w:t>
            </w:r>
          </w:p>
          <w:p w:rsidR="00024A56" w:rsidRDefault="00024A56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 se tiene claridad sobre lo que se debe </w:t>
            </w:r>
            <w:r w:rsidR="006B47BE">
              <w:rPr>
                <w:rFonts w:ascii="Arial" w:hAnsi="Arial"/>
                <w:lang w:val="es-ES" w:eastAsia="es-ES"/>
              </w:rPr>
              <w:t>revisar y consignar</w:t>
            </w:r>
            <w:r>
              <w:rPr>
                <w:rFonts w:ascii="Arial" w:hAnsi="Arial"/>
                <w:lang w:val="es-ES" w:eastAsia="es-ES"/>
              </w:rPr>
              <w:t xml:space="preserve"> en los </w:t>
            </w:r>
            <w:r w:rsidR="006B47BE">
              <w:rPr>
                <w:rFonts w:ascii="Arial" w:hAnsi="Arial"/>
                <w:lang w:val="es-ES" w:eastAsia="es-ES"/>
              </w:rPr>
              <w:t>componentes</w:t>
            </w:r>
            <w:r>
              <w:rPr>
                <w:rFonts w:ascii="Arial" w:hAnsi="Arial"/>
                <w:lang w:val="es-ES" w:eastAsia="es-ES"/>
              </w:rPr>
              <w:t xml:space="preserve"> de apoyo diagnóstico, muestras de laboratorio, talento humano, enfermería. </w:t>
            </w:r>
          </w:p>
          <w:p w:rsidR="00024A56" w:rsidRDefault="00024A56" w:rsidP="002C7A02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87773" w:rsidRPr="007B33A0" w:rsidRDefault="00024A56" w:rsidP="00D42534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da a conocer a la Contratista Claudia Varón que los componentes se revisaron el año pasado uno a uno y se definió estructurar el instrumento con los</w:t>
            </w:r>
            <w:r w:rsidR="00D42534">
              <w:rPr>
                <w:rFonts w:ascii="Arial" w:hAnsi="Arial"/>
                <w:lang w:val="es-ES" w:eastAsia="es-ES"/>
              </w:rPr>
              <w:t xml:space="preserve"> puntos a revisar y</w:t>
            </w:r>
            <w:r>
              <w:rPr>
                <w:rFonts w:ascii="Arial" w:hAnsi="Arial"/>
                <w:lang w:val="es-ES" w:eastAsia="es-ES"/>
              </w:rPr>
              <w:t xml:space="preserve"> cuadros abiertos para consignar la información que se obtiene durante la visita a los servicios, </w:t>
            </w:r>
            <w:r w:rsidR="00D42534">
              <w:rPr>
                <w:rFonts w:ascii="Arial" w:hAnsi="Arial"/>
                <w:lang w:val="es-ES" w:eastAsia="es-ES"/>
              </w:rPr>
              <w:t>igualmente se</w:t>
            </w:r>
            <w:r>
              <w:rPr>
                <w:rFonts w:ascii="Arial" w:hAnsi="Arial"/>
                <w:lang w:val="es-ES" w:eastAsia="es-ES"/>
              </w:rPr>
              <w:t xml:space="preserve"> programa reunión para</w:t>
            </w:r>
            <w:r w:rsidR="00D42534">
              <w:rPr>
                <w:rFonts w:ascii="Arial" w:hAnsi="Arial"/>
                <w:lang w:val="es-ES" w:eastAsia="es-ES"/>
              </w:rPr>
              <w:t xml:space="preserve"> el martes 16 de febrero de 2021</w:t>
            </w:r>
            <w:r>
              <w:rPr>
                <w:rFonts w:ascii="Arial" w:hAnsi="Arial"/>
                <w:lang w:val="es-ES" w:eastAsia="es-ES"/>
              </w:rPr>
              <w:t xml:space="preserve"> a las 3:30 para revisar uno a uno los puntos del instrumento y aclarar que s</w:t>
            </w:r>
            <w:r w:rsidR="00D42534">
              <w:rPr>
                <w:rFonts w:ascii="Arial" w:hAnsi="Arial"/>
                <w:lang w:val="es-ES" w:eastAsia="es-ES"/>
              </w:rPr>
              <w:t xml:space="preserve">e debe consignar en cada uno. </w:t>
            </w:r>
          </w:p>
        </w:tc>
      </w:tr>
    </w:tbl>
    <w:p w:rsidR="00987773" w:rsidRDefault="00987773" w:rsidP="00987773">
      <w:pPr>
        <w:jc w:val="center"/>
      </w:pPr>
    </w:p>
    <w:p w:rsidR="00B71F60" w:rsidRDefault="00B71F60" w:rsidP="00987773">
      <w:pPr>
        <w:jc w:val="center"/>
      </w:pPr>
    </w:p>
    <w:p w:rsidR="00024A56" w:rsidRDefault="00024A56" w:rsidP="00987773">
      <w:pPr>
        <w:jc w:val="center"/>
      </w:pPr>
    </w:p>
    <w:p w:rsidR="00024A56" w:rsidRDefault="00024A56" w:rsidP="00987773">
      <w:pPr>
        <w:jc w:val="center"/>
      </w:pPr>
    </w:p>
    <w:p w:rsidR="00024A56" w:rsidRDefault="00024A56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E9657F" w:rsidRDefault="00E9657F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p w:rsidR="00B71F60" w:rsidRDefault="00B71F60" w:rsidP="00987773">
      <w:pPr>
        <w:jc w:val="center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987773" w:rsidRPr="00987773" w:rsidTr="00987773">
        <w:tc>
          <w:tcPr>
            <w:tcW w:w="648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lastRenderedPageBreak/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SEGUIMIENTO</w:t>
            </w:r>
          </w:p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Ejecutado Si/No</w:t>
            </w:r>
          </w:p>
        </w:tc>
      </w:tr>
      <w:tr w:rsidR="00987773" w:rsidRPr="00987773" w:rsidTr="00987773">
        <w:tc>
          <w:tcPr>
            <w:tcW w:w="648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987773" w:rsidRPr="00987773" w:rsidRDefault="00987773" w:rsidP="002C7A02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987773" w:rsidRPr="00987773" w:rsidTr="00987773">
        <w:trPr>
          <w:trHeight w:val="343"/>
        </w:trPr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6027B0" w:rsidP="002C7A02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69850</wp:posOffset>
                      </wp:positionV>
                      <wp:extent cx="5372100" cy="2571750"/>
                      <wp:effectExtent l="9525" t="9525" r="9525" b="95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72100" cy="2571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DBB84" id="AutoShape 8" o:spid="_x0000_s1026" type="#_x0000_t32" style="position:absolute;margin-left:7.05pt;margin-top:5.5pt;width:423pt;height:20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89JAIAAEE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987773" w:rsidRPr="00987773" w:rsidTr="00987773">
        <w:tc>
          <w:tcPr>
            <w:tcW w:w="64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87773" w:rsidRPr="00987773" w:rsidRDefault="00987773" w:rsidP="002C7A02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583E23" w:rsidRDefault="00583E2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6D2D93" w:rsidRDefault="006D2D93" w:rsidP="00987773">
      <w:pPr>
        <w:jc w:val="center"/>
      </w:pPr>
    </w:p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p w:rsidR="00B71F60" w:rsidRDefault="00B71F60" w:rsidP="00987773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"/>
        <w:gridCol w:w="839"/>
        <w:gridCol w:w="576"/>
        <w:gridCol w:w="575"/>
        <w:gridCol w:w="575"/>
        <w:gridCol w:w="575"/>
        <w:gridCol w:w="575"/>
        <w:gridCol w:w="575"/>
        <w:gridCol w:w="615"/>
        <w:gridCol w:w="425"/>
        <w:gridCol w:w="567"/>
        <w:gridCol w:w="567"/>
        <w:gridCol w:w="567"/>
        <w:gridCol w:w="709"/>
        <w:gridCol w:w="575"/>
        <w:gridCol w:w="575"/>
        <w:gridCol w:w="575"/>
      </w:tblGrid>
      <w:tr w:rsidR="00D2512C" w:rsidTr="007320F1">
        <w:trPr>
          <w:cantSplit/>
          <w:trHeight w:val="145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512C" w:rsidRPr="00262841" w:rsidRDefault="00D2512C" w:rsidP="007320F1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sz w:val="16"/>
                <w:szCs w:val="16"/>
                <w:lang w:val="es-ES" w:eastAsia="es-ES"/>
              </w:rPr>
              <w:lastRenderedPageBreak/>
              <w:br w:type="page"/>
            </w: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Acta No:   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262841">
              <w:rPr>
                <w:noProof/>
                <w:lang w:val="es-CO" w:eastAsia="es-CO"/>
              </w:rPr>
              <w:drawing>
                <wp:inline distT="0" distB="0" distL="0" distR="0">
                  <wp:extent cx="750570" cy="233045"/>
                  <wp:effectExtent l="0" t="266700" r="0" b="243205"/>
                  <wp:docPr id="7" name="Imagen 7" descr="C:\Users\DANI\Downloads\WhatsApp Image 2020-03-27 at 3.40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 descr="C:\Users\DANI\Downloads\WhatsApp Image 2020-03-27 at 3.40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8" b="2596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5057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A74AAC">
              <w:rPr>
                <w:noProof/>
                <w:lang w:val="es-CO" w:eastAsia="es-CO"/>
              </w:rPr>
              <w:drawing>
                <wp:inline distT="0" distB="0" distL="0" distR="0" wp14:anchorId="48AAAFD1" wp14:editId="5727C4D5">
                  <wp:extent cx="733425" cy="146685"/>
                  <wp:effectExtent l="0" t="285750" r="0" b="2724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73342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678488" cy="200017"/>
                  <wp:effectExtent l="0" t="247650" r="0" b="2197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rma 1.jpg"/>
                          <pic:cNvPicPr/>
                        </pic:nvPicPr>
                        <pic:blipFill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4124" cy="20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2549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prestaserviciospereira@gmail.com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D2512C">
              <w:rPr>
                <w:rFonts w:ascii="Arial" w:hAnsi="Arial"/>
                <w:lang w:val="es-ES" w:eastAsia="es-ES"/>
              </w:rPr>
              <w:t>laudiapvaron@gmail.com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sogcpereira@gmail.com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7320F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33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D2512C" w:rsidRPr="00262841" w:rsidRDefault="00D2512C" w:rsidP="00024A56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Fecha: </w:t>
            </w:r>
            <w:r w:rsidR="00024A56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>11</w:t>
            </w:r>
            <w:r>
              <w:rPr>
                <w:rFonts w:ascii="Arial" w:hAnsi="Arial"/>
                <w:sz w:val="16"/>
                <w:szCs w:val="16"/>
                <w:lang w:val="es-ES" w:eastAsia="es-ES"/>
              </w:rPr>
              <w:t>-02-2021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3146826008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bdr w:val="none" w:sz="0" w:space="0" w:color="auto" w:frame="1"/>
                <w:lang w:val="es-ES" w:eastAsia="es-ES"/>
              </w:rPr>
              <w:t>3105057444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3147348800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427"/>
          <w:jc w:val="center"/>
        </w:trPr>
        <w:tc>
          <w:tcPr>
            <w:tcW w:w="458" w:type="dxa"/>
            <w:vMerge/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Coordinadora. D. P.Servicios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Enfermera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 xml:space="preserve">Enfermera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170273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1551"/>
          <w:jc w:val="center"/>
        </w:trPr>
        <w:tc>
          <w:tcPr>
            <w:tcW w:w="458" w:type="dxa"/>
            <w:vMerge w:val="restart"/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rPr>
                <w:rFonts w:ascii="Arial" w:hAnsi="Arial"/>
                <w:b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16"/>
                <w:szCs w:val="16"/>
                <w:lang w:val="es-ES" w:eastAsia="es-ES"/>
              </w:rPr>
              <w:t xml:space="preserve">Tema:  </w:t>
            </w:r>
            <w:r w:rsidR="00024A56" w:rsidRPr="00024A56">
              <w:rPr>
                <w:rFonts w:ascii="Arial" w:hAnsi="Arial"/>
                <w:sz w:val="16"/>
                <w:szCs w:val="16"/>
                <w:lang w:val="es-ES" w:eastAsia="es-ES"/>
              </w:rPr>
              <w:t>Instrumento utilizado en las vistas de servicios priorizados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262841">
              <w:rPr>
                <w:rFonts w:ascii="Arial" w:hAnsi="Arial"/>
                <w:sz w:val="16"/>
                <w:szCs w:val="16"/>
                <w:lang w:val="es-ES" w:eastAsia="es-ES"/>
              </w:rPr>
              <w:t>SSPYSS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2589"/>
          <w:jc w:val="center"/>
        </w:trPr>
        <w:tc>
          <w:tcPr>
            <w:tcW w:w="458" w:type="dxa"/>
            <w:vMerge/>
            <w:textDirection w:val="btL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262841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Olga H. Trujillo Flórez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sz w:val="18"/>
                <w:szCs w:val="18"/>
                <w:bdr w:val="none" w:sz="0" w:space="0" w:color="auto" w:frame="1"/>
                <w:lang w:val="es-ES" w:eastAsia="es-ES"/>
              </w:rPr>
              <w:t>Claudia Patricia Varón Ramírez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262841">
              <w:rPr>
                <w:rFonts w:ascii="Arial" w:hAnsi="Arial"/>
                <w:sz w:val="18"/>
                <w:szCs w:val="18"/>
                <w:lang w:val="es-ES" w:eastAsia="es-ES"/>
              </w:rPr>
              <w:t>Daniela López Herrera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170273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D2512C" w:rsidTr="007320F1">
        <w:trPr>
          <w:cantSplit/>
          <w:trHeight w:val="546"/>
          <w:jc w:val="center"/>
        </w:trPr>
        <w:tc>
          <w:tcPr>
            <w:tcW w:w="458" w:type="dxa"/>
            <w:vMerge/>
            <w:textDirection w:val="btL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61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2512C" w:rsidRPr="00262841" w:rsidRDefault="00D2512C" w:rsidP="00D2512C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262841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987773" w:rsidRDefault="00D2512C" w:rsidP="00987773"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43904" behindDoc="1" locked="0" layoutInCell="1" allowOverlap="1" wp14:anchorId="641F3EC5" wp14:editId="1DB7ECFA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D6F" w:rsidRPr="00601DE9" w:rsidRDefault="00373D6F" w:rsidP="00601DE9">
      <w:pPr>
        <w:tabs>
          <w:tab w:val="left" w:pos="2820"/>
        </w:tabs>
        <w:rPr>
          <w:rFonts w:ascii="Arial" w:hAnsi="Arial" w:cs="Arial"/>
        </w:rPr>
      </w:pPr>
    </w:p>
    <w:sectPr w:rsidR="00373D6F" w:rsidRPr="00601DE9" w:rsidSect="00E35515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815" w:rsidRDefault="00275815" w:rsidP="00BC5D01">
      <w:r>
        <w:separator/>
      </w:r>
    </w:p>
  </w:endnote>
  <w:endnote w:type="continuationSeparator" w:id="0">
    <w:p w:rsidR="00275815" w:rsidRDefault="00275815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CC8" w:rsidRDefault="003F3550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815" w:rsidRDefault="00275815" w:rsidP="00BC5D01">
      <w:r>
        <w:separator/>
      </w:r>
    </w:p>
  </w:footnote>
  <w:footnote w:type="continuationSeparator" w:id="0">
    <w:p w:rsidR="00275815" w:rsidRDefault="00275815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27581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1" o:spid="_x0000_s2056" type="#_x0000_t75" style="position:absolute;margin-left:0;margin-top:0;width:277.45pt;height:355.2pt;z-index:-251656192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6027B0" w:rsidP="00987773">
    <w:pPr>
      <w:pStyle w:val="Encabezado"/>
      <w:tabs>
        <w:tab w:val="clear" w:pos="4419"/>
      </w:tabs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33FB" w:rsidRPr="002532F3" w:rsidRDefault="000833FB" w:rsidP="000833F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0833FB" w:rsidRPr="002532F3" w:rsidRDefault="000833FB" w:rsidP="000833F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margin">
                <wp:posOffset>-622935</wp:posOffset>
              </wp:positionH>
              <wp:positionV relativeFrom="paragraph">
                <wp:posOffset>666749</wp:posOffset>
              </wp:positionV>
              <wp:extent cx="6882130" cy="0"/>
              <wp:effectExtent l="76200" t="76200" r="33020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C73A27" id="2 Conector recto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52.5pt" to="492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4123055</wp:posOffset>
              </wp:positionH>
              <wp:positionV relativeFrom="paragraph">
                <wp:posOffset>761365</wp:posOffset>
              </wp:positionV>
              <wp:extent cx="1981200" cy="314325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987773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Default="00CC2441" w:rsidP="00CC24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4.65pt;margin-top:59.95pt;width:156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987773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Default="00CC2441" w:rsidP="00CC2441"/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799465</wp:posOffset>
              </wp:positionV>
              <wp:extent cx="1190625" cy="190500"/>
              <wp:effectExtent l="0" t="0" r="0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Versión:</w:t>
                          </w:r>
                          <w:r w:rsidR="00987773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62.95pt;width:93.7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" fillcolor="window" stroked="f" strokeweight=".5pt"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Versión:</w:t>
                    </w:r>
                    <w:r w:rsidR="00987773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777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D01" w:rsidRDefault="0027581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1000" o:spid="_x0000_s2055" type="#_x0000_t75" style="position:absolute;margin-left:0;margin-top:0;width:277.45pt;height:355.2pt;z-index:-251657216;mso-position-horizontal:center;mso-position-horizontal-relative:margin;mso-position-vertical:center;mso-position-vertical-relative:margin" o:allowincell="f">
          <v:imagedata r:id="rId1" o:title="Escudo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496E"/>
    <w:multiLevelType w:val="hybridMultilevel"/>
    <w:tmpl w:val="865A8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2734E"/>
    <w:multiLevelType w:val="hybridMultilevel"/>
    <w:tmpl w:val="9DC65C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24"/>
    <w:rsid w:val="00001234"/>
    <w:rsid w:val="0001384C"/>
    <w:rsid w:val="00024A56"/>
    <w:rsid w:val="0002636F"/>
    <w:rsid w:val="00026CC8"/>
    <w:rsid w:val="00051377"/>
    <w:rsid w:val="00052336"/>
    <w:rsid w:val="00062370"/>
    <w:rsid w:val="00062438"/>
    <w:rsid w:val="000816A6"/>
    <w:rsid w:val="000833FB"/>
    <w:rsid w:val="00100B24"/>
    <w:rsid w:val="001122F3"/>
    <w:rsid w:val="00126253"/>
    <w:rsid w:val="001456F9"/>
    <w:rsid w:val="00275815"/>
    <w:rsid w:val="00282D0A"/>
    <w:rsid w:val="002C7532"/>
    <w:rsid w:val="002D3EB4"/>
    <w:rsid w:val="00332906"/>
    <w:rsid w:val="00367169"/>
    <w:rsid w:val="00373D6F"/>
    <w:rsid w:val="003E665E"/>
    <w:rsid w:val="003F3550"/>
    <w:rsid w:val="004505A9"/>
    <w:rsid w:val="004548C0"/>
    <w:rsid w:val="00533949"/>
    <w:rsid w:val="00542E83"/>
    <w:rsid w:val="0055360E"/>
    <w:rsid w:val="00573F4D"/>
    <w:rsid w:val="00583E23"/>
    <w:rsid w:val="00597C31"/>
    <w:rsid w:val="005A569F"/>
    <w:rsid w:val="005A59B9"/>
    <w:rsid w:val="00601589"/>
    <w:rsid w:val="00601DE9"/>
    <w:rsid w:val="006027B0"/>
    <w:rsid w:val="0062172A"/>
    <w:rsid w:val="00636035"/>
    <w:rsid w:val="00640B6E"/>
    <w:rsid w:val="0066532D"/>
    <w:rsid w:val="006B47BE"/>
    <w:rsid w:val="006B6189"/>
    <w:rsid w:val="006D2D93"/>
    <w:rsid w:val="00786153"/>
    <w:rsid w:val="007B33A0"/>
    <w:rsid w:val="007D25AF"/>
    <w:rsid w:val="007E65E5"/>
    <w:rsid w:val="00813B14"/>
    <w:rsid w:val="0081418B"/>
    <w:rsid w:val="00817832"/>
    <w:rsid w:val="0085787E"/>
    <w:rsid w:val="008605E5"/>
    <w:rsid w:val="00894C7F"/>
    <w:rsid w:val="008A407F"/>
    <w:rsid w:val="009011ED"/>
    <w:rsid w:val="00987773"/>
    <w:rsid w:val="009B5B88"/>
    <w:rsid w:val="009E1839"/>
    <w:rsid w:val="00A802AF"/>
    <w:rsid w:val="00A87164"/>
    <w:rsid w:val="00AA00C5"/>
    <w:rsid w:val="00AA1A36"/>
    <w:rsid w:val="00AC3E76"/>
    <w:rsid w:val="00B52482"/>
    <w:rsid w:val="00B71F60"/>
    <w:rsid w:val="00BC5D01"/>
    <w:rsid w:val="00BF51FF"/>
    <w:rsid w:val="00C13D25"/>
    <w:rsid w:val="00CC2441"/>
    <w:rsid w:val="00D01C02"/>
    <w:rsid w:val="00D2512C"/>
    <w:rsid w:val="00D40BEB"/>
    <w:rsid w:val="00D42534"/>
    <w:rsid w:val="00D5105B"/>
    <w:rsid w:val="00D55EF0"/>
    <w:rsid w:val="00DF4AF1"/>
    <w:rsid w:val="00E16B8D"/>
    <w:rsid w:val="00E252C7"/>
    <w:rsid w:val="00E26C6A"/>
    <w:rsid w:val="00E35515"/>
    <w:rsid w:val="00E7339B"/>
    <w:rsid w:val="00E9657F"/>
    <w:rsid w:val="00F81724"/>
    <w:rsid w:val="00FB7534"/>
    <w:rsid w:val="00FC11A3"/>
    <w:rsid w:val="00FC3624"/>
    <w:rsid w:val="00FC3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E17F7C93-31C7-4555-BF5D-D115AE1C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uiPriority w:val="99"/>
    <w:unhideWhenUsed/>
    <w:rsid w:val="00D251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Olga Trujillo</cp:lastModifiedBy>
  <cp:revision>2</cp:revision>
  <cp:lastPrinted>2020-06-05T15:52:00Z</cp:lastPrinted>
  <dcterms:created xsi:type="dcterms:W3CDTF">2021-02-10T15:09:00Z</dcterms:created>
  <dcterms:modified xsi:type="dcterms:W3CDTF">2021-02-10T15:09:00Z</dcterms:modified>
</cp:coreProperties>
</file>