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C87" w:rsidRDefault="00312C87" w:rsidP="00312C87">
      <w:pPr>
        <w:pStyle w:val="Prrafodelista"/>
        <w:numPr>
          <w:ilvl w:val="0"/>
          <w:numId w:val="1"/>
        </w:numPr>
        <w:rPr>
          <w:rFonts w:ascii="Arial" w:hAnsi="Arial" w:cs="Arial"/>
          <w:b/>
          <w:sz w:val="20"/>
        </w:rPr>
      </w:pPr>
      <w:r w:rsidRPr="007F0FF4">
        <w:rPr>
          <w:rFonts w:ascii="Arial" w:hAnsi="Arial" w:cs="Arial"/>
          <w:b/>
          <w:sz w:val="20"/>
        </w:rPr>
        <w:t>INFORMACION GENERAL DEL CONTRATO</w:t>
      </w:r>
    </w:p>
    <w:p w:rsidR="00BD3F73" w:rsidRDefault="00BD3F73" w:rsidP="00BD3F73">
      <w:pPr>
        <w:pStyle w:val="Prrafodelista"/>
        <w:ind w:left="360"/>
        <w:rPr>
          <w:rFonts w:ascii="Arial" w:hAnsi="Arial" w:cs="Arial"/>
          <w:b/>
          <w:sz w:val="20"/>
        </w:rPr>
      </w:pPr>
    </w:p>
    <w:tbl>
      <w:tblPr>
        <w:tblW w:w="10288" w:type="dxa"/>
        <w:tblInd w:w="55" w:type="dxa"/>
        <w:tblCellMar>
          <w:left w:w="70" w:type="dxa"/>
          <w:right w:w="70" w:type="dxa"/>
        </w:tblCellMar>
        <w:tblLook w:val="0000" w:firstRow="0" w:lastRow="0" w:firstColumn="0" w:lastColumn="0" w:noHBand="0" w:noVBand="0"/>
      </w:tblPr>
      <w:tblGrid>
        <w:gridCol w:w="1576"/>
        <w:gridCol w:w="2845"/>
        <w:gridCol w:w="1881"/>
        <w:gridCol w:w="3986"/>
      </w:tblGrid>
      <w:tr w:rsidR="00BD3F73" w:rsidRPr="00AA0EFD" w:rsidTr="001F1A86">
        <w:trPr>
          <w:trHeight w:val="315"/>
        </w:trPr>
        <w:tc>
          <w:tcPr>
            <w:tcW w:w="4421" w:type="dxa"/>
            <w:gridSpan w:val="2"/>
            <w:tcBorders>
              <w:top w:val="single" w:sz="4" w:space="0" w:color="auto"/>
              <w:left w:val="single" w:sz="4" w:space="0" w:color="auto"/>
              <w:bottom w:val="single" w:sz="4" w:space="0" w:color="auto"/>
              <w:right w:val="single" w:sz="4" w:space="0" w:color="auto"/>
            </w:tcBorders>
            <w:vAlign w:val="center"/>
          </w:tcPr>
          <w:p w:rsidR="00BD3F73" w:rsidRPr="00AA0EFD" w:rsidRDefault="00BD3F73" w:rsidP="001F1A86">
            <w:pPr>
              <w:jc w:val="both"/>
              <w:rPr>
                <w:rFonts w:ascii="Arial" w:hAnsi="Arial" w:cs="Arial"/>
                <w:b/>
                <w:sz w:val="20"/>
                <w:szCs w:val="20"/>
              </w:rPr>
            </w:pPr>
            <w:r w:rsidRPr="00AA0EFD">
              <w:rPr>
                <w:rFonts w:ascii="Arial" w:hAnsi="Arial" w:cs="Arial"/>
                <w:b/>
                <w:sz w:val="20"/>
                <w:szCs w:val="20"/>
              </w:rPr>
              <w:t xml:space="preserve">Proceso:  </w:t>
            </w:r>
            <w:r w:rsidRPr="00AA0EFD">
              <w:rPr>
                <w:rFonts w:ascii="Arial" w:hAnsi="Arial" w:cs="Arial"/>
                <w:bCs/>
                <w:color w:val="000000" w:themeColor="text1"/>
                <w:sz w:val="20"/>
                <w:szCs w:val="20"/>
              </w:rPr>
              <w:t>Promoción del Desarrollo Social</w:t>
            </w:r>
          </w:p>
        </w:tc>
        <w:tc>
          <w:tcPr>
            <w:tcW w:w="5867" w:type="dxa"/>
            <w:gridSpan w:val="2"/>
            <w:tcBorders>
              <w:top w:val="single" w:sz="4" w:space="0" w:color="auto"/>
              <w:left w:val="nil"/>
              <w:bottom w:val="single" w:sz="4" w:space="0" w:color="auto"/>
              <w:right w:val="single" w:sz="4" w:space="0" w:color="auto"/>
            </w:tcBorders>
            <w:vAlign w:val="center"/>
          </w:tcPr>
          <w:p w:rsidR="00BD3F73" w:rsidRPr="00AA0EFD" w:rsidRDefault="00BD3F73" w:rsidP="001F1A86">
            <w:pPr>
              <w:rPr>
                <w:rFonts w:ascii="Arial" w:hAnsi="Arial" w:cs="Arial"/>
                <w:sz w:val="20"/>
                <w:szCs w:val="20"/>
              </w:rPr>
            </w:pPr>
            <w:r w:rsidRPr="00AA0EFD">
              <w:rPr>
                <w:rFonts w:ascii="Arial" w:hAnsi="Arial" w:cs="Arial"/>
                <w:b/>
                <w:sz w:val="20"/>
                <w:szCs w:val="20"/>
              </w:rPr>
              <w:t>Subproceso:</w:t>
            </w:r>
            <w:r w:rsidRPr="00AA0EFD">
              <w:rPr>
                <w:rFonts w:ascii="Arial" w:hAnsi="Arial" w:cs="Arial"/>
                <w:sz w:val="20"/>
                <w:szCs w:val="20"/>
              </w:rPr>
              <w:t xml:space="preserve">  Secretaría de Salud Pública y Seguridad Social</w:t>
            </w:r>
          </w:p>
        </w:tc>
      </w:tr>
      <w:tr w:rsidR="00BD3F73" w:rsidRPr="00AA0EFD" w:rsidTr="001F1A86">
        <w:trPr>
          <w:trHeight w:val="315"/>
        </w:trPr>
        <w:tc>
          <w:tcPr>
            <w:tcW w:w="4421" w:type="dxa"/>
            <w:gridSpan w:val="2"/>
            <w:tcBorders>
              <w:top w:val="single" w:sz="4" w:space="0" w:color="auto"/>
              <w:left w:val="single" w:sz="4" w:space="0" w:color="auto"/>
              <w:bottom w:val="single" w:sz="4" w:space="0" w:color="auto"/>
              <w:right w:val="single" w:sz="4" w:space="0" w:color="auto"/>
            </w:tcBorders>
            <w:vAlign w:val="center"/>
          </w:tcPr>
          <w:p w:rsidR="00BD3F73" w:rsidRPr="00AA0EFD" w:rsidRDefault="00BD3F73" w:rsidP="001F1A86">
            <w:pPr>
              <w:jc w:val="both"/>
              <w:rPr>
                <w:rFonts w:ascii="Arial" w:hAnsi="Arial" w:cs="Arial"/>
                <w:b/>
                <w:bCs/>
                <w:color w:val="000000" w:themeColor="text1"/>
                <w:sz w:val="20"/>
                <w:szCs w:val="20"/>
              </w:rPr>
            </w:pPr>
            <w:r w:rsidRPr="00AA0EFD">
              <w:rPr>
                <w:rFonts w:ascii="Arial" w:hAnsi="Arial" w:cs="Arial"/>
                <w:b/>
                <w:bCs/>
                <w:color w:val="000000" w:themeColor="text1"/>
                <w:sz w:val="20"/>
                <w:szCs w:val="20"/>
              </w:rPr>
              <w:t xml:space="preserve">Actividad:  </w:t>
            </w:r>
            <w:r w:rsidRPr="00AA0EFD">
              <w:rPr>
                <w:rFonts w:ascii="Arial" w:hAnsi="Arial" w:cs="Arial"/>
                <w:bCs/>
                <w:color w:val="000000" w:themeColor="text1"/>
                <w:sz w:val="20"/>
                <w:szCs w:val="20"/>
              </w:rPr>
              <w:t xml:space="preserve">Dirección Operativa de Salud Pública </w:t>
            </w:r>
          </w:p>
        </w:tc>
        <w:tc>
          <w:tcPr>
            <w:tcW w:w="5867" w:type="dxa"/>
            <w:gridSpan w:val="2"/>
            <w:tcBorders>
              <w:top w:val="single" w:sz="4" w:space="0" w:color="auto"/>
              <w:left w:val="nil"/>
              <w:bottom w:val="single" w:sz="4" w:space="0" w:color="auto"/>
              <w:right w:val="single" w:sz="4" w:space="0" w:color="auto"/>
            </w:tcBorders>
            <w:vAlign w:val="center"/>
          </w:tcPr>
          <w:p w:rsidR="00BD3F73" w:rsidRPr="00AA0EFD" w:rsidRDefault="00BD3F73" w:rsidP="001F1A86">
            <w:pPr>
              <w:rPr>
                <w:rFonts w:ascii="Arial" w:hAnsi="Arial" w:cs="Arial"/>
                <w:b/>
                <w:sz w:val="20"/>
                <w:szCs w:val="20"/>
              </w:rPr>
            </w:pPr>
            <w:r w:rsidRPr="00AA0EFD">
              <w:rPr>
                <w:rFonts w:ascii="Arial" w:hAnsi="Arial" w:cs="Arial"/>
                <w:b/>
                <w:sz w:val="20"/>
                <w:szCs w:val="20"/>
              </w:rPr>
              <w:t>Dimensión</w:t>
            </w:r>
            <w:r w:rsidRPr="00AA0EFD">
              <w:rPr>
                <w:rFonts w:ascii="Arial" w:hAnsi="Arial" w:cs="Arial"/>
                <w:sz w:val="20"/>
                <w:szCs w:val="20"/>
              </w:rPr>
              <w:t>: Prestación de Servicios</w:t>
            </w:r>
          </w:p>
        </w:tc>
      </w:tr>
      <w:tr w:rsidR="00BD3F73" w:rsidRPr="00AA0EFD" w:rsidTr="001F1A86">
        <w:trPr>
          <w:trHeight w:val="361"/>
        </w:trPr>
        <w:tc>
          <w:tcPr>
            <w:tcW w:w="1576" w:type="dxa"/>
            <w:tcBorders>
              <w:top w:val="single" w:sz="4" w:space="0" w:color="auto"/>
              <w:left w:val="single" w:sz="4" w:space="0" w:color="auto"/>
              <w:bottom w:val="single" w:sz="4" w:space="0" w:color="auto"/>
              <w:right w:val="single" w:sz="4" w:space="0" w:color="auto"/>
            </w:tcBorders>
            <w:vAlign w:val="center"/>
          </w:tcPr>
          <w:p w:rsidR="00BD3F73" w:rsidRPr="00AA0EFD" w:rsidRDefault="00BD3F73" w:rsidP="001F1A86">
            <w:pPr>
              <w:jc w:val="both"/>
              <w:rPr>
                <w:rFonts w:ascii="Arial" w:hAnsi="Arial" w:cs="Arial"/>
                <w:b/>
                <w:sz w:val="20"/>
                <w:szCs w:val="20"/>
              </w:rPr>
            </w:pPr>
            <w:r w:rsidRPr="00AA0EFD">
              <w:rPr>
                <w:rFonts w:ascii="Arial" w:hAnsi="Arial" w:cs="Arial"/>
                <w:b/>
                <w:sz w:val="20"/>
                <w:szCs w:val="20"/>
              </w:rPr>
              <w:t>Número del Contrato:</w:t>
            </w:r>
          </w:p>
        </w:tc>
        <w:tc>
          <w:tcPr>
            <w:tcW w:w="2845" w:type="dxa"/>
            <w:tcBorders>
              <w:top w:val="single" w:sz="4" w:space="0" w:color="auto"/>
              <w:left w:val="nil"/>
              <w:bottom w:val="single" w:sz="4" w:space="0" w:color="auto"/>
              <w:right w:val="single" w:sz="4" w:space="0" w:color="auto"/>
            </w:tcBorders>
            <w:vAlign w:val="center"/>
          </w:tcPr>
          <w:p w:rsidR="00BD3F73" w:rsidRPr="000A5360" w:rsidRDefault="00BD3F73" w:rsidP="001F1A86">
            <w:pPr>
              <w:jc w:val="both"/>
              <w:rPr>
                <w:rFonts w:ascii="Arial" w:hAnsi="Arial" w:cs="Arial"/>
                <w:b/>
                <w:bCs/>
                <w:color w:val="000000" w:themeColor="text1"/>
                <w:sz w:val="20"/>
                <w:szCs w:val="20"/>
                <w:lang w:val="es-CO"/>
              </w:rPr>
            </w:pPr>
            <w:r w:rsidRPr="000A5360">
              <w:rPr>
                <w:rFonts w:ascii="Arial" w:hAnsi="Arial" w:cs="Arial"/>
                <w:bCs/>
                <w:color w:val="000000" w:themeColor="text1"/>
                <w:sz w:val="20"/>
                <w:szCs w:val="20"/>
              </w:rPr>
              <w:t>N°746</w:t>
            </w:r>
            <w:r w:rsidRPr="000A5360">
              <w:rPr>
                <w:rFonts w:ascii="Arial" w:hAnsi="Arial" w:cs="Arial"/>
                <w:bCs/>
                <w:color w:val="000000" w:themeColor="text1"/>
                <w:sz w:val="20"/>
                <w:szCs w:val="20"/>
                <w:lang w:val="es-CO"/>
              </w:rPr>
              <w:t xml:space="preserve"> del 25 de enero 2021</w:t>
            </w:r>
          </w:p>
          <w:p w:rsidR="00BD3F73" w:rsidRPr="000A5360" w:rsidRDefault="00BD3F73" w:rsidP="001F1A86">
            <w:pPr>
              <w:jc w:val="both"/>
              <w:rPr>
                <w:rFonts w:ascii="Arial" w:hAnsi="Arial" w:cs="Arial"/>
                <w:b/>
                <w:bCs/>
                <w:color w:val="000000" w:themeColor="text1"/>
                <w:sz w:val="20"/>
                <w:szCs w:val="20"/>
              </w:rPr>
            </w:pPr>
          </w:p>
        </w:tc>
        <w:tc>
          <w:tcPr>
            <w:tcW w:w="5867" w:type="dxa"/>
            <w:gridSpan w:val="2"/>
            <w:tcBorders>
              <w:top w:val="single" w:sz="4" w:space="0" w:color="auto"/>
              <w:left w:val="nil"/>
              <w:bottom w:val="single" w:sz="4" w:space="0" w:color="auto"/>
              <w:right w:val="single" w:sz="4" w:space="0" w:color="auto"/>
            </w:tcBorders>
            <w:vAlign w:val="center"/>
          </w:tcPr>
          <w:p w:rsidR="00BD3F73" w:rsidRPr="00AA0EFD" w:rsidRDefault="00BD3F73" w:rsidP="001F1A86">
            <w:pPr>
              <w:rPr>
                <w:rFonts w:ascii="Arial" w:hAnsi="Arial" w:cs="Arial"/>
                <w:b/>
                <w:bCs/>
                <w:i/>
                <w:color w:val="000000" w:themeColor="text1"/>
                <w:sz w:val="20"/>
                <w:szCs w:val="20"/>
              </w:rPr>
            </w:pPr>
            <w:r w:rsidRPr="00AA0EFD">
              <w:rPr>
                <w:rFonts w:ascii="Arial" w:hAnsi="Arial" w:cs="Arial"/>
                <w:b/>
                <w:sz w:val="20"/>
                <w:szCs w:val="20"/>
              </w:rPr>
              <w:t xml:space="preserve">Programa: </w:t>
            </w:r>
            <w:r w:rsidRPr="00AA0EFD">
              <w:rPr>
                <w:rFonts w:ascii="Arial" w:hAnsi="Arial" w:cs="Arial"/>
                <w:sz w:val="20"/>
                <w:szCs w:val="20"/>
              </w:rPr>
              <w:t>Prestación de Servicios</w:t>
            </w:r>
          </w:p>
        </w:tc>
      </w:tr>
      <w:tr w:rsidR="00BD3F73" w:rsidRPr="00AA0EFD" w:rsidTr="001F1A86">
        <w:trPr>
          <w:trHeight w:val="490"/>
        </w:trPr>
        <w:tc>
          <w:tcPr>
            <w:tcW w:w="1576" w:type="dxa"/>
            <w:tcBorders>
              <w:top w:val="nil"/>
              <w:left w:val="single" w:sz="4" w:space="0" w:color="auto"/>
              <w:bottom w:val="single" w:sz="4" w:space="0" w:color="auto"/>
              <w:right w:val="single" w:sz="4" w:space="0" w:color="auto"/>
            </w:tcBorders>
            <w:vAlign w:val="center"/>
          </w:tcPr>
          <w:p w:rsidR="00BD3F73" w:rsidRPr="00AA0EFD" w:rsidRDefault="00BD3F73" w:rsidP="001F1A86">
            <w:pPr>
              <w:rPr>
                <w:rFonts w:ascii="Arial" w:hAnsi="Arial" w:cs="Arial"/>
                <w:b/>
                <w:sz w:val="20"/>
                <w:szCs w:val="20"/>
              </w:rPr>
            </w:pPr>
            <w:r w:rsidRPr="00AA0EFD">
              <w:rPr>
                <w:rFonts w:ascii="Arial" w:hAnsi="Arial" w:cs="Arial"/>
                <w:b/>
                <w:sz w:val="20"/>
                <w:szCs w:val="20"/>
              </w:rPr>
              <w:t>Período al que corresponde el presente informe:</w:t>
            </w:r>
          </w:p>
        </w:tc>
        <w:tc>
          <w:tcPr>
            <w:tcW w:w="2845" w:type="dxa"/>
            <w:tcBorders>
              <w:top w:val="nil"/>
              <w:left w:val="nil"/>
              <w:bottom w:val="single" w:sz="4" w:space="0" w:color="auto"/>
              <w:right w:val="single" w:sz="4" w:space="0" w:color="auto"/>
            </w:tcBorders>
            <w:vAlign w:val="center"/>
          </w:tcPr>
          <w:p w:rsidR="00BD3F73" w:rsidRPr="000A5360" w:rsidRDefault="00BD3F73" w:rsidP="001F1A86">
            <w:pPr>
              <w:rPr>
                <w:rFonts w:ascii="Arial" w:hAnsi="Arial" w:cs="Arial"/>
                <w:color w:val="000000" w:themeColor="text1"/>
                <w:sz w:val="20"/>
                <w:szCs w:val="20"/>
              </w:rPr>
            </w:pPr>
            <w:r w:rsidRPr="000A5360">
              <w:rPr>
                <w:rFonts w:ascii="Arial" w:hAnsi="Arial" w:cs="Arial"/>
                <w:color w:val="000000" w:themeColor="text1"/>
                <w:sz w:val="20"/>
                <w:szCs w:val="20"/>
              </w:rPr>
              <w:t>25 de enero al 24 de febrero de 2021</w:t>
            </w:r>
          </w:p>
        </w:tc>
        <w:tc>
          <w:tcPr>
            <w:tcW w:w="1881" w:type="dxa"/>
            <w:tcBorders>
              <w:top w:val="nil"/>
              <w:left w:val="nil"/>
              <w:bottom w:val="single" w:sz="4" w:space="0" w:color="auto"/>
              <w:right w:val="single" w:sz="4" w:space="0" w:color="auto"/>
            </w:tcBorders>
            <w:vAlign w:val="center"/>
          </w:tcPr>
          <w:p w:rsidR="00BD3F73" w:rsidRPr="000A5360" w:rsidRDefault="00BD3F73" w:rsidP="001F1A86">
            <w:pPr>
              <w:rPr>
                <w:rFonts w:ascii="Arial" w:hAnsi="Arial" w:cs="Arial"/>
                <w:b/>
                <w:color w:val="000000" w:themeColor="text1"/>
                <w:sz w:val="20"/>
                <w:szCs w:val="20"/>
              </w:rPr>
            </w:pPr>
            <w:r w:rsidRPr="000A5360">
              <w:rPr>
                <w:rFonts w:ascii="Arial" w:hAnsi="Arial" w:cs="Arial"/>
                <w:b/>
                <w:color w:val="000000" w:themeColor="text1"/>
                <w:sz w:val="20"/>
                <w:szCs w:val="20"/>
              </w:rPr>
              <w:t>Plazo de Ejecución:</w:t>
            </w:r>
          </w:p>
        </w:tc>
        <w:tc>
          <w:tcPr>
            <w:tcW w:w="3986" w:type="dxa"/>
            <w:tcBorders>
              <w:top w:val="nil"/>
              <w:left w:val="nil"/>
              <w:bottom w:val="single" w:sz="4" w:space="0" w:color="auto"/>
              <w:right w:val="single" w:sz="4" w:space="0" w:color="auto"/>
            </w:tcBorders>
            <w:vAlign w:val="center"/>
          </w:tcPr>
          <w:p w:rsidR="00BD3F73" w:rsidRPr="000A5360" w:rsidRDefault="00BD3F73" w:rsidP="001F1A86">
            <w:pPr>
              <w:rPr>
                <w:rFonts w:ascii="Arial" w:hAnsi="Arial" w:cs="Arial"/>
                <w:color w:val="000000" w:themeColor="text1"/>
                <w:sz w:val="20"/>
                <w:szCs w:val="20"/>
              </w:rPr>
            </w:pPr>
            <w:r w:rsidRPr="000A5360">
              <w:rPr>
                <w:rFonts w:ascii="Arial" w:hAnsi="Arial" w:cs="Arial"/>
                <w:color w:val="000000" w:themeColor="text1"/>
                <w:sz w:val="20"/>
                <w:szCs w:val="20"/>
              </w:rPr>
              <w:t xml:space="preserve">8 meses </w:t>
            </w:r>
          </w:p>
        </w:tc>
      </w:tr>
      <w:tr w:rsidR="00BD3F73" w:rsidRPr="00AA0EFD" w:rsidTr="001F1A86">
        <w:trPr>
          <w:trHeight w:val="373"/>
        </w:trPr>
        <w:tc>
          <w:tcPr>
            <w:tcW w:w="1576" w:type="dxa"/>
            <w:tcBorders>
              <w:top w:val="single" w:sz="4" w:space="0" w:color="auto"/>
              <w:left w:val="single" w:sz="4" w:space="0" w:color="auto"/>
              <w:bottom w:val="single" w:sz="4" w:space="0" w:color="auto"/>
              <w:right w:val="single" w:sz="4" w:space="0" w:color="auto"/>
            </w:tcBorders>
            <w:vAlign w:val="center"/>
          </w:tcPr>
          <w:p w:rsidR="00BD3F73" w:rsidRPr="00AA0EFD" w:rsidRDefault="00BD3F73" w:rsidP="001F1A86">
            <w:pPr>
              <w:rPr>
                <w:rFonts w:ascii="Arial" w:hAnsi="Arial" w:cs="Arial"/>
                <w:b/>
                <w:sz w:val="20"/>
                <w:szCs w:val="20"/>
              </w:rPr>
            </w:pPr>
            <w:r w:rsidRPr="00AA0EFD">
              <w:rPr>
                <w:rFonts w:ascii="Arial" w:hAnsi="Arial" w:cs="Arial"/>
                <w:b/>
                <w:sz w:val="20"/>
                <w:szCs w:val="20"/>
              </w:rPr>
              <w:t>Contratista:</w:t>
            </w:r>
          </w:p>
        </w:tc>
        <w:tc>
          <w:tcPr>
            <w:tcW w:w="2845" w:type="dxa"/>
            <w:tcBorders>
              <w:top w:val="single" w:sz="4" w:space="0" w:color="auto"/>
              <w:left w:val="nil"/>
              <w:bottom w:val="single" w:sz="4" w:space="0" w:color="auto"/>
              <w:right w:val="single" w:sz="4" w:space="0" w:color="auto"/>
            </w:tcBorders>
            <w:vAlign w:val="center"/>
          </w:tcPr>
          <w:p w:rsidR="00BD3F73" w:rsidRPr="000A5360" w:rsidRDefault="00BD3F73" w:rsidP="001F1A86">
            <w:pPr>
              <w:rPr>
                <w:rFonts w:ascii="Arial" w:hAnsi="Arial" w:cs="Arial"/>
                <w:color w:val="000000" w:themeColor="text1"/>
                <w:sz w:val="20"/>
                <w:szCs w:val="20"/>
              </w:rPr>
            </w:pPr>
            <w:r w:rsidRPr="000A5360">
              <w:rPr>
                <w:rFonts w:ascii="Arial" w:hAnsi="Arial" w:cs="Arial"/>
                <w:color w:val="000000" w:themeColor="text1"/>
                <w:sz w:val="20"/>
                <w:szCs w:val="20"/>
              </w:rPr>
              <w:t>OLGA HELENA TRUJILLO FLÓREZ</w:t>
            </w:r>
          </w:p>
        </w:tc>
        <w:tc>
          <w:tcPr>
            <w:tcW w:w="1881" w:type="dxa"/>
            <w:tcBorders>
              <w:top w:val="single" w:sz="4" w:space="0" w:color="auto"/>
              <w:left w:val="nil"/>
              <w:bottom w:val="single" w:sz="4" w:space="0" w:color="auto"/>
              <w:right w:val="single" w:sz="4" w:space="0" w:color="auto"/>
            </w:tcBorders>
            <w:vAlign w:val="center"/>
          </w:tcPr>
          <w:p w:rsidR="00BD3F73" w:rsidRPr="00AA0EFD" w:rsidRDefault="00BD3F73" w:rsidP="001F1A86">
            <w:pPr>
              <w:rPr>
                <w:rFonts w:ascii="Arial" w:hAnsi="Arial" w:cs="Arial"/>
                <w:b/>
                <w:color w:val="000000" w:themeColor="text1"/>
                <w:sz w:val="20"/>
                <w:szCs w:val="20"/>
              </w:rPr>
            </w:pPr>
            <w:r w:rsidRPr="00AA0EFD">
              <w:rPr>
                <w:rFonts w:ascii="Arial" w:hAnsi="Arial" w:cs="Arial"/>
                <w:b/>
                <w:color w:val="000000" w:themeColor="text1"/>
                <w:sz w:val="20"/>
                <w:szCs w:val="20"/>
              </w:rPr>
              <w:t>Supervisor:</w:t>
            </w:r>
          </w:p>
        </w:tc>
        <w:tc>
          <w:tcPr>
            <w:tcW w:w="3986" w:type="dxa"/>
            <w:tcBorders>
              <w:top w:val="single" w:sz="4" w:space="0" w:color="auto"/>
              <w:left w:val="nil"/>
              <w:bottom w:val="single" w:sz="4" w:space="0" w:color="auto"/>
              <w:right w:val="single" w:sz="4" w:space="0" w:color="auto"/>
            </w:tcBorders>
            <w:vAlign w:val="center"/>
          </w:tcPr>
          <w:p w:rsidR="00BD3F73" w:rsidRPr="00AA0EFD" w:rsidRDefault="00604306" w:rsidP="001F1A86">
            <w:pPr>
              <w:rPr>
                <w:rFonts w:ascii="Arial" w:hAnsi="Arial" w:cs="Arial"/>
                <w:color w:val="000000" w:themeColor="text1"/>
                <w:sz w:val="20"/>
                <w:szCs w:val="20"/>
              </w:rPr>
            </w:pPr>
            <w:r>
              <w:rPr>
                <w:rFonts w:ascii="Arial" w:hAnsi="Arial" w:cs="Arial"/>
                <w:color w:val="000000" w:themeColor="text1"/>
                <w:sz w:val="20"/>
                <w:szCs w:val="20"/>
              </w:rPr>
              <w:t xml:space="preserve">ANA </w:t>
            </w:r>
            <w:r w:rsidR="001C665C">
              <w:rPr>
                <w:rFonts w:ascii="Arial" w:hAnsi="Arial" w:cs="Arial"/>
                <w:color w:val="000000" w:themeColor="text1"/>
                <w:sz w:val="20"/>
                <w:szCs w:val="20"/>
              </w:rPr>
              <w:t>YOLIMA SANCHEZ GUTIERREZ</w:t>
            </w:r>
          </w:p>
        </w:tc>
      </w:tr>
      <w:tr w:rsidR="00BD3F73" w:rsidRPr="00AA0EFD" w:rsidTr="001F1A86">
        <w:trPr>
          <w:trHeight w:val="373"/>
        </w:trPr>
        <w:tc>
          <w:tcPr>
            <w:tcW w:w="1576" w:type="dxa"/>
            <w:tcBorders>
              <w:top w:val="single" w:sz="4" w:space="0" w:color="auto"/>
              <w:left w:val="single" w:sz="4" w:space="0" w:color="auto"/>
              <w:bottom w:val="single" w:sz="4" w:space="0" w:color="auto"/>
              <w:right w:val="single" w:sz="4" w:space="0" w:color="auto"/>
            </w:tcBorders>
            <w:vAlign w:val="center"/>
          </w:tcPr>
          <w:p w:rsidR="00BD3F73" w:rsidRPr="00AA0EFD" w:rsidRDefault="00BD3F73" w:rsidP="001F1A86">
            <w:pPr>
              <w:rPr>
                <w:rFonts w:ascii="Arial" w:hAnsi="Arial" w:cs="Arial"/>
                <w:b/>
                <w:sz w:val="20"/>
                <w:szCs w:val="20"/>
              </w:rPr>
            </w:pPr>
            <w:r w:rsidRPr="00AA0EFD">
              <w:rPr>
                <w:rFonts w:ascii="Arial" w:hAnsi="Arial" w:cs="Arial"/>
                <w:b/>
                <w:sz w:val="20"/>
                <w:szCs w:val="20"/>
              </w:rPr>
              <w:t>Valor Total del Contrato</w:t>
            </w:r>
          </w:p>
        </w:tc>
        <w:tc>
          <w:tcPr>
            <w:tcW w:w="2845" w:type="dxa"/>
            <w:tcBorders>
              <w:top w:val="single" w:sz="4" w:space="0" w:color="auto"/>
              <w:left w:val="nil"/>
              <w:bottom w:val="single" w:sz="4" w:space="0" w:color="auto"/>
              <w:right w:val="single" w:sz="4" w:space="0" w:color="auto"/>
            </w:tcBorders>
            <w:vAlign w:val="center"/>
          </w:tcPr>
          <w:p w:rsidR="00BD3F73" w:rsidRPr="000A5360" w:rsidRDefault="00BD3F73" w:rsidP="001F1A86">
            <w:pPr>
              <w:rPr>
                <w:rFonts w:ascii="Arial" w:hAnsi="Arial" w:cs="Arial"/>
                <w:b/>
                <w:i/>
                <w:color w:val="000000" w:themeColor="text1"/>
                <w:sz w:val="20"/>
                <w:szCs w:val="20"/>
              </w:rPr>
            </w:pPr>
            <w:r w:rsidRPr="000A5360">
              <w:rPr>
                <w:rFonts w:ascii="Arial" w:hAnsi="Arial" w:cs="Arial"/>
                <w:b/>
                <w:i/>
                <w:color w:val="000000" w:themeColor="text1"/>
                <w:sz w:val="20"/>
                <w:szCs w:val="20"/>
              </w:rPr>
              <w:t>$</w:t>
            </w:r>
            <w:r w:rsidRPr="000A5360">
              <w:rPr>
                <w:rFonts w:ascii="Arial" w:hAnsi="Arial" w:cs="Arial"/>
                <w:color w:val="000000" w:themeColor="text1"/>
                <w:sz w:val="20"/>
                <w:szCs w:val="20"/>
              </w:rPr>
              <w:t>32.398.080=</w:t>
            </w:r>
          </w:p>
        </w:tc>
        <w:tc>
          <w:tcPr>
            <w:tcW w:w="1881" w:type="dxa"/>
            <w:tcBorders>
              <w:top w:val="single" w:sz="4" w:space="0" w:color="auto"/>
              <w:left w:val="nil"/>
              <w:bottom w:val="single" w:sz="4" w:space="0" w:color="auto"/>
              <w:right w:val="single" w:sz="4" w:space="0" w:color="auto"/>
            </w:tcBorders>
            <w:vAlign w:val="center"/>
          </w:tcPr>
          <w:p w:rsidR="00BD3F73" w:rsidRPr="00AA0EFD" w:rsidRDefault="00BD3F73" w:rsidP="001F1A86">
            <w:pPr>
              <w:rPr>
                <w:rFonts w:ascii="Arial" w:hAnsi="Arial" w:cs="Arial"/>
                <w:b/>
                <w:color w:val="000000" w:themeColor="text1"/>
                <w:sz w:val="20"/>
                <w:szCs w:val="20"/>
              </w:rPr>
            </w:pPr>
            <w:r w:rsidRPr="00AA0EFD">
              <w:rPr>
                <w:rFonts w:ascii="Arial" w:hAnsi="Arial" w:cs="Arial"/>
                <w:b/>
                <w:sz w:val="20"/>
                <w:szCs w:val="20"/>
              </w:rPr>
              <w:t>Valor del período informado</w:t>
            </w:r>
          </w:p>
        </w:tc>
        <w:tc>
          <w:tcPr>
            <w:tcW w:w="3986" w:type="dxa"/>
            <w:tcBorders>
              <w:top w:val="single" w:sz="4" w:space="0" w:color="auto"/>
              <w:left w:val="nil"/>
              <w:bottom w:val="single" w:sz="4" w:space="0" w:color="auto"/>
              <w:right w:val="single" w:sz="4" w:space="0" w:color="auto"/>
            </w:tcBorders>
            <w:vAlign w:val="center"/>
          </w:tcPr>
          <w:p w:rsidR="00BD3F73" w:rsidRPr="00AA0EFD" w:rsidRDefault="00BD3F73" w:rsidP="001F1A86">
            <w:pPr>
              <w:rPr>
                <w:rFonts w:ascii="Arial" w:hAnsi="Arial" w:cs="Arial"/>
                <w:b/>
                <w:i/>
                <w:color w:val="000000" w:themeColor="text1"/>
                <w:sz w:val="20"/>
                <w:szCs w:val="20"/>
              </w:rPr>
            </w:pPr>
            <w:r w:rsidRPr="00AA0EFD">
              <w:rPr>
                <w:rFonts w:ascii="Arial" w:hAnsi="Arial" w:cs="Arial"/>
                <w:b/>
                <w:i/>
                <w:color w:val="000000" w:themeColor="text1"/>
                <w:sz w:val="20"/>
                <w:szCs w:val="20"/>
              </w:rPr>
              <w:t>$</w:t>
            </w:r>
            <w:r w:rsidRPr="00AA0EFD">
              <w:rPr>
                <w:rFonts w:ascii="Arial" w:hAnsi="Arial" w:cs="Arial"/>
                <w:color w:val="000000" w:themeColor="text1"/>
                <w:sz w:val="20"/>
                <w:szCs w:val="20"/>
              </w:rPr>
              <w:t>4.</w:t>
            </w:r>
            <w:r>
              <w:rPr>
                <w:rFonts w:ascii="Arial" w:hAnsi="Arial" w:cs="Arial"/>
                <w:color w:val="000000" w:themeColor="text1"/>
                <w:sz w:val="20"/>
                <w:szCs w:val="20"/>
              </w:rPr>
              <w:t>049.760</w:t>
            </w:r>
          </w:p>
        </w:tc>
      </w:tr>
      <w:tr w:rsidR="00BD3F73" w:rsidRPr="00AA0EFD" w:rsidTr="001F1A86">
        <w:trPr>
          <w:trHeight w:val="373"/>
        </w:trPr>
        <w:tc>
          <w:tcPr>
            <w:tcW w:w="1576" w:type="dxa"/>
            <w:tcBorders>
              <w:top w:val="single" w:sz="4" w:space="0" w:color="auto"/>
              <w:left w:val="single" w:sz="4" w:space="0" w:color="auto"/>
              <w:bottom w:val="single" w:sz="4" w:space="0" w:color="auto"/>
              <w:right w:val="single" w:sz="4" w:space="0" w:color="auto"/>
            </w:tcBorders>
            <w:vAlign w:val="center"/>
          </w:tcPr>
          <w:p w:rsidR="00BD3F73" w:rsidRPr="00AA0EFD" w:rsidRDefault="00BD3F73" w:rsidP="001F1A86">
            <w:pPr>
              <w:rPr>
                <w:rFonts w:ascii="Arial" w:hAnsi="Arial" w:cs="Arial"/>
                <w:b/>
                <w:sz w:val="20"/>
                <w:szCs w:val="20"/>
              </w:rPr>
            </w:pPr>
            <w:r w:rsidRPr="00AA0EFD">
              <w:rPr>
                <w:rFonts w:ascii="Arial" w:hAnsi="Arial" w:cs="Arial"/>
                <w:b/>
                <w:sz w:val="20"/>
                <w:szCs w:val="20"/>
              </w:rPr>
              <w:t>Informe No.</w:t>
            </w:r>
          </w:p>
        </w:tc>
        <w:tc>
          <w:tcPr>
            <w:tcW w:w="8712" w:type="dxa"/>
            <w:gridSpan w:val="3"/>
            <w:tcBorders>
              <w:top w:val="single" w:sz="4" w:space="0" w:color="auto"/>
              <w:left w:val="nil"/>
              <w:bottom w:val="single" w:sz="4" w:space="0" w:color="auto"/>
              <w:right w:val="single" w:sz="4" w:space="0" w:color="auto"/>
            </w:tcBorders>
            <w:vAlign w:val="center"/>
          </w:tcPr>
          <w:p w:rsidR="00BD3F73" w:rsidRPr="00AA0EFD" w:rsidRDefault="00BD3F73" w:rsidP="001F1A86">
            <w:pPr>
              <w:rPr>
                <w:rFonts w:ascii="Arial" w:hAnsi="Arial" w:cs="Arial"/>
                <w:color w:val="000000" w:themeColor="text1"/>
                <w:sz w:val="20"/>
                <w:szCs w:val="20"/>
              </w:rPr>
            </w:pPr>
            <w:r>
              <w:rPr>
                <w:rFonts w:ascii="Arial" w:hAnsi="Arial" w:cs="Arial"/>
                <w:color w:val="000000" w:themeColor="text1"/>
                <w:sz w:val="20"/>
                <w:szCs w:val="20"/>
              </w:rPr>
              <w:t>1</w:t>
            </w:r>
          </w:p>
        </w:tc>
      </w:tr>
    </w:tbl>
    <w:p w:rsidR="00B214C2" w:rsidRPr="00B37D78" w:rsidRDefault="00B214C2" w:rsidP="00B214C2">
      <w:pPr>
        <w:pStyle w:val="Prrafodelista"/>
        <w:ind w:left="360"/>
        <w:rPr>
          <w:rFonts w:ascii="Arial" w:hAnsi="Arial" w:cs="Arial"/>
          <w:b/>
          <w:sz w:val="20"/>
        </w:rPr>
      </w:pPr>
    </w:p>
    <w:p w:rsidR="00312C87" w:rsidRPr="00BE2F50" w:rsidRDefault="00312C87" w:rsidP="00312C87">
      <w:pPr>
        <w:rPr>
          <w:rFonts w:ascii="Arial" w:hAnsi="Arial" w:cs="Arial"/>
          <w:sz w:val="20"/>
          <w:szCs w:val="20"/>
        </w:rPr>
      </w:pPr>
    </w:p>
    <w:p w:rsidR="00B214C2" w:rsidRPr="00E16D6B" w:rsidRDefault="00B214C2" w:rsidP="00B214C2">
      <w:pPr>
        <w:pStyle w:val="Prrafodelista"/>
        <w:numPr>
          <w:ilvl w:val="0"/>
          <w:numId w:val="1"/>
        </w:numPr>
        <w:rPr>
          <w:rFonts w:ascii="Arial" w:hAnsi="Arial" w:cs="Arial"/>
        </w:rPr>
      </w:pPr>
      <w:r>
        <w:rPr>
          <w:rFonts w:ascii="Arial" w:hAnsi="Arial" w:cs="Arial"/>
          <w:b/>
          <w:sz w:val="20"/>
        </w:rPr>
        <w:t>METAS A LAS QUE CONTRIBUYE EL CONTRATO:</w:t>
      </w:r>
    </w:p>
    <w:tbl>
      <w:tblPr>
        <w:tblStyle w:val="Tablaconcuadrcula"/>
        <w:tblW w:w="10060" w:type="dxa"/>
        <w:tblLook w:val="04A0" w:firstRow="1" w:lastRow="0" w:firstColumn="1" w:lastColumn="0" w:noHBand="0" w:noVBand="1"/>
      </w:tblPr>
      <w:tblGrid>
        <w:gridCol w:w="2547"/>
        <w:gridCol w:w="7513"/>
      </w:tblGrid>
      <w:tr w:rsidR="00BD3F73" w:rsidRPr="00AA0EFD" w:rsidTr="001F1A86">
        <w:trPr>
          <w:trHeight w:val="291"/>
        </w:trPr>
        <w:tc>
          <w:tcPr>
            <w:tcW w:w="2547" w:type="dxa"/>
          </w:tcPr>
          <w:p w:rsidR="00BD3F73" w:rsidRPr="00AA0EFD" w:rsidRDefault="00BD3F73" w:rsidP="001F1A86">
            <w:pPr>
              <w:rPr>
                <w:rFonts w:ascii="Arial" w:hAnsi="Arial" w:cs="Arial"/>
                <w:b/>
                <w:sz w:val="20"/>
                <w:szCs w:val="20"/>
              </w:rPr>
            </w:pPr>
            <w:r w:rsidRPr="00AA0EFD">
              <w:rPr>
                <w:rFonts w:ascii="Arial" w:hAnsi="Arial" w:cs="Arial"/>
                <w:b/>
                <w:sz w:val="20"/>
                <w:szCs w:val="20"/>
              </w:rPr>
              <w:t>Política Pública</w:t>
            </w:r>
          </w:p>
        </w:tc>
        <w:tc>
          <w:tcPr>
            <w:tcW w:w="7513" w:type="dxa"/>
          </w:tcPr>
          <w:p w:rsidR="00BD3F73" w:rsidRPr="00AA0EFD" w:rsidRDefault="00BD3F73" w:rsidP="001F1A86">
            <w:pPr>
              <w:jc w:val="both"/>
              <w:rPr>
                <w:rFonts w:ascii="Arial" w:hAnsi="Arial" w:cs="Arial"/>
                <w:sz w:val="20"/>
                <w:szCs w:val="20"/>
              </w:rPr>
            </w:pPr>
            <w:r w:rsidRPr="00AA0EFD">
              <w:rPr>
                <w:rFonts w:ascii="Arial" w:hAnsi="Arial" w:cs="Arial"/>
                <w:sz w:val="20"/>
                <w:szCs w:val="20"/>
              </w:rPr>
              <w:t>No Aplica.</w:t>
            </w:r>
          </w:p>
        </w:tc>
      </w:tr>
      <w:tr w:rsidR="00BD3F73" w:rsidRPr="00AA0EFD" w:rsidTr="001F1A86">
        <w:trPr>
          <w:trHeight w:val="291"/>
        </w:trPr>
        <w:tc>
          <w:tcPr>
            <w:tcW w:w="2547" w:type="dxa"/>
          </w:tcPr>
          <w:p w:rsidR="00BD3F73" w:rsidRPr="00AA0EFD" w:rsidRDefault="00BD3F73" w:rsidP="001F1A86">
            <w:pPr>
              <w:rPr>
                <w:rFonts w:ascii="Arial" w:hAnsi="Arial" w:cs="Arial"/>
                <w:b/>
                <w:sz w:val="20"/>
                <w:szCs w:val="20"/>
              </w:rPr>
            </w:pPr>
            <w:r w:rsidRPr="00AA0EFD">
              <w:rPr>
                <w:rFonts w:ascii="Arial" w:hAnsi="Arial" w:cs="Arial"/>
                <w:b/>
                <w:sz w:val="20"/>
                <w:szCs w:val="20"/>
              </w:rPr>
              <w:t>Plan Desarrollo</w:t>
            </w:r>
          </w:p>
        </w:tc>
        <w:tc>
          <w:tcPr>
            <w:tcW w:w="7513" w:type="dxa"/>
          </w:tcPr>
          <w:p w:rsidR="00BD3F73" w:rsidRPr="00AA0EFD" w:rsidRDefault="00BD3F73" w:rsidP="001F1A86">
            <w:pPr>
              <w:jc w:val="both"/>
              <w:rPr>
                <w:rFonts w:ascii="Arial" w:hAnsi="Arial" w:cs="Arial"/>
                <w:sz w:val="20"/>
                <w:szCs w:val="20"/>
              </w:rPr>
            </w:pPr>
            <w:r w:rsidRPr="00AA0EFD">
              <w:rPr>
                <w:rFonts w:ascii="Arial" w:hAnsi="Arial" w:cs="Arial"/>
                <w:sz w:val="20"/>
                <w:szCs w:val="20"/>
              </w:rPr>
              <w:t>-100% de IPS con seguimiento al cumplimiento del SOGC (Plan de Desarrollo Pereira Capital del Eje 2016-2019).</w:t>
            </w:r>
          </w:p>
          <w:p w:rsidR="00BD3F73" w:rsidRPr="00AA0EFD" w:rsidRDefault="00BD3F73" w:rsidP="001F1A86">
            <w:pPr>
              <w:jc w:val="both"/>
              <w:rPr>
                <w:rFonts w:ascii="Arial" w:hAnsi="Arial" w:cs="Arial"/>
                <w:sz w:val="20"/>
                <w:szCs w:val="20"/>
              </w:rPr>
            </w:pPr>
          </w:p>
          <w:p w:rsidR="00BD3F73" w:rsidRPr="00AA0EFD" w:rsidRDefault="00BD3F73" w:rsidP="001F1A86">
            <w:pPr>
              <w:jc w:val="both"/>
              <w:rPr>
                <w:rFonts w:ascii="Arial" w:hAnsi="Arial" w:cs="Arial"/>
                <w:sz w:val="20"/>
                <w:szCs w:val="20"/>
              </w:rPr>
            </w:pPr>
            <w:r w:rsidRPr="00AA0EFD">
              <w:rPr>
                <w:rFonts w:ascii="Arial" w:hAnsi="Arial" w:cs="Arial"/>
                <w:sz w:val="20"/>
                <w:szCs w:val="20"/>
              </w:rPr>
              <w:t>-Porcentaje de Cumplimiento de implementación del programa de seguridad del paciente en   IPS públicas y privadas. (Plan de desarrollo Gobierno de la Cuidad 2020-2023).</w:t>
            </w:r>
          </w:p>
          <w:p w:rsidR="00BD3F73" w:rsidRPr="00AA0EFD" w:rsidRDefault="00BD3F73" w:rsidP="001F1A86">
            <w:pPr>
              <w:jc w:val="both"/>
              <w:rPr>
                <w:rFonts w:ascii="Arial" w:hAnsi="Arial" w:cs="Arial"/>
                <w:sz w:val="20"/>
                <w:szCs w:val="20"/>
              </w:rPr>
            </w:pPr>
          </w:p>
          <w:p w:rsidR="00BD3F73" w:rsidRPr="00AA0EFD" w:rsidRDefault="00BD3F73" w:rsidP="001F1A86">
            <w:pPr>
              <w:jc w:val="both"/>
              <w:rPr>
                <w:rFonts w:ascii="Arial" w:hAnsi="Arial" w:cs="Arial"/>
                <w:sz w:val="20"/>
                <w:szCs w:val="20"/>
              </w:rPr>
            </w:pPr>
            <w:r w:rsidRPr="00AA0EFD">
              <w:rPr>
                <w:rFonts w:ascii="Arial" w:hAnsi="Arial" w:cs="Arial"/>
                <w:sz w:val="20"/>
                <w:szCs w:val="20"/>
              </w:rPr>
              <w:t>-Porcentaje de Cumplimiento del sistema obligatorio de garantía de la calidad en   IPS públicas y privadas. (Plan de desarrollo Gobierno de la Cuidad 2020-2023).</w:t>
            </w:r>
          </w:p>
          <w:p w:rsidR="00BD3F73" w:rsidRPr="00AA0EFD" w:rsidRDefault="00BD3F73" w:rsidP="001F1A86">
            <w:pPr>
              <w:jc w:val="both"/>
              <w:rPr>
                <w:rFonts w:ascii="Arial" w:hAnsi="Arial" w:cs="Arial"/>
                <w:sz w:val="20"/>
                <w:szCs w:val="20"/>
              </w:rPr>
            </w:pPr>
          </w:p>
        </w:tc>
      </w:tr>
      <w:tr w:rsidR="00BD3F73" w:rsidRPr="00AA0EFD" w:rsidTr="001F1A86">
        <w:trPr>
          <w:trHeight w:val="291"/>
        </w:trPr>
        <w:tc>
          <w:tcPr>
            <w:tcW w:w="2547" w:type="dxa"/>
          </w:tcPr>
          <w:p w:rsidR="00BD3F73" w:rsidRPr="00AA0EFD" w:rsidRDefault="00BD3F73" w:rsidP="001F1A86">
            <w:pPr>
              <w:rPr>
                <w:rFonts w:ascii="Arial" w:hAnsi="Arial" w:cs="Arial"/>
                <w:b/>
                <w:sz w:val="20"/>
                <w:szCs w:val="20"/>
              </w:rPr>
            </w:pPr>
            <w:r w:rsidRPr="00AA0EFD">
              <w:rPr>
                <w:rFonts w:ascii="Arial" w:hAnsi="Arial" w:cs="Arial"/>
                <w:b/>
                <w:sz w:val="20"/>
                <w:szCs w:val="20"/>
              </w:rPr>
              <w:t>Plan Territorial de Salud</w:t>
            </w:r>
          </w:p>
        </w:tc>
        <w:tc>
          <w:tcPr>
            <w:tcW w:w="7513" w:type="dxa"/>
          </w:tcPr>
          <w:p w:rsidR="00BD3F73" w:rsidRPr="00AA0EFD" w:rsidRDefault="00BD3F73" w:rsidP="001F1A86">
            <w:pPr>
              <w:jc w:val="both"/>
              <w:rPr>
                <w:rFonts w:ascii="Arial" w:hAnsi="Arial" w:cs="Arial"/>
                <w:sz w:val="20"/>
                <w:szCs w:val="20"/>
              </w:rPr>
            </w:pPr>
            <w:r w:rsidRPr="00AA0EFD">
              <w:rPr>
                <w:rFonts w:ascii="Arial" w:hAnsi="Arial" w:cs="Arial"/>
                <w:sz w:val="20"/>
                <w:szCs w:val="20"/>
              </w:rPr>
              <w:t>-Realizar seguimiento y acompañamiento al 100% de IPS de los componentes de habilitación, PAMEC, sistemas de información para la calidad, acreditación y levantamiento de oportunidades de mejora.</w:t>
            </w:r>
          </w:p>
          <w:p w:rsidR="00BD3F73" w:rsidRPr="00AA0EFD" w:rsidRDefault="00BD3F73" w:rsidP="001F1A86">
            <w:pPr>
              <w:jc w:val="both"/>
              <w:rPr>
                <w:rFonts w:ascii="Arial" w:hAnsi="Arial" w:cs="Arial"/>
                <w:sz w:val="20"/>
                <w:szCs w:val="20"/>
              </w:rPr>
            </w:pPr>
          </w:p>
          <w:p w:rsidR="00BD3F73" w:rsidRPr="00AA0EFD" w:rsidRDefault="00BD3F73" w:rsidP="001F1A86">
            <w:pPr>
              <w:jc w:val="both"/>
              <w:rPr>
                <w:rFonts w:ascii="Arial" w:hAnsi="Arial" w:cs="Arial"/>
                <w:sz w:val="20"/>
                <w:szCs w:val="20"/>
              </w:rPr>
            </w:pPr>
            <w:r w:rsidRPr="00AA0EFD">
              <w:rPr>
                <w:rFonts w:ascii="Arial" w:hAnsi="Arial" w:cs="Arial"/>
                <w:sz w:val="20"/>
                <w:szCs w:val="20"/>
              </w:rPr>
              <w:t>-Realizar evaluación de adherencia a guías y protocolos de 10 eventos de interés en salud pública priorizados.</w:t>
            </w:r>
          </w:p>
        </w:tc>
      </w:tr>
      <w:tr w:rsidR="00BD3F73" w:rsidRPr="00AA0EFD" w:rsidTr="001F1A86">
        <w:trPr>
          <w:trHeight w:val="291"/>
        </w:trPr>
        <w:tc>
          <w:tcPr>
            <w:tcW w:w="2547" w:type="dxa"/>
          </w:tcPr>
          <w:p w:rsidR="00BD3F73" w:rsidRPr="00AA0EFD" w:rsidRDefault="00BD3F73" w:rsidP="001F1A86">
            <w:pPr>
              <w:rPr>
                <w:rFonts w:ascii="Arial" w:hAnsi="Arial" w:cs="Arial"/>
                <w:b/>
                <w:sz w:val="20"/>
                <w:szCs w:val="20"/>
              </w:rPr>
            </w:pPr>
            <w:r w:rsidRPr="00AA0EFD">
              <w:rPr>
                <w:rFonts w:ascii="Arial" w:hAnsi="Arial" w:cs="Arial"/>
                <w:b/>
                <w:sz w:val="20"/>
                <w:szCs w:val="20"/>
              </w:rPr>
              <w:t>Plan de acción municipal (proyectos)</w:t>
            </w:r>
          </w:p>
        </w:tc>
        <w:tc>
          <w:tcPr>
            <w:tcW w:w="7513" w:type="dxa"/>
          </w:tcPr>
          <w:p w:rsidR="00BD3F73" w:rsidRPr="00AA0EFD" w:rsidRDefault="00BD3F73" w:rsidP="001F1A86">
            <w:pPr>
              <w:jc w:val="both"/>
              <w:rPr>
                <w:rFonts w:ascii="Arial" w:hAnsi="Arial" w:cs="Arial"/>
                <w:sz w:val="20"/>
                <w:szCs w:val="20"/>
              </w:rPr>
            </w:pPr>
            <w:r w:rsidRPr="00AA0EFD">
              <w:rPr>
                <w:rFonts w:ascii="Arial" w:hAnsi="Arial" w:cs="Arial"/>
                <w:sz w:val="20"/>
                <w:szCs w:val="20"/>
              </w:rPr>
              <w:t>-Realizar 2 visitas en el año de asistencia técnica al 100% de las sedes de la ESE Salud Pereira en el componente del Sistema Obligatorio de Garantía de la Calidad SOGC, Implementación del Programa de Seguridad del Paciente y Política de humanización.</w:t>
            </w:r>
          </w:p>
          <w:p w:rsidR="00BD3F73" w:rsidRPr="00AA0EFD" w:rsidRDefault="00BD3F73" w:rsidP="001F1A86">
            <w:pPr>
              <w:jc w:val="both"/>
              <w:rPr>
                <w:rFonts w:ascii="Arial" w:hAnsi="Arial" w:cs="Arial"/>
                <w:sz w:val="20"/>
                <w:szCs w:val="20"/>
              </w:rPr>
            </w:pPr>
          </w:p>
          <w:p w:rsidR="00BD3F73" w:rsidRPr="00AA0EFD" w:rsidRDefault="00BD3F73" w:rsidP="001F1A86">
            <w:pPr>
              <w:jc w:val="both"/>
              <w:rPr>
                <w:rFonts w:ascii="Arial" w:hAnsi="Arial" w:cs="Arial"/>
                <w:sz w:val="20"/>
                <w:szCs w:val="20"/>
              </w:rPr>
            </w:pPr>
            <w:r w:rsidRPr="00AA0EFD">
              <w:rPr>
                <w:rFonts w:ascii="Arial" w:hAnsi="Arial" w:cs="Arial"/>
                <w:sz w:val="20"/>
                <w:szCs w:val="20"/>
              </w:rPr>
              <w:t>-Realizar Visitas de asistencia técnica al 93% IPS públicas y privadas en el componente del Sistema Obligatorio de Garantía de la Calidad SOGC, Implementación del Programa de Seguridad del Paciente y Política de humanización.</w:t>
            </w:r>
          </w:p>
          <w:p w:rsidR="00BD3F73" w:rsidRPr="00AA0EFD" w:rsidRDefault="00BD3F73" w:rsidP="001F1A86">
            <w:pPr>
              <w:jc w:val="both"/>
              <w:rPr>
                <w:rFonts w:ascii="Arial" w:hAnsi="Arial" w:cs="Arial"/>
                <w:sz w:val="20"/>
                <w:szCs w:val="20"/>
              </w:rPr>
            </w:pPr>
          </w:p>
          <w:p w:rsidR="00BD3F73" w:rsidRPr="00AA0EFD" w:rsidRDefault="00BD3F73" w:rsidP="001F1A86">
            <w:pPr>
              <w:jc w:val="both"/>
              <w:rPr>
                <w:rFonts w:ascii="Arial" w:hAnsi="Arial" w:cs="Arial"/>
                <w:sz w:val="20"/>
                <w:szCs w:val="20"/>
              </w:rPr>
            </w:pPr>
            <w:r w:rsidRPr="00AA0EFD">
              <w:rPr>
                <w:rFonts w:ascii="Arial" w:hAnsi="Arial" w:cs="Arial"/>
                <w:sz w:val="20"/>
                <w:szCs w:val="20"/>
              </w:rPr>
              <w:t>-Realizar 2 Visitas en el año de asistencia técnica a al 100% EAPB de régimen Contributivo, subsidiado y especial en el componente del Sistema Obligatorio de Garantía de la Calidad SOGC, Implementación del programa de Seguridad del paciente y Política de humanización.</w:t>
            </w:r>
          </w:p>
          <w:p w:rsidR="00BD3F73" w:rsidRPr="00AA0EFD" w:rsidRDefault="00BD3F73" w:rsidP="001F1A86">
            <w:pPr>
              <w:jc w:val="both"/>
              <w:rPr>
                <w:rFonts w:ascii="Arial" w:hAnsi="Arial" w:cs="Arial"/>
                <w:sz w:val="20"/>
                <w:szCs w:val="20"/>
              </w:rPr>
            </w:pPr>
          </w:p>
          <w:p w:rsidR="00BD3F73" w:rsidRPr="00AA0EFD" w:rsidRDefault="00BD3F73" w:rsidP="001F1A86">
            <w:pPr>
              <w:jc w:val="both"/>
              <w:rPr>
                <w:rFonts w:ascii="Arial" w:hAnsi="Arial" w:cs="Arial"/>
                <w:sz w:val="20"/>
                <w:szCs w:val="20"/>
              </w:rPr>
            </w:pPr>
            <w:r w:rsidRPr="00AA0EFD">
              <w:rPr>
                <w:rFonts w:ascii="Arial" w:hAnsi="Arial" w:cs="Arial"/>
                <w:sz w:val="20"/>
                <w:szCs w:val="20"/>
              </w:rPr>
              <w:t>-Realizar la semana de Humanización de la Salud (Acuerdo 045 de 2017 - (Mes de Julio).</w:t>
            </w:r>
          </w:p>
          <w:p w:rsidR="00BD3F73" w:rsidRPr="00AA0EFD" w:rsidRDefault="00BD3F73" w:rsidP="001F1A86">
            <w:pPr>
              <w:jc w:val="both"/>
              <w:rPr>
                <w:rFonts w:ascii="Arial" w:hAnsi="Arial" w:cs="Arial"/>
                <w:sz w:val="20"/>
                <w:szCs w:val="20"/>
              </w:rPr>
            </w:pPr>
          </w:p>
          <w:p w:rsidR="00BD3F73" w:rsidRPr="00AA0EFD" w:rsidRDefault="00BD3F73" w:rsidP="001F1A86">
            <w:pPr>
              <w:jc w:val="both"/>
              <w:rPr>
                <w:rFonts w:ascii="Arial" w:hAnsi="Arial" w:cs="Arial"/>
                <w:sz w:val="20"/>
                <w:szCs w:val="20"/>
              </w:rPr>
            </w:pPr>
            <w:r w:rsidRPr="00AA0EFD">
              <w:rPr>
                <w:rFonts w:ascii="Arial" w:hAnsi="Arial" w:cs="Arial"/>
                <w:sz w:val="20"/>
                <w:szCs w:val="20"/>
              </w:rPr>
              <w:t>-Realizar 2 visitas en el año de seguimiento al 100% de los comités de infecciones de las IPS públicas y privadas.</w:t>
            </w:r>
          </w:p>
          <w:p w:rsidR="00BD3F73" w:rsidRPr="00AA0EFD" w:rsidRDefault="00BD3F73" w:rsidP="001F1A86">
            <w:pPr>
              <w:jc w:val="both"/>
              <w:rPr>
                <w:rFonts w:ascii="Arial" w:hAnsi="Arial" w:cs="Arial"/>
                <w:sz w:val="20"/>
                <w:szCs w:val="20"/>
              </w:rPr>
            </w:pPr>
          </w:p>
          <w:p w:rsidR="00BD3F73" w:rsidRPr="00AA0EFD" w:rsidRDefault="00BD3F73" w:rsidP="001F1A86">
            <w:pPr>
              <w:jc w:val="both"/>
              <w:rPr>
                <w:rFonts w:ascii="Arial" w:hAnsi="Arial" w:cs="Arial"/>
                <w:sz w:val="20"/>
                <w:szCs w:val="20"/>
              </w:rPr>
            </w:pPr>
            <w:r w:rsidRPr="00AA0EFD">
              <w:rPr>
                <w:rFonts w:ascii="Arial" w:hAnsi="Arial" w:cs="Arial"/>
                <w:sz w:val="20"/>
                <w:szCs w:val="20"/>
              </w:rPr>
              <w:t>-Realizar 2 visitas en el año de asistencia técnica al 100% de las IPS públicas y privadas que ofertan la atención del parto en el componente binomio madre – hijo.</w:t>
            </w:r>
          </w:p>
          <w:p w:rsidR="00BD3F73" w:rsidRPr="00AA0EFD" w:rsidRDefault="00BD3F73" w:rsidP="001F1A86">
            <w:pPr>
              <w:jc w:val="both"/>
              <w:rPr>
                <w:rFonts w:ascii="Arial" w:hAnsi="Arial" w:cs="Arial"/>
                <w:sz w:val="20"/>
                <w:szCs w:val="20"/>
              </w:rPr>
            </w:pPr>
          </w:p>
          <w:p w:rsidR="00BD3F73" w:rsidRPr="00AA0EFD" w:rsidRDefault="00BD3F73" w:rsidP="001F1A86">
            <w:pPr>
              <w:jc w:val="both"/>
              <w:rPr>
                <w:rFonts w:ascii="Arial" w:hAnsi="Arial" w:cs="Arial"/>
                <w:sz w:val="20"/>
                <w:szCs w:val="20"/>
              </w:rPr>
            </w:pPr>
            <w:r w:rsidRPr="00AA0EFD">
              <w:rPr>
                <w:rFonts w:ascii="Arial" w:hAnsi="Arial" w:cs="Arial"/>
                <w:sz w:val="20"/>
                <w:szCs w:val="20"/>
              </w:rPr>
              <w:t>-Realizar 2 visitas en el año de seguimiento y acompañamiento al 100% de la oferta los servicios de Urgencias, Obstetricia, UCI adultos, Internación Psiquiatría, Internación general adultos, Internación pediatría, UCI pediatría.</w:t>
            </w:r>
          </w:p>
          <w:p w:rsidR="00BD3F73" w:rsidRPr="00AA0EFD" w:rsidRDefault="00BD3F73" w:rsidP="001F1A86">
            <w:pPr>
              <w:jc w:val="both"/>
              <w:rPr>
                <w:rFonts w:ascii="Arial" w:hAnsi="Arial" w:cs="Arial"/>
                <w:sz w:val="20"/>
                <w:szCs w:val="20"/>
              </w:rPr>
            </w:pPr>
          </w:p>
          <w:p w:rsidR="00BD3F73" w:rsidRPr="00AA0EFD" w:rsidRDefault="00BD3F73" w:rsidP="001F1A86">
            <w:pPr>
              <w:jc w:val="both"/>
              <w:rPr>
                <w:rFonts w:ascii="Arial" w:hAnsi="Arial" w:cs="Arial"/>
                <w:sz w:val="20"/>
                <w:szCs w:val="20"/>
              </w:rPr>
            </w:pPr>
            <w:r w:rsidRPr="00AA0EFD">
              <w:rPr>
                <w:rFonts w:ascii="Arial" w:hAnsi="Arial" w:cs="Arial"/>
                <w:sz w:val="20"/>
                <w:szCs w:val="20"/>
              </w:rPr>
              <w:t>-Realizar la evaluación de adherencia de los protocolos, guías de atención o guías de práctica clínica de los eventos de interés en salud publica priorizados por la secretaria de salud en las IPS públicas y privadas del municipio.</w:t>
            </w:r>
          </w:p>
        </w:tc>
      </w:tr>
    </w:tbl>
    <w:p w:rsidR="00E16D6B" w:rsidRDefault="00E16D6B" w:rsidP="00E16D6B">
      <w:pPr>
        <w:rPr>
          <w:rFonts w:ascii="Arial" w:hAnsi="Arial" w:cs="Arial"/>
        </w:rPr>
      </w:pPr>
    </w:p>
    <w:p w:rsidR="00B214C2" w:rsidRPr="00B214C2" w:rsidRDefault="00B214C2" w:rsidP="00B214C2">
      <w:pPr>
        <w:rPr>
          <w:rFonts w:ascii="Arial" w:hAnsi="Arial" w:cs="Arial"/>
        </w:rPr>
      </w:pPr>
    </w:p>
    <w:p w:rsidR="004B49D2" w:rsidRDefault="002F2314" w:rsidP="00B37D78">
      <w:pPr>
        <w:numPr>
          <w:ilvl w:val="0"/>
          <w:numId w:val="1"/>
        </w:numPr>
        <w:rPr>
          <w:rFonts w:ascii="Arial" w:hAnsi="Arial" w:cs="Arial"/>
          <w:b/>
          <w:sz w:val="20"/>
        </w:rPr>
      </w:pPr>
      <w:r w:rsidRPr="004C6298">
        <w:rPr>
          <w:rFonts w:ascii="Arial" w:hAnsi="Arial" w:cs="Arial"/>
          <w:b/>
          <w:sz w:val="20"/>
        </w:rPr>
        <w:t>DESCRIPCION DE ACTIVIDADES EJECUTADAS:</w:t>
      </w:r>
    </w:p>
    <w:p w:rsidR="005F3269" w:rsidRDefault="005F3269" w:rsidP="005F3269">
      <w:pPr>
        <w:rPr>
          <w:rFonts w:ascii="Arial" w:hAnsi="Arial" w:cs="Arial"/>
          <w:b/>
          <w:sz w:val="20"/>
        </w:rPr>
      </w:pPr>
    </w:p>
    <w:p w:rsidR="00441995" w:rsidRDefault="00441995" w:rsidP="00441995">
      <w:pPr>
        <w:rPr>
          <w:rFonts w:ascii="Arial" w:hAnsi="Arial" w:cs="Arial"/>
          <w:b/>
          <w:bCs/>
          <w:sz w:val="20"/>
          <w:szCs w:val="20"/>
        </w:rPr>
      </w:pPr>
      <w:r w:rsidRPr="004C6298">
        <w:rPr>
          <w:rFonts w:ascii="Arial" w:hAnsi="Arial" w:cs="Arial"/>
          <w:b/>
          <w:bCs/>
          <w:sz w:val="20"/>
          <w:szCs w:val="20"/>
        </w:rPr>
        <w:t>ALCANCES DEL CONTRATO</w:t>
      </w:r>
    </w:p>
    <w:p w:rsidR="005F3269" w:rsidRDefault="005F3269" w:rsidP="00441995">
      <w:pPr>
        <w:rPr>
          <w:rFonts w:ascii="Arial" w:hAnsi="Arial" w:cs="Arial"/>
          <w:b/>
          <w:bCs/>
          <w:sz w:val="20"/>
          <w:szCs w:val="20"/>
        </w:rPr>
      </w:pPr>
    </w:p>
    <w:tbl>
      <w:tblPr>
        <w:tblStyle w:val="Tablaconcuadrcula"/>
        <w:tblW w:w="0" w:type="auto"/>
        <w:tblLook w:val="04A0" w:firstRow="1" w:lastRow="0" w:firstColumn="1" w:lastColumn="0" w:noHBand="0" w:noVBand="1"/>
      </w:tblPr>
      <w:tblGrid>
        <w:gridCol w:w="9912"/>
      </w:tblGrid>
      <w:tr w:rsidR="00441995" w:rsidTr="00221D27">
        <w:tc>
          <w:tcPr>
            <w:tcW w:w="10060" w:type="dxa"/>
          </w:tcPr>
          <w:p w:rsidR="00441995" w:rsidRDefault="00D64805" w:rsidP="00441995">
            <w:pPr>
              <w:rPr>
                <w:rFonts w:ascii="Arial" w:hAnsi="Arial" w:cs="Arial"/>
                <w:b/>
                <w:bCs/>
                <w:sz w:val="20"/>
                <w:szCs w:val="20"/>
              </w:rPr>
            </w:pPr>
            <w:r>
              <w:rPr>
                <w:rFonts w:ascii="Arial" w:hAnsi="Arial" w:cs="Arial"/>
                <w:b/>
                <w:bCs/>
                <w:sz w:val="20"/>
                <w:szCs w:val="20"/>
              </w:rPr>
              <w:t>ALCANCE 1.</w:t>
            </w:r>
          </w:p>
          <w:p w:rsidR="00BD3F73" w:rsidRDefault="00BD3F73" w:rsidP="00441995">
            <w:pPr>
              <w:rPr>
                <w:rFonts w:ascii="Arial" w:hAnsi="Arial" w:cs="Arial"/>
                <w:b/>
                <w:bCs/>
                <w:sz w:val="20"/>
                <w:szCs w:val="20"/>
              </w:rPr>
            </w:pPr>
          </w:p>
          <w:p w:rsidR="00BD3F73" w:rsidRDefault="00BD3F73" w:rsidP="00441995">
            <w:pPr>
              <w:rPr>
                <w:rFonts w:ascii="Arial" w:hAnsi="Arial" w:cs="Arial"/>
                <w:b/>
                <w:bCs/>
                <w:sz w:val="20"/>
                <w:szCs w:val="20"/>
              </w:rPr>
            </w:pPr>
            <w:r w:rsidRPr="0006634F">
              <w:rPr>
                <w:rFonts w:ascii="Arial" w:hAnsi="Arial" w:cs="Arial"/>
                <w:sz w:val="22"/>
                <w:szCs w:val="22"/>
              </w:rPr>
              <w:t>Acompañamiento de la planeación, monitoreo y análisis de las actividades programáticas de la dimensión de prestación de servicios contempladas en el Plan de desarrollo, plan territorial de salud y plan de acción municipal.</w:t>
            </w:r>
          </w:p>
          <w:p w:rsidR="00D64805" w:rsidRDefault="00D64805" w:rsidP="00441995">
            <w:pPr>
              <w:rPr>
                <w:rFonts w:ascii="Arial" w:hAnsi="Arial" w:cs="Arial"/>
                <w:b/>
                <w:bCs/>
                <w:sz w:val="20"/>
                <w:szCs w:val="20"/>
              </w:rPr>
            </w:pPr>
          </w:p>
        </w:tc>
      </w:tr>
    </w:tbl>
    <w:p w:rsidR="00BD3F73" w:rsidRDefault="00BD3F73" w:rsidP="00853110">
      <w:pPr>
        <w:rPr>
          <w:rFonts w:ascii="Arial" w:hAnsi="Arial" w:cs="Arial"/>
          <w:b/>
          <w:bCs/>
          <w:sz w:val="20"/>
          <w:szCs w:val="20"/>
        </w:rPr>
      </w:pPr>
    </w:p>
    <w:p w:rsidR="00BD3F73" w:rsidRDefault="00BD3F73" w:rsidP="00BD3F73">
      <w:pPr>
        <w:rPr>
          <w:rFonts w:ascii="Arial" w:hAnsi="Arial" w:cs="Arial"/>
          <w:b/>
          <w:bCs/>
          <w:sz w:val="20"/>
          <w:szCs w:val="20"/>
        </w:rPr>
      </w:pPr>
    </w:p>
    <w:p w:rsidR="00BD3F73" w:rsidRDefault="00BD3F73" w:rsidP="00BD3F73">
      <w:pPr>
        <w:rPr>
          <w:rFonts w:ascii="Arial" w:hAnsi="Arial" w:cs="Arial"/>
          <w:sz w:val="20"/>
          <w:szCs w:val="20"/>
        </w:rPr>
      </w:pPr>
      <w:r w:rsidRPr="00D47030">
        <w:rPr>
          <w:rFonts w:ascii="Arial" w:hAnsi="Arial" w:cs="Arial"/>
          <w:b/>
          <w:bCs/>
          <w:sz w:val="20"/>
          <w:szCs w:val="20"/>
        </w:rPr>
        <w:t xml:space="preserve">Actividades ejecutadas: </w:t>
      </w:r>
      <w:r w:rsidRPr="00D47030">
        <w:rPr>
          <w:rFonts w:ascii="Arial" w:hAnsi="Arial" w:cs="Arial"/>
          <w:sz w:val="20"/>
          <w:szCs w:val="20"/>
        </w:rPr>
        <w:t>Para dar respuesta a este alcance en el periodo informado se realizaron las siguientes actividades:</w:t>
      </w:r>
    </w:p>
    <w:p w:rsidR="001A015C" w:rsidRDefault="001A015C" w:rsidP="00BD3F73">
      <w:pPr>
        <w:rPr>
          <w:rFonts w:ascii="Arial" w:hAnsi="Arial" w:cs="Arial"/>
          <w:color w:val="FF0000"/>
          <w:sz w:val="20"/>
          <w:szCs w:val="20"/>
        </w:rPr>
      </w:pPr>
    </w:p>
    <w:p w:rsidR="001A015C" w:rsidRDefault="001A015C" w:rsidP="00BD3F73">
      <w:pPr>
        <w:rPr>
          <w:rFonts w:ascii="Arial" w:hAnsi="Arial" w:cs="Arial"/>
          <w:color w:val="000000" w:themeColor="text1"/>
          <w:sz w:val="20"/>
          <w:szCs w:val="20"/>
        </w:rPr>
      </w:pPr>
      <w:r w:rsidRPr="001A015C">
        <w:rPr>
          <w:rFonts w:ascii="Arial" w:hAnsi="Arial" w:cs="Arial"/>
          <w:color w:val="000000" w:themeColor="text1"/>
          <w:sz w:val="20"/>
          <w:szCs w:val="20"/>
        </w:rPr>
        <w:t>A continuación, se relacionan las actividades programadas por la dimensión de prestación de servicios durant</w:t>
      </w:r>
      <w:r>
        <w:rPr>
          <w:rFonts w:ascii="Arial" w:hAnsi="Arial" w:cs="Arial"/>
          <w:color w:val="000000" w:themeColor="text1"/>
          <w:sz w:val="20"/>
          <w:szCs w:val="20"/>
        </w:rPr>
        <w:t>e</w:t>
      </w:r>
      <w:r w:rsidRPr="001A015C">
        <w:rPr>
          <w:rFonts w:ascii="Arial" w:hAnsi="Arial" w:cs="Arial"/>
          <w:color w:val="000000" w:themeColor="text1"/>
          <w:sz w:val="20"/>
          <w:szCs w:val="20"/>
        </w:rPr>
        <w:t xml:space="preserve"> </w:t>
      </w:r>
      <w:r>
        <w:rPr>
          <w:rFonts w:ascii="Arial" w:hAnsi="Arial" w:cs="Arial"/>
          <w:color w:val="000000" w:themeColor="text1"/>
          <w:sz w:val="20"/>
          <w:szCs w:val="20"/>
        </w:rPr>
        <w:t>el</w:t>
      </w:r>
      <w:r w:rsidRPr="001A015C">
        <w:rPr>
          <w:rFonts w:ascii="Arial" w:hAnsi="Arial" w:cs="Arial"/>
          <w:color w:val="000000" w:themeColor="text1"/>
          <w:sz w:val="20"/>
          <w:szCs w:val="20"/>
        </w:rPr>
        <w:t xml:space="preserve"> mes de febrero.</w:t>
      </w:r>
    </w:p>
    <w:p w:rsidR="00500625" w:rsidRDefault="00500625" w:rsidP="00BD3F73">
      <w:pPr>
        <w:rPr>
          <w:rFonts w:ascii="Arial" w:hAnsi="Arial" w:cs="Arial"/>
          <w:color w:val="000000" w:themeColor="text1"/>
          <w:sz w:val="20"/>
          <w:szCs w:val="20"/>
        </w:rPr>
      </w:pPr>
    </w:p>
    <w:p w:rsidR="00500625" w:rsidRDefault="00500625" w:rsidP="00331A63">
      <w:pPr>
        <w:pStyle w:val="Prrafodelista"/>
        <w:numPr>
          <w:ilvl w:val="0"/>
          <w:numId w:val="8"/>
        </w:numPr>
        <w:jc w:val="both"/>
        <w:rPr>
          <w:rFonts w:ascii="Arial" w:hAnsi="Arial" w:cs="Arial"/>
          <w:color w:val="000000" w:themeColor="text1"/>
          <w:sz w:val="20"/>
          <w:szCs w:val="20"/>
        </w:rPr>
      </w:pPr>
      <w:r>
        <w:rPr>
          <w:rFonts w:ascii="Arial" w:hAnsi="Arial" w:cs="Arial"/>
          <w:color w:val="000000" w:themeColor="text1"/>
          <w:sz w:val="20"/>
          <w:szCs w:val="20"/>
        </w:rPr>
        <w:t>Se programaron en el mes de</w:t>
      </w:r>
      <w:r w:rsidR="00AF21A4">
        <w:rPr>
          <w:rFonts w:ascii="Arial" w:hAnsi="Arial" w:cs="Arial"/>
          <w:color w:val="000000" w:themeColor="text1"/>
          <w:sz w:val="20"/>
          <w:szCs w:val="20"/>
        </w:rPr>
        <w:t xml:space="preserve"> </w:t>
      </w:r>
      <w:r>
        <w:rPr>
          <w:rFonts w:ascii="Arial" w:hAnsi="Arial" w:cs="Arial"/>
          <w:color w:val="000000" w:themeColor="text1"/>
          <w:sz w:val="20"/>
          <w:szCs w:val="20"/>
        </w:rPr>
        <w:t xml:space="preserve">febrero </w:t>
      </w:r>
      <w:r w:rsidR="00331A63">
        <w:rPr>
          <w:rFonts w:ascii="Arial" w:hAnsi="Arial" w:cs="Arial"/>
          <w:color w:val="000000" w:themeColor="text1"/>
          <w:sz w:val="20"/>
          <w:szCs w:val="20"/>
        </w:rPr>
        <w:t>4</w:t>
      </w:r>
      <w:r>
        <w:rPr>
          <w:rFonts w:ascii="Arial" w:hAnsi="Arial" w:cs="Arial"/>
          <w:color w:val="000000" w:themeColor="text1"/>
          <w:sz w:val="20"/>
          <w:szCs w:val="20"/>
        </w:rPr>
        <w:t xml:space="preserve"> vi</w:t>
      </w:r>
      <w:r w:rsidR="00AF21A4">
        <w:rPr>
          <w:rFonts w:ascii="Arial" w:hAnsi="Arial" w:cs="Arial"/>
          <w:color w:val="000000" w:themeColor="text1"/>
          <w:sz w:val="20"/>
          <w:szCs w:val="20"/>
        </w:rPr>
        <w:t>s</w:t>
      </w:r>
      <w:r>
        <w:rPr>
          <w:rFonts w:ascii="Arial" w:hAnsi="Arial" w:cs="Arial"/>
          <w:color w:val="000000" w:themeColor="text1"/>
          <w:sz w:val="20"/>
          <w:szCs w:val="20"/>
        </w:rPr>
        <w:t>itas de</w:t>
      </w:r>
      <w:r w:rsidR="00AF21A4">
        <w:rPr>
          <w:rFonts w:ascii="Arial" w:hAnsi="Arial" w:cs="Arial"/>
          <w:color w:val="000000" w:themeColor="text1"/>
          <w:sz w:val="20"/>
          <w:szCs w:val="20"/>
        </w:rPr>
        <w:t xml:space="preserve"> </w:t>
      </w:r>
      <w:r>
        <w:rPr>
          <w:rFonts w:ascii="Arial" w:hAnsi="Arial" w:cs="Arial"/>
          <w:color w:val="000000" w:themeColor="text1"/>
          <w:sz w:val="20"/>
          <w:szCs w:val="20"/>
        </w:rPr>
        <w:t xml:space="preserve">asistencia técnica a las IPS en los componentes del </w:t>
      </w:r>
      <w:r w:rsidR="00AF21A4">
        <w:rPr>
          <w:rFonts w:ascii="Arial" w:hAnsi="Arial" w:cs="Arial"/>
          <w:color w:val="000000" w:themeColor="text1"/>
          <w:sz w:val="20"/>
          <w:szCs w:val="20"/>
        </w:rPr>
        <w:t xml:space="preserve">SOGC, implementación del programa de seguridad del </w:t>
      </w:r>
      <w:r w:rsidR="00331A63">
        <w:rPr>
          <w:rFonts w:ascii="Arial" w:hAnsi="Arial" w:cs="Arial"/>
          <w:color w:val="000000" w:themeColor="text1"/>
          <w:sz w:val="20"/>
          <w:szCs w:val="20"/>
        </w:rPr>
        <w:t>paciente y</w:t>
      </w:r>
      <w:r w:rsidR="00AF21A4">
        <w:rPr>
          <w:rFonts w:ascii="Arial" w:hAnsi="Arial" w:cs="Arial"/>
          <w:color w:val="000000" w:themeColor="text1"/>
          <w:sz w:val="20"/>
          <w:szCs w:val="20"/>
        </w:rPr>
        <w:t xml:space="preserve"> </w:t>
      </w:r>
      <w:r w:rsidR="00331A63">
        <w:rPr>
          <w:rFonts w:ascii="Arial" w:hAnsi="Arial" w:cs="Arial"/>
          <w:color w:val="000000" w:themeColor="text1"/>
          <w:sz w:val="20"/>
          <w:szCs w:val="20"/>
        </w:rPr>
        <w:t>p</w:t>
      </w:r>
      <w:r w:rsidR="00AF21A4">
        <w:rPr>
          <w:rFonts w:ascii="Arial" w:hAnsi="Arial" w:cs="Arial"/>
          <w:color w:val="000000" w:themeColor="text1"/>
          <w:sz w:val="20"/>
          <w:szCs w:val="20"/>
        </w:rPr>
        <w:t>olítica de humanización:</w:t>
      </w:r>
    </w:p>
    <w:p w:rsidR="00AF21A4" w:rsidRDefault="00AF21A4" w:rsidP="00AF21A4">
      <w:pPr>
        <w:rPr>
          <w:rFonts w:ascii="Arial" w:hAnsi="Arial" w:cs="Arial"/>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41"/>
        <w:gridCol w:w="4311"/>
        <w:gridCol w:w="2012"/>
        <w:gridCol w:w="1867"/>
      </w:tblGrid>
      <w:tr w:rsidR="004D21E1" w:rsidRPr="00331A63" w:rsidTr="00137713">
        <w:trPr>
          <w:trHeight w:val="374"/>
        </w:trPr>
        <w:tc>
          <w:tcPr>
            <w:tcW w:w="541" w:type="dxa"/>
            <w:shd w:val="clear" w:color="auto" w:fill="95B3D7"/>
            <w:tcMar>
              <w:top w:w="0" w:type="dxa"/>
              <w:left w:w="108" w:type="dxa"/>
              <w:bottom w:w="0" w:type="dxa"/>
              <w:right w:w="108" w:type="dxa"/>
            </w:tcMar>
            <w:hideMark/>
          </w:tcPr>
          <w:p w:rsidR="004D21E1" w:rsidRPr="00331A63" w:rsidRDefault="004D21E1" w:rsidP="00137713">
            <w:pPr>
              <w:jc w:val="center"/>
              <w:rPr>
                <w:rFonts w:asciiTheme="minorHAnsi" w:hAnsiTheme="minorHAnsi" w:cstheme="minorHAnsi"/>
                <w:color w:val="201F1E"/>
                <w:sz w:val="18"/>
                <w:szCs w:val="18"/>
                <w:lang w:val="es-CO" w:eastAsia="es-CO"/>
              </w:rPr>
            </w:pPr>
            <w:bookmarkStart w:id="0" w:name="_Hlk65061082"/>
            <w:r w:rsidRPr="00331A63">
              <w:rPr>
                <w:rFonts w:asciiTheme="minorHAnsi" w:hAnsiTheme="minorHAnsi" w:cstheme="minorHAnsi"/>
                <w:b/>
                <w:bCs/>
                <w:color w:val="201F1E"/>
                <w:sz w:val="18"/>
                <w:szCs w:val="18"/>
                <w:bdr w:val="none" w:sz="0" w:space="0" w:color="auto" w:frame="1"/>
                <w:lang w:val="es-CO" w:eastAsia="es-CO"/>
              </w:rPr>
              <w:t>#</w:t>
            </w:r>
          </w:p>
        </w:tc>
        <w:tc>
          <w:tcPr>
            <w:tcW w:w="4311" w:type="dxa"/>
            <w:shd w:val="clear" w:color="auto" w:fill="95B3D7"/>
            <w:tcMar>
              <w:top w:w="0" w:type="dxa"/>
              <w:left w:w="108" w:type="dxa"/>
              <w:bottom w:w="0" w:type="dxa"/>
              <w:right w:w="108" w:type="dxa"/>
            </w:tcMar>
            <w:hideMark/>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b/>
                <w:bCs/>
                <w:color w:val="201F1E"/>
                <w:sz w:val="18"/>
                <w:szCs w:val="18"/>
                <w:bdr w:val="none" w:sz="0" w:space="0" w:color="auto" w:frame="1"/>
                <w:lang w:val="es-CO" w:eastAsia="es-CO"/>
              </w:rPr>
              <w:t>IPS</w:t>
            </w:r>
          </w:p>
        </w:tc>
        <w:tc>
          <w:tcPr>
            <w:tcW w:w="2012" w:type="dxa"/>
            <w:shd w:val="clear" w:color="auto" w:fill="95B3D7"/>
            <w:tcMar>
              <w:top w:w="0" w:type="dxa"/>
              <w:left w:w="108" w:type="dxa"/>
              <w:bottom w:w="0" w:type="dxa"/>
              <w:right w:w="108" w:type="dxa"/>
            </w:tcMar>
            <w:hideMark/>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b/>
                <w:bCs/>
                <w:color w:val="201F1E"/>
                <w:sz w:val="18"/>
                <w:szCs w:val="18"/>
                <w:bdr w:val="none" w:sz="0" w:space="0" w:color="auto" w:frame="1"/>
                <w:lang w:val="es-CO" w:eastAsia="es-CO"/>
              </w:rPr>
              <w:t>FECHA DE LA VISITA</w:t>
            </w:r>
          </w:p>
        </w:tc>
        <w:tc>
          <w:tcPr>
            <w:tcW w:w="1867" w:type="dxa"/>
            <w:shd w:val="clear" w:color="auto" w:fill="95B3D7"/>
            <w:tcMar>
              <w:top w:w="0" w:type="dxa"/>
              <w:left w:w="108" w:type="dxa"/>
              <w:bottom w:w="0" w:type="dxa"/>
              <w:right w:w="108" w:type="dxa"/>
            </w:tcMar>
            <w:hideMark/>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b/>
                <w:bCs/>
                <w:color w:val="201F1E"/>
                <w:sz w:val="18"/>
                <w:szCs w:val="18"/>
                <w:bdr w:val="none" w:sz="0" w:space="0" w:color="auto" w:frame="1"/>
                <w:lang w:val="es-CO" w:eastAsia="es-CO"/>
              </w:rPr>
              <w:t>OBSERVACIÓN</w:t>
            </w:r>
          </w:p>
        </w:tc>
      </w:tr>
      <w:tr w:rsidR="004D21E1" w:rsidRPr="00331A63" w:rsidTr="00137713">
        <w:trPr>
          <w:trHeight w:val="374"/>
        </w:trPr>
        <w:tc>
          <w:tcPr>
            <w:tcW w:w="541" w:type="dxa"/>
            <w:shd w:val="clear" w:color="auto" w:fill="FFFFFF"/>
            <w:tcMar>
              <w:top w:w="0" w:type="dxa"/>
              <w:left w:w="108" w:type="dxa"/>
              <w:bottom w:w="0" w:type="dxa"/>
              <w:right w:w="108" w:type="dxa"/>
            </w:tcMar>
            <w:hideMark/>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bdr w:val="none" w:sz="0" w:space="0" w:color="auto" w:frame="1"/>
                <w:lang w:val="es-CO" w:eastAsia="es-CO"/>
              </w:rPr>
              <w:t>1</w:t>
            </w:r>
          </w:p>
        </w:tc>
        <w:tc>
          <w:tcPr>
            <w:tcW w:w="4311" w:type="dxa"/>
            <w:shd w:val="clear" w:color="auto" w:fill="FFFFFF"/>
            <w:tcMar>
              <w:top w:w="0" w:type="dxa"/>
              <w:left w:w="108" w:type="dxa"/>
              <w:bottom w:w="0" w:type="dxa"/>
              <w:right w:w="108" w:type="dxa"/>
            </w:tcMar>
          </w:tcPr>
          <w:p w:rsidR="004D21E1" w:rsidRPr="00331A63" w:rsidRDefault="004D21E1" w:rsidP="00137713">
            <w:pP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CLINICA COMFAMILIAR</w:t>
            </w:r>
          </w:p>
        </w:tc>
        <w:tc>
          <w:tcPr>
            <w:tcW w:w="2012"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8 de febrero</w:t>
            </w:r>
          </w:p>
        </w:tc>
        <w:tc>
          <w:tcPr>
            <w:tcW w:w="1867"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 xml:space="preserve">Presencial </w:t>
            </w:r>
          </w:p>
        </w:tc>
      </w:tr>
      <w:tr w:rsidR="004D21E1" w:rsidRPr="00331A63" w:rsidTr="00137713">
        <w:trPr>
          <w:trHeight w:val="374"/>
        </w:trPr>
        <w:tc>
          <w:tcPr>
            <w:tcW w:w="541" w:type="dxa"/>
            <w:shd w:val="clear" w:color="auto" w:fill="FFFFFF"/>
            <w:tcMar>
              <w:top w:w="0" w:type="dxa"/>
              <w:left w:w="108" w:type="dxa"/>
              <w:bottom w:w="0" w:type="dxa"/>
              <w:right w:w="108" w:type="dxa"/>
            </w:tcMar>
            <w:hideMark/>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bdr w:val="none" w:sz="0" w:space="0" w:color="auto" w:frame="1"/>
                <w:lang w:val="es-CO" w:eastAsia="es-CO"/>
              </w:rPr>
              <w:t>2</w:t>
            </w:r>
          </w:p>
        </w:tc>
        <w:tc>
          <w:tcPr>
            <w:tcW w:w="4311" w:type="dxa"/>
            <w:shd w:val="clear" w:color="auto" w:fill="FFFFFF"/>
            <w:tcMar>
              <w:top w:w="0" w:type="dxa"/>
              <w:left w:w="108" w:type="dxa"/>
              <w:bottom w:w="0" w:type="dxa"/>
              <w:right w:w="108" w:type="dxa"/>
            </w:tcMar>
          </w:tcPr>
          <w:p w:rsidR="004D21E1" w:rsidRPr="00331A63" w:rsidRDefault="004D21E1" w:rsidP="00137713">
            <w:pP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CLINICA LOS ROSALES</w:t>
            </w:r>
          </w:p>
        </w:tc>
        <w:tc>
          <w:tcPr>
            <w:tcW w:w="2012"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15 de febrero</w:t>
            </w:r>
          </w:p>
        </w:tc>
        <w:tc>
          <w:tcPr>
            <w:tcW w:w="1867"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sz w:val="18"/>
                <w:szCs w:val="18"/>
              </w:rPr>
            </w:pPr>
            <w:r w:rsidRPr="00331A63">
              <w:rPr>
                <w:rFonts w:asciiTheme="minorHAnsi" w:hAnsiTheme="minorHAnsi" w:cstheme="minorHAnsi"/>
                <w:color w:val="201F1E"/>
                <w:sz w:val="18"/>
                <w:szCs w:val="18"/>
                <w:lang w:val="es-CO" w:eastAsia="es-CO"/>
              </w:rPr>
              <w:t>Presencial</w:t>
            </w:r>
          </w:p>
        </w:tc>
      </w:tr>
      <w:tr w:rsidR="004D21E1" w:rsidRPr="00331A63" w:rsidTr="00137713">
        <w:trPr>
          <w:trHeight w:val="374"/>
        </w:trPr>
        <w:tc>
          <w:tcPr>
            <w:tcW w:w="541"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bdr w:val="none" w:sz="0" w:space="0" w:color="auto" w:frame="1"/>
                <w:lang w:val="es-CO" w:eastAsia="es-CO"/>
              </w:rPr>
            </w:pPr>
            <w:r w:rsidRPr="00331A63">
              <w:rPr>
                <w:rFonts w:asciiTheme="minorHAnsi" w:hAnsiTheme="minorHAnsi" w:cstheme="minorHAnsi"/>
                <w:color w:val="201F1E"/>
                <w:sz w:val="18"/>
                <w:szCs w:val="18"/>
                <w:bdr w:val="none" w:sz="0" w:space="0" w:color="auto" w:frame="1"/>
                <w:lang w:val="es-CO" w:eastAsia="es-CO"/>
              </w:rPr>
              <w:t>3</w:t>
            </w:r>
          </w:p>
        </w:tc>
        <w:tc>
          <w:tcPr>
            <w:tcW w:w="4311" w:type="dxa"/>
            <w:shd w:val="clear" w:color="auto" w:fill="FFFFFF"/>
            <w:tcMar>
              <w:top w:w="0" w:type="dxa"/>
              <w:left w:w="108" w:type="dxa"/>
              <w:bottom w:w="0" w:type="dxa"/>
              <w:right w:w="108" w:type="dxa"/>
            </w:tcMar>
          </w:tcPr>
          <w:p w:rsidR="004D21E1" w:rsidRPr="00331A63" w:rsidRDefault="004D21E1" w:rsidP="00137713">
            <w:pP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E.S.E HOSPITAL UNIVERSITARIO SAN JORGE</w:t>
            </w:r>
          </w:p>
        </w:tc>
        <w:tc>
          <w:tcPr>
            <w:tcW w:w="2012"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22 de febrero</w:t>
            </w:r>
          </w:p>
        </w:tc>
        <w:tc>
          <w:tcPr>
            <w:tcW w:w="1867"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Presencial</w:t>
            </w:r>
          </w:p>
        </w:tc>
      </w:tr>
      <w:tr w:rsidR="004D21E1" w:rsidRPr="00331A63" w:rsidTr="00137713">
        <w:trPr>
          <w:trHeight w:val="374"/>
        </w:trPr>
        <w:tc>
          <w:tcPr>
            <w:tcW w:w="541"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bdr w:val="none" w:sz="0" w:space="0" w:color="auto" w:frame="1"/>
                <w:lang w:val="es-CO" w:eastAsia="es-CO"/>
              </w:rPr>
            </w:pPr>
            <w:r w:rsidRPr="00331A63">
              <w:rPr>
                <w:rFonts w:asciiTheme="minorHAnsi" w:hAnsiTheme="minorHAnsi" w:cstheme="minorHAnsi"/>
                <w:color w:val="201F1E"/>
                <w:sz w:val="18"/>
                <w:szCs w:val="18"/>
                <w:bdr w:val="none" w:sz="0" w:space="0" w:color="auto" w:frame="1"/>
                <w:lang w:val="es-CO" w:eastAsia="es-CO"/>
              </w:rPr>
              <w:t>4</w:t>
            </w:r>
          </w:p>
        </w:tc>
        <w:tc>
          <w:tcPr>
            <w:tcW w:w="4311" w:type="dxa"/>
            <w:shd w:val="clear" w:color="auto" w:fill="FFFFFF"/>
            <w:tcMar>
              <w:top w:w="0" w:type="dxa"/>
              <w:left w:w="108" w:type="dxa"/>
              <w:bottom w:w="0" w:type="dxa"/>
              <w:right w:w="108" w:type="dxa"/>
            </w:tcMar>
          </w:tcPr>
          <w:p w:rsidR="004D21E1" w:rsidRPr="00331A63" w:rsidRDefault="004D21E1" w:rsidP="00137713">
            <w:pP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RADIOLOGOS S.A.S</w:t>
            </w:r>
          </w:p>
        </w:tc>
        <w:tc>
          <w:tcPr>
            <w:tcW w:w="2012"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26 de febrero</w:t>
            </w:r>
          </w:p>
        </w:tc>
        <w:tc>
          <w:tcPr>
            <w:tcW w:w="1867"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Presencial</w:t>
            </w:r>
          </w:p>
        </w:tc>
      </w:tr>
      <w:bookmarkEnd w:id="0"/>
    </w:tbl>
    <w:p w:rsidR="00AF21A4" w:rsidRDefault="00AF21A4" w:rsidP="004D21E1">
      <w:pPr>
        <w:ind w:firstLine="708"/>
        <w:rPr>
          <w:rFonts w:ascii="Arial" w:hAnsi="Arial" w:cs="Arial"/>
          <w:color w:val="000000" w:themeColor="text1"/>
          <w:sz w:val="20"/>
          <w:szCs w:val="20"/>
        </w:rPr>
      </w:pPr>
    </w:p>
    <w:p w:rsidR="00AF21A4" w:rsidRPr="00AF21A4" w:rsidRDefault="00AF21A4" w:rsidP="00AF21A4">
      <w:pPr>
        <w:rPr>
          <w:rFonts w:ascii="Arial" w:hAnsi="Arial" w:cs="Arial"/>
          <w:color w:val="000000" w:themeColor="text1"/>
          <w:sz w:val="20"/>
          <w:szCs w:val="20"/>
        </w:rPr>
      </w:pPr>
    </w:p>
    <w:p w:rsidR="00AF21A4" w:rsidRDefault="00AF21A4" w:rsidP="00AF21A4">
      <w:pPr>
        <w:rPr>
          <w:rFonts w:ascii="Arial" w:hAnsi="Arial" w:cs="Arial"/>
          <w:color w:val="000000" w:themeColor="text1"/>
          <w:sz w:val="20"/>
          <w:szCs w:val="20"/>
        </w:rPr>
      </w:pPr>
    </w:p>
    <w:p w:rsidR="00AF21A4" w:rsidRDefault="00AF21A4" w:rsidP="00AF21A4">
      <w:pPr>
        <w:pStyle w:val="Prrafodelista"/>
        <w:numPr>
          <w:ilvl w:val="0"/>
          <w:numId w:val="8"/>
        </w:numPr>
        <w:rPr>
          <w:rFonts w:ascii="Arial" w:hAnsi="Arial" w:cs="Arial"/>
          <w:color w:val="000000" w:themeColor="text1"/>
          <w:sz w:val="20"/>
          <w:szCs w:val="20"/>
        </w:rPr>
      </w:pPr>
      <w:r>
        <w:rPr>
          <w:rFonts w:ascii="Arial" w:hAnsi="Arial" w:cs="Arial"/>
          <w:color w:val="000000" w:themeColor="text1"/>
          <w:sz w:val="20"/>
          <w:szCs w:val="20"/>
        </w:rPr>
        <w:t xml:space="preserve">Se programan en el mes de febrero </w:t>
      </w:r>
      <w:r w:rsidR="00331A63">
        <w:rPr>
          <w:rFonts w:ascii="Arial" w:hAnsi="Arial" w:cs="Arial"/>
          <w:color w:val="000000" w:themeColor="text1"/>
          <w:sz w:val="20"/>
          <w:szCs w:val="20"/>
        </w:rPr>
        <w:t>4</w:t>
      </w:r>
      <w:r>
        <w:rPr>
          <w:rFonts w:ascii="Arial" w:hAnsi="Arial" w:cs="Arial"/>
          <w:color w:val="000000" w:themeColor="text1"/>
          <w:sz w:val="20"/>
          <w:szCs w:val="20"/>
        </w:rPr>
        <w:t xml:space="preserve"> de </w:t>
      </w:r>
      <w:r w:rsidR="00331A63">
        <w:rPr>
          <w:rFonts w:ascii="Arial" w:hAnsi="Arial" w:cs="Arial"/>
          <w:color w:val="000000" w:themeColor="text1"/>
          <w:sz w:val="20"/>
          <w:szCs w:val="20"/>
        </w:rPr>
        <w:t>visitas</w:t>
      </w:r>
      <w:r>
        <w:rPr>
          <w:rFonts w:ascii="Arial" w:hAnsi="Arial" w:cs="Arial"/>
          <w:color w:val="000000" w:themeColor="text1"/>
          <w:sz w:val="20"/>
          <w:szCs w:val="20"/>
        </w:rPr>
        <w:t xml:space="preserve"> d</w:t>
      </w:r>
      <w:r w:rsidR="00331A63">
        <w:rPr>
          <w:rFonts w:ascii="Arial" w:hAnsi="Arial" w:cs="Arial"/>
          <w:color w:val="000000" w:themeColor="text1"/>
          <w:sz w:val="20"/>
          <w:szCs w:val="20"/>
        </w:rPr>
        <w:t>e se</w:t>
      </w:r>
      <w:r>
        <w:rPr>
          <w:rFonts w:ascii="Arial" w:hAnsi="Arial" w:cs="Arial"/>
          <w:color w:val="000000" w:themeColor="text1"/>
          <w:sz w:val="20"/>
          <w:szCs w:val="20"/>
        </w:rPr>
        <w:t>gui</w:t>
      </w:r>
      <w:r w:rsidR="00331A63">
        <w:rPr>
          <w:rFonts w:ascii="Arial" w:hAnsi="Arial" w:cs="Arial"/>
          <w:color w:val="000000" w:themeColor="text1"/>
          <w:sz w:val="20"/>
          <w:szCs w:val="20"/>
        </w:rPr>
        <w:t>miento</w:t>
      </w:r>
      <w:r>
        <w:rPr>
          <w:rFonts w:ascii="Arial" w:hAnsi="Arial" w:cs="Arial"/>
          <w:color w:val="000000" w:themeColor="text1"/>
          <w:sz w:val="20"/>
          <w:szCs w:val="20"/>
        </w:rPr>
        <w:t xml:space="preserve"> al comité de</w:t>
      </w:r>
      <w:r w:rsidR="00331A63">
        <w:rPr>
          <w:rFonts w:ascii="Arial" w:hAnsi="Arial" w:cs="Arial"/>
          <w:color w:val="000000" w:themeColor="text1"/>
          <w:sz w:val="20"/>
          <w:szCs w:val="20"/>
        </w:rPr>
        <w:t xml:space="preserve"> </w:t>
      </w:r>
      <w:r>
        <w:rPr>
          <w:rFonts w:ascii="Arial" w:hAnsi="Arial" w:cs="Arial"/>
          <w:color w:val="000000" w:themeColor="text1"/>
          <w:sz w:val="20"/>
          <w:szCs w:val="20"/>
        </w:rPr>
        <w:t xml:space="preserve">infecciones de las IPS </w:t>
      </w:r>
      <w:r w:rsidR="00331A63">
        <w:rPr>
          <w:rFonts w:ascii="Arial" w:hAnsi="Arial" w:cs="Arial"/>
          <w:color w:val="000000" w:themeColor="text1"/>
          <w:sz w:val="20"/>
          <w:szCs w:val="20"/>
        </w:rPr>
        <w:t>públicas</w:t>
      </w:r>
      <w:r>
        <w:rPr>
          <w:rFonts w:ascii="Arial" w:hAnsi="Arial" w:cs="Arial"/>
          <w:color w:val="000000" w:themeColor="text1"/>
          <w:sz w:val="20"/>
          <w:szCs w:val="20"/>
        </w:rPr>
        <w:t xml:space="preserve"> y privadas:</w:t>
      </w:r>
    </w:p>
    <w:p w:rsidR="004D21E1" w:rsidRDefault="004D21E1" w:rsidP="004D21E1">
      <w:pPr>
        <w:rPr>
          <w:rFonts w:ascii="Arial" w:hAnsi="Arial" w:cs="Arial"/>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41"/>
        <w:gridCol w:w="4311"/>
        <w:gridCol w:w="2012"/>
        <w:gridCol w:w="1867"/>
      </w:tblGrid>
      <w:tr w:rsidR="004D21E1" w:rsidRPr="00331A63" w:rsidTr="00137713">
        <w:trPr>
          <w:trHeight w:val="374"/>
        </w:trPr>
        <w:tc>
          <w:tcPr>
            <w:tcW w:w="541" w:type="dxa"/>
            <w:shd w:val="clear" w:color="auto" w:fill="95B3D7"/>
            <w:tcMar>
              <w:top w:w="0" w:type="dxa"/>
              <w:left w:w="108" w:type="dxa"/>
              <w:bottom w:w="0" w:type="dxa"/>
              <w:right w:w="108" w:type="dxa"/>
            </w:tcMar>
            <w:hideMark/>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b/>
                <w:bCs/>
                <w:color w:val="201F1E"/>
                <w:sz w:val="18"/>
                <w:szCs w:val="18"/>
                <w:bdr w:val="none" w:sz="0" w:space="0" w:color="auto" w:frame="1"/>
                <w:lang w:val="es-CO" w:eastAsia="es-CO"/>
              </w:rPr>
              <w:t>#</w:t>
            </w:r>
          </w:p>
        </w:tc>
        <w:tc>
          <w:tcPr>
            <w:tcW w:w="4311" w:type="dxa"/>
            <w:shd w:val="clear" w:color="auto" w:fill="95B3D7"/>
            <w:tcMar>
              <w:top w:w="0" w:type="dxa"/>
              <w:left w:w="108" w:type="dxa"/>
              <w:bottom w:w="0" w:type="dxa"/>
              <w:right w:w="108" w:type="dxa"/>
            </w:tcMar>
            <w:hideMark/>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b/>
                <w:bCs/>
                <w:color w:val="201F1E"/>
                <w:sz w:val="18"/>
                <w:szCs w:val="18"/>
                <w:bdr w:val="none" w:sz="0" w:space="0" w:color="auto" w:frame="1"/>
                <w:lang w:val="es-CO" w:eastAsia="es-CO"/>
              </w:rPr>
              <w:t>IPS</w:t>
            </w:r>
          </w:p>
        </w:tc>
        <w:tc>
          <w:tcPr>
            <w:tcW w:w="2012" w:type="dxa"/>
            <w:shd w:val="clear" w:color="auto" w:fill="95B3D7"/>
            <w:tcMar>
              <w:top w:w="0" w:type="dxa"/>
              <w:left w:w="108" w:type="dxa"/>
              <w:bottom w:w="0" w:type="dxa"/>
              <w:right w:w="108" w:type="dxa"/>
            </w:tcMar>
            <w:hideMark/>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b/>
                <w:bCs/>
                <w:color w:val="201F1E"/>
                <w:sz w:val="18"/>
                <w:szCs w:val="18"/>
                <w:bdr w:val="none" w:sz="0" w:space="0" w:color="auto" w:frame="1"/>
                <w:lang w:val="es-CO" w:eastAsia="es-CO"/>
              </w:rPr>
              <w:t>FECHA DE LA VISITA</w:t>
            </w:r>
          </w:p>
        </w:tc>
        <w:tc>
          <w:tcPr>
            <w:tcW w:w="1867" w:type="dxa"/>
            <w:shd w:val="clear" w:color="auto" w:fill="95B3D7"/>
            <w:tcMar>
              <w:top w:w="0" w:type="dxa"/>
              <w:left w:w="108" w:type="dxa"/>
              <w:bottom w:w="0" w:type="dxa"/>
              <w:right w:w="108" w:type="dxa"/>
            </w:tcMar>
            <w:hideMark/>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b/>
                <w:bCs/>
                <w:color w:val="201F1E"/>
                <w:sz w:val="18"/>
                <w:szCs w:val="18"/>
                <w:bdr w:val="none" w:sz="0" w:space="0" w:color="auto" w:frame="1"/>
                <w:lang w:val="es-CO" w:eastAsia="es-CO"/>
              </w:rPr>
              <w:t>OBSERVACIÓN</w:t>
            </w:r>
          </w:p>
        </w:tc>
      </w:tr>
      <w:tr w:rsidR="004D21E1" w:rsidRPr="00331A63" w:rsidTr="00137713">
        <w:trPr>
          <w:trHeight w:val="374"/>
        </w:trPr>
        <w:tc>
          <w:tcPr>
            <w:tcW w:w="541" w:type="dxa"/>
            <w:shd w:val="clear" w:color="auto" w:fill="FFFFFF"/>
            <w:tcMar>
              <w:top w:w="0" w:type="dxa"/>
              <w:left w:w="108" w:type="dxa"/>
              <w:bottom w:w="0" w:type="dxa"/>
              <w:right w:w="108" w:type="dxa"/>
            </w:tcMar>
            <w:hideMark/>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bdr w:val="none" w:sz="0" w:space="0" w:color="auto" w:frame="1"/>
                <w:lang w:val="es-CO" w:eastAsia="es-CO"/>
              </w:rPr>
              <w:t>1</w:t>
            </w:r>
          </w:p>
        </w:tc>
        <w:tc>
          <w:tcPr>
            <w:tcW w:w="4311" w:type="dxa"/>
            <w:shd w:val="clear" w:color="auto" w:fill="FFFFFF"/>
            <w:tcMar>
              <w:top w:w="0" w:type="dxa"/>
              <w:left w:w="108" w:type="dxa"/>
              <w:bottom w:w="0" w:type="dxa"/>
              <w:right w:w="108" w:type="dxa"/>
            </w:tcMar>
          </w:tcPr>
          <w:p w:rsidR="004D21E1" w:rsidRPr="00331A63" w:rsidRDefault="004D21E1" w:rsidP="00137713">
            <w:pP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CLINICA COMFAMILIAR</w:t>
            </w:r>
          </w:p>
        </w:tc>
        <w:tc>
          <w:tcPr>
            <w:tcW w:w="2012"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9 de febrero</w:t>
            </w:r>
          </w:p>
        </w:tc>
        <w:tc>
          <w:tcPr>
            <w:tcW w:w="1867"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 xml:space="preserve">Presencial </w:t>
            </w:r>
          </w:p>
        </w:tc>
      </w:tr>
      <w:tr w:rsidR="004D21E1" w:rsidRPr="00331A63" w:rsidTr="00137713">
        <w:trPr>
          <w:trHeight w:val="374"/>
        </w:trPr>
        <w:tc>
          <w:tcPr>
            <w:tcW w:w="541" w:type="dxa"/>
            <w:shd w:val="clear" w:color="auto" w:fill="FFFFFF"/>
            <w:tcMar>
              <w:top w:w="0" w:type="dxa"/>
              <w:left w:w="108" w:type="dxa"/>
              <w:bottom w:w="0" w:type="dxa"/>
              <w:right w:w="108" w:type="dxa"/>
            </w:tcMar>
            <w:hideMark/>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bdr w:val="none" w:sz="0" w:space="0" w:color="auto" w:frame="1"/>
                <w:lang w:val="es-CO" w:eastAsia="es-CO"/>
              </w:rPr>
              <w:t>2</w:t>
            </w:r>
          </w:p>
        </w:tc>
        <w:tc>
          <w:tcPr>
            <w:tcW w:w="4311" w:type="dxa"/>
            <w:shd w:val="clear" w:color="auto" w:fill="FFFFFF"/>
            <w:tcMar>
              <w:top w:w="0" w:type="dxa"/>
              <w:left w:w="108" w:type="dxa"/>
              <w:bottom w:w="0" w:type="dxa"/>
              <w:right w:w="108" w:type="dxa"/>
            </w:tcMar>
          </w:tcPr>
          <w:p w:rsidR="004D21E1" w:rsidRPr="00331A63" w:rsidRDefault="004D21E1" w:rsidP="00137713">
            <w:pP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CLINICA LOS ROSALES</w:t>
            </w:r>
          </w:p>
        </w:tc>
        <w:tc>
          <w:tcPr>
            <w:tcW w:w="2012"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16 de febrero</w:t>
            </w:r>
          </w:p>
        </w:tc>
        <w:tc>
          <w:tcPr>
            <w:tcW w:w="1867"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sz w:val="18"/>
                <w:szCs w:val="18"/>
              </w:rPr>
            </w:pPr>
            <w:r w:rsidRPr="00331A63">
              <w:rPr>
                <w:rFonts w:asciiTheme="minorHAnsi" w:hAnsiTheme="minorHAnsi" w:cstheme="minorHAnsi"/>
                <w:color w:val="201F1E"/>
                <w:sz w:val="18"/>
                <w:szCs w:val="18"/>
                <w:lang w:val="es-CO" w:eastAsia="es-CO"/>
              </w:rPr>
              <w:t>Presencial</w:t>
            </w:r>
          </w:p>
        </w:tc>
      </w:tr>
      <w:tr w:rsidR="004D21E1" w:rsidRPr="00331A63" w:rsidTr="00137713">
        <w:trPr>
          <w:trHeight w:val="374"/>
        </w:trPr>
        <w:tc>
          <w:tcPr>
            <w:tcW w:w="541"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bdr w:val="none" w:sz="0" w:space="0" w:color="auto" w:frame="1"/>
                <w:lang w:val="es-CO" w:eastAsia="es-CO"/>
              </w:rPr>
            </w:pPr>
            <w:r w:rsidRPr="00331A63">
              <w:rPr>
                <w:rFonts w:asciiTheme="minorHAnsi" w:hAnsiTheme="minorHAnsi" w:cstheme="minorHAnsi"/>
                <w:color w:val="201F1E"/>
                <w:sz w:val="18"/>
                <w:szCs w:val="18"/>
                <w:bdr w:val="none" w:sz="0" w:space="0" w:color="auto" w:frame="1"/>
                <w:lang w:val="es-CO" w:eastAsia="es-CO"/>
              </w:rPr>
              <w:t>3</w:t>
            </w:r>
          </w:p>
        </w:tc>
        <w:tc>
          <w:tcPr>
            <w:tcW w:w="4311" w:type="dxa"/>
            <w:shd w:val="clear" w:color="auto" w:fill="FFFFFF"/>
            <w:tcMar>
              <w:top w:w="0" w:type="dxa"/>
              <w:left w:w="108" w:type="dxa"/>
              <w:bottom w:w="0" w:type="dxa"/>
              <w:right w:w="108" w:type="dxa"/>
            </w:tcMar>
          </w:tcPr>
          <w:p w:rsidR="004D21E1" w:rsidRPr="00331A63" w:rsidRDefault="004D21E1" w:rsidP="00137713">
            <w:pP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E.S.E HOSPITAL UNIVERSITARIO SAN JORGE</w:t>
            </w:r>
          </w:p>
        </w:tc>
        <w:tc>
          <w:tcPr>
            <w:tcW w:w="2012"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23 de febrero</w:t>
            </w:r>
          </w:p>
        </w:tc>
        <w:tc>
          <w:tcPr>
            <w:tcW w:w="1867"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Presencial</w:t>
            </w:r>
          </w:p>
        </w:tc>
      </w:tr>
      <w:tr w:rsidR="004D21E1" w:rsidRPr="00331A63" w:rsidTr="00137713">
        <w:trPr>
          <w:trHeight w:val="374"/>
        </w:trPr>
        <w:tc>
          <w:tcPr>
            <w:tcW w:w="541"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bdr w:val="none" w:sz="0" w:space="0" w:color="auto" w:frame="1"/>
                <w:lang w:val="es-CO" w:eastAsia="es-CO"/>
              </w:rPr>
            </w:pPr>
            <w:r w:rsidRPr="00331A63">
              <w:rPr>
                <w:rFonts w:asciiTheme="minorHAnsi" w:hAnsiTheme="minorHAnsi" w:cstheme="minorHAnsi"/>
                <w:color w:val="201F1E"/>
                <w:sz w:val="18"/>
                <w:szCs w:val="18"/>
                <w:bdr w:val="none" w:sz="0" w:space="0" w:color="auto" w:frame="1"/>
                <w:lang w:val="es-CO" w:eastAsia="es-CO"/>
              </w:rPr>
              <w:t xml:space="preserve">4 </w:t>
            </w:r>
          </w:p>
        </w:tc>
        <w:tc>
          <w:tcPr>
            <w:tcW w:w="4311" w:type="dxa"/>
            <w:shd w:val="clear" w:color="auto" w:fill="FFFFFF"/>
            <w:tcMar>
              <w:top w:w="0" w:type="dxa"/>
              <w:left w:w="108" w:type="dxa"/>
              <w:bottom w:w="0" w:type="dxa"/>
              <w:right w:w="108" w:type="dxa"/>
            </w:tcMar>
          </w:tcPr>
          <w:p w:rsidR="004D21E1" w:rsidRPr="00331A63" w:rsidRDefault="004D21E1" w:rsidP="00137713">
            <w:pP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E.S.E SALUD PEREIRA</w:t>
            </w:r>
          </w:p>
        </w:tc>
        <w:tc>
          <w:tcPr>
            <w:tcW w:w="2012"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26 de febrero</w:t>
            </w:r>
          </w:p>
        </w:tc>
        <w:tc>
          <w:tcPr>
            <w:tcW w:w="1867" w:type="dxa"/>
            <w:shd w:val="clear" w:color="auto" w:fill="FFFFFF"/>
            <w:tcMar>
              <w:top w:w="0" w:type="dxa"/>
              <w:left w:w="108" w:type="dxa"/>
              <w:bottom w:w="0" w:type="dxa"/>
              <w:right w:w="108" w:type="dxa"/>
            </w:tcMar>
          </w:tcPr>
          <w:p w:rsidR="004D21E1" w:rsidRPr="00331A63" w:rsidRDefault="004D21E1" w:rsidP="00137713">
            <w:pPr>
              <w:jc w:val="center"/>
              <w:rPr>
                <w:rFonts w:asciiTheme="minorHAnsi" w:hAnsiTheme="minorHAnsi" w:cstheme="minorHAnsi"/>
                <w:color w:val="201F1E"/>
                <w:sz w:val="18"/>
                <w:szCs w:val="18"/>
                <w:lang w:val="es-CO" w:eastAsia="es-CO"/>
              </w:rPr>
            </w:pPr>
            <w:r w:rsidRPr="00331A63">
              <w:rPr>
                <w:rFonts w:asciiTheme="minorHAnsi" w:hAnsiTheme="minorHAnsi" w:cstheme="minorHAnsi"/>
                <w:color w:val="201F1E"/>
                <w:sz w:val="18"/>
                <w:szCs w:val="18"/>
                <w:lang w:val="es-CO" w:eastAsia="es-CO"/>
              </w:rPr>
              <w:t>Presencial</w:t>
            </w:r>
          </w:p>
        </w:tc>
      </w:tr>
    </w:tbl>
    <w:p w:rsidR="004D21E1" w:rsidRPr="004D21E1" w:rsidRDefault="004D21E1" w:rsidP="004D21E1">
      <w:pPr>
        <w:rPr>
          <w:rFonts w:ascii="Arial" w:hAnsi="Arial" w:cs="Arial"/>
          <w:color w:val="000000" w:themeColor="text1"/>
          <w:sz w:val="20"/>
          <w:szCs w:val="20"/>
        </w:rPr>
      </w:pPr>
    </w:p>
    <w:p w:rsidR="00AF21A4" w:rsidRPr="00AF21A4" w:rsidRDefault="00AF21A4" w:rsidP="00AF21A4">
      <w:pPr>
        <w:pStyle w:val="Prrafodelista"/>
        <w:rPr>
          <w:rFonts w:ascii="Arial" w:hAnsi="Arial" w:cs="Arial"/>
          <w:color w:val="000000" w:themeColor="text1"/>
          <w:sz w:val="20"/>
          <w:szCs w:val="20"/>
        </w:rPr>
      </w:pPr>
    </w:p>
    <w:p w:rsidR="00AF21A4" w:rsidRDefault="00AF21A4" w:rsidP="00331A63">
      <w:pPr>
        <w:pStyle w:val="Prrafodelista"/>
        <w:numPr>
          <w:ilvl w:val="0"/>
          <w:numId w:val="8"/>
        </w:numPr>
        <w:jc w:val="both"/>
        <w:rPr>
          <w:rFonts w:ascii="Arial" w:hAnsi="Arial" w:cs="Arial"/>
          <w:color w:val="000000" w:themeColor="text1"/>
          <w:sz w:val="20"/>
          <w:szCs w:val="20"/>
        </w:rPr>
      </w:pPr>
      <w:r>
        <w:rPr>
          <w:rFonts w:ascii="Arial" w:hAnsi="Arial" w:cs="Arial"/>
          <w:color w:val="000000" w:themeColor="text1"/>
          <w:sz w:val="20"/>
          <w:szCs w:val="20"/>
        </w:rPr>
        <w:t xml:space="preserve">Se programan en el mes de febrero </w:t>
      </w:r>
      <w:r w:rsidR="00331A63">
        <w:rPr>
          <w:rFonts w:ascii="Arial" w:hAnsi="Arial" w:cs="Arial"/>
          <w:color w:val="000000" w:themeColor="text1"/>
          <w:sz w:val="20"/>
          <w:szCs w:val="20"/>
        </w:rPr>
        <w:t>4</w:t>
      </w:r>
      <w:r>
        <w:rPr>
          <w:rFonts w:ascii="Arial" w:hAnsi="Arial" w:cs="Arial"/>
          <w:color w:val="000000" w:themeColor="text1"/>
          <w:sz w:val="20"/>
          <w:szCs w:val="20"/>
        </w:rPr>
        <w:t xml:space="preserve"> reuniones de </w:t>
      </w:r>
      <w:r w:rsidR="00331A63">
        <w:rPr>
          <w:rFonts w:ascii="Arial" w:hAnsi="Arial" w:cs="Arial"/>
          <w:color w:val="000000" w:themeColor="text1"/>
          <w:sz w:val="20"/>
          <w:szCs w:val="20"/>
        </w:rPr>
        <w:t>seguimiento</w:t>
      </w:r>
      <w:r>
        <w:rPr>
          <w:rFonts w:ascii="Arial" w:hAnsi="Arial" w:cs="Arial"/>
          <w:color w:val="000000" w:themeColor="text1"/>
          <w:sz w:val="20"/>
          <w:szCs w:val="20"/>
        </w:rPr>
        <w:t xml:space="preserve"> a los componentes de </w:t>
      </w:r>
      <w:r>
        <w:rPr>
          <w:rFonts w:ascii="Arial" w:hAnsi="Arial" w:cs="Arial"/>
          <w:color w:val="000000" w:themeColor="text1"/>
          <w:sz w:val="20"/>
          <w:szCs w:val="20"/>
        </w:rPr>
        <w:t xml:space="preserve">SOGC, implementación del programa de seguridad del </w:t>
      </w:r>
      <w:r w:rsidR="00331A63">
        <w:rPr>
          <w:rFonts w:ascii="Arial" w:hAnsi="Arial" w:cs="Arial"/>
          <w:color w:val="000000" w:themeColor="text1"/>
          <w:sz w:val="20"/>
          <w:szCs w:val="20"/>
        </w:rPr>
        <w:t>paciente y</w:t>
      </w:r>
      <w:r>
        <w:rPr>
          <w:rFonts w:ascii="Arial" w:hAnsi="Arial" w:cs="Arial"/>
          <w:color w:val="000000" w:themeColor="text1"/>
          <w:sz w:val="20"/>
          <w:szCs w:val="20"/>
        </w:rPr>
        <w:t xml:space="preserve"> </w:t>
      </w:r>
      <w:r w:rsidR="00331A63">
        <w:rPr>
          <w:rFonts w:ascii="Arial" w:hAnsi="Arial" w:cs="Arial"/>
          <w:color w:val="000000" w:themeColor="text1"/>
          <w:sz w:val="20"/>
          <w:szCs w:val="20"/>
        </w:rPr>
        <w:t>p</w:t>
      </w:r>
      <w:r>
        <w:rPr>
          <w:rFonts w:ascii="Arial" w:hAnsi="Arial" w:cs="Arial"/>
          <w:color w:val="000000" w:themeColor="text1"/>
          <w:sz w:val="20"/>
          <w:szCs w:val="20"/>
        </w:rPr>
        <w:t>olítica de humanización</w:t>
      </w:r>
      <w:r>
        <w:rPr>
          <w:rFonts w:ascii="Arial" w:hAnsi="Arial" w:cs="Arial"/>
          <w:color w:val="000000" w:themeColor="text1"/>
          <w:sz w:val="20"/>
          <w:szCs w:val="20"/>
        </w:rPr>
        <w:t xml:space="preserve"> de la ESE Salud Pereira:</w:t>
      </w:r>
    </w:p>
    <w:p w:rsidR="00AF21A4" w:rsidRDefault="00AF21A4" w:rsidP="00AF21A4">
      <w:pPr>
        <w:pStyle w:val="Prrafodelista"/>
        <w:rPr>
          <w:rFonts w:ascii="Arial" w:hAnsi="Arial" w:cs="Arial"/>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41"/>
        <w:gridCol w:w="4311"/>
        <w:gridCol w:w="2012"/>
        <w:gridCol w:w="1867"/>
      </w:tblGrid>
      <w:tr w:rsidR="00CB7040" w:rsidRPr="006D1A34" w:rsidTr="00137713">
        <w:trPr>
          <w:trHeight w:val="374"/>
        </w:trPr>
        <w:tc>
          <w:tcPr>
            <w:tcW w:w="541" w:type="dxa"/>
            <w:shd w:val="clear" w:color="auto" w:fill="95B3D7"/>
            <w:tcMar>
              <w:top w:w="0" w:type="dxa"/>
              <w:left w:w="108" w:type="dxa"/>
              <w:bottom w:w="0" w:type="dxa"/>
              <w:right w:w="108" w:type="dxa"/>
            </w:tcMar>
            <w:hideMark/>
          </w:tcPr>
          <w:p w:rsidR="00CB7040" w:rsidRPr="006D1A34" w:rsidRDefault="00CB7040"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b/>
                <w:bCs/>
                <w:color w:val="201F1E"/>
                <w:sz w:val="18"/>
                <w:szCs w:val="18"/>
                <w:bdr w:val="none" w:sz="0" w:space="0" w:color="auto" w:frame="1"/>
                <w:lang w:val="es-CO" w:eastAsia="es-CO"/>
              </w:rPr>
              <w:t>#</w:t>
            </w:r>
          </w:p>
        </w:tc>
        <w:tc>
          <w:tcPr>
            <w:tcW w:w="4311" w:type="dxa"/>
            <w:shd w:val="clear" w:color="auto" w:fill="95B3D7"/>
            <w:tcMar>
              <w:top w:w="0" w:type="dxa"/>
              <w:left w:w="108" w:type="dxa"/>
              <w:bottom w:w="0" w:type="dxa"/>
              <w:right w:w="108" w:type="dxa"/>
            </w:tcMar>
            <w:hideMark/>
          </w:tcPr>
          <w:p w:rsidR="00CB7040" w:rsidRPr="006D1A34" w:rsidRDefault="006C398A" w:rsidP="006C398A">
            <w:pPr>
              <w:jc w:val="center"/>
              <w:rPr>
                <w:rFonts w:asciiTheme="minorHAnsi" w:hAnsiTheme="minorHAnsi" w:cstheme="minorHAnsi"/>
                <w:b/>
                <w:color w:val="201F1E"/>
                <w:sz w:val="18"/>
                <w:szCs w:val="18"/>
                <w:lang w:val="es-CO" w:eastAsia="es-CO"/>
              </w:rPr>
            </w:pPr>
            <w:r w:rsidRPr="006D1A34">
              <w:rPr>
                <w:rFonts w:asciiTheme="minorHAnsi" w:hAnsiTheme="minorHAnsi" w:cstheme="minorHAnsi"/>
                <w:b/>
                <w:color w:val="201F1E"/>
                <w:sz w:val="18"/>
                <w:szCs w:val="18"/>
                <w:lang w:val="es-CO" w:eastAsia="es-CO"/>
              </w:rPr>
              <w:t>ESE SALUD PEREIRA</w:t>
            </w:r>
          </w:p>
        </w:tc>
        <w:tc>
          <w:tcPr>
            <w:tcW w:w="2012" w:type="dxa"/>
            <w:shd w:val="clear" w:color="auto" w:fill="95B3D7"/>
            <w:tcMar>
              <w:top w:w="0" w:type="dxa"/>
              <w:left w:w="108" w:type="dxa"/>
              <w:bottom w:w="0" w:type="dxa"/>
              <w:right w:w="108" w:type="dxa"/>
            </w:tcMar>
            <w:hideMark/>
          </w:tcPr>
          <w:p w:rsidR="00CB7040" w:rsidRPr="006D1A34" w:rsidRDefault="00CB7040"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b/>
                <w:bCs/>
                <w:color w:val="201F1E"/>
                <w:sz w:val="18"/>
                <w:szCs w:val="18"/>
                <w:bdr w:val="none" w:sz="0" w:space="0" w:color="auto" w:frame="1"/>
                <w:lang w:val="es-CO" w:eastAsia="es-CO"/>
              </w:rPr>
              <w:t>FECHA DE LA VISITA</w:t>
            </w:r>
          </w:p>
        </w:tc>
        <w:tc>
          <w:tcPr>
            <w:tcW w:w="1867" w:type="dxa"/>
            <w:shd w:val="clear" w:color="auto" w:fill="95B3D7"/>
            <w:tcMar>
              <w:top w:w="0" w:type="dxa"/>
              <w:left w:w="108" w:type="dxa"/>
              <w:bottom w:w="0" w:type="dxa"/>
              <w:right w:w="108" w:type="dxa"/>
            </w:tcMar>
            <w:hideMark/>
          </w:tcPr>
          <w:p w:rsidR="00CB7040" w:rsidRPr="006D1A34" w:rsidRDefault="00CB7040"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b/>
                <w:bCs/>
                <w:color w:val="201F1E"/>
                <w:sz w:val="18"/>
                <w:szCs w:val="18"/>
                <w:bdr w:val="none" w:sz="0" w:space="0" w:color="auto" w:frame="1"/>
                <w:lang w:val="es-CO" w:eastAsia="es-CO"/>
              </w:rPr>
              <w:t>OBSERVACIÓN</w:t>
            </w:r>
          </w:p>
        </w:tc>
      </w:tr>
      <w:tr w:rsidR="00CB7040" w:rsidRPr="006D1A34" w:rsidTr="00137713">
        <w:trPr>
          <w:trHeight w:val="374"/>
        </w:trPr>
        <w:tc>
          <w:tcPr>
            <w:tcW w:w="541" w:type="dxa"/>
            <w:shd w:val="clear" w:color="auto" w:fill="FFFFFF"/>
            <w:tcMar>
              <w:top w:w="0" w:type="dxa"/>
              <w:left w:w="108" w:type="dxa"/>
              <w:bottom w:w="0" w:type="dxa"/>
              <w:right w:w="108" w:type="dxa"/>
            </w:tcMar>
            <w:hideMark/>
          </w:tcPr>
          <w:p w:rsidR="00CB7040" w:rsidRPr="006D1A34" w:rsidRDefault="00CB7040"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bdr w:val="none" w:sz="0" w:space="0" w:color="auto" w:frame="1"/>
                <w:lang w:val="es-CO" w:eastAsia="es-CO"/>
              </w:rPr>
              <w:t>1</w:t>
            </w:r>
          </w:p>
        </w:tc>
        <w:tc>
          <w:tcPr>
            <w:tcW w:w="4311" w:type="dxa"/>
            <w:shd w:val="clear" w:color="auto" w:fill="FFFFFF"/>
            <w:tcMar>
              <w:top w:w="0" w:type="dxa"/>
              <w:left w:w="108" w:type="dxa"/>
              <w:bottom w:w="0" w:type="dxa"/>
              <w:right w:w="108" w:type="dxa"/>
            </w:tcMar>
          </w:tcPr>
          <w:p w:rsidR="00CB7040"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PLAN DE TRABAJO 2021</w:t>
            </w:r>
          </w:p>
        </w:tc>
        <w:tc>
          <w:tcPr>
            <w:tcW w:w="2012" w:type="dxa"/>
            <w:shd w:val="clear" w:color="auto" w:fill="FFFFFF"/>
            <w:tcMar>
              <w:top w:w="0" w:type="dxa"/>
              <w:left w:w="108" w:type="dxa"/>
              <w:bottom w:w="0" w:type="dxa"/>
              <w:right w:w="108" w:type="dxa"/>
            </w:tcMar>
          </w:tcPr>
          <w:p w:rsidR="00CB7040" w:rsidRPr="006D1A34" w:rsidRDefault="00CB7040"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8 de febrero</w:t>
            </w:r>
          </w:p>
        </w:tc>
        <w:tc>
          <w:tcPr>
            <w:tcW w:w="1867" w:type="dxa"/>
            <w:shd w:val="clear" w:color="auto" w:fill="FFFFFF"/>
            <w:tcMar>
              <w:top w:w="0" w:type="dxa"/>
              <w:left w:w="108" w:type="dxa"/>
              <w:bottom w:w="0" w:type="dxa"/>
              <w:right w:w="108" w:type="dxa"/>
            </w:tcMar>
          </w:tcPr>
          <w:p w:rsidR="00CB7040" w:rsidRPr="006D1A34" w:rsidRDefault="00CB7040"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 xml:space="preserve">Presencial </w:t>
            </w:r>
          </w:p>
        </w:tc>
      </w:tr>
      <w:tr w:rsidR="00CB7040" w:rsidRPr="006D1A34" w:rsidTr="00137713">
        <w:trPr>
          <w:trHeight w:val="374"/>
        </w:trPr>
        <w:tc>
          <w:tcPr>
            <w:tcW w:w="541" w:type="dxa"/>
            <w:shd w:val="clear" w:color="auto" w:fill="FFFFFF"/>
            <w:tcMar>
              <w:top w:w="0" w:type="dxa"/>
              <w:left w:w="108" w:type="dxa"/>
              <w:bottom w:w="0" w:type="dxa"/>
              <w:right w:w="108" w:type="dxa"/>
            </w:tcMar>
            <w:hideMark/>
          </w:tcPr>
          <w:p w:rsidR="00CB7040" w:rsidRPr="006D1A34" w:rsidRDefault="00CB7040"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bdr w:val="none" w:sz="0" w:space="0" w:color="auto" w:frame="1"/>
                <w:lang w:val="es-CO" w:eastAsia="es-CO"/>
              </w:rPr>
              <w:t>2</w:t>
            </w:r>
          </w:p>
        </w:tc>
        <w:tc>
          <w:tcPr>
            <w:tcW w:w="4311" w:type="dxa"/>
            <w:shd w:val="clear" w:color="auto" w:fill="FFFFFF"/>
            <w:tcMar>
              <w:top w:w="0" w:type="dxa"/>
              <w:left w:w="108" w:type="dxa"/>
              <w:bottom w:w="0" w:type="dxa"/>
              <w:right w:w="108" w:type="dxa"/>
            </w:tcMar>
          </w:tcPr>
          <w:p w:rsidR="00CB7040"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REUNIÓN ADMINISTRATIVA SOGC</w:t>
            </w:r>
          </w:p>
        </w:tc>
        <w:tc>
          <w:tcPr>
            <w:tcW w:w="2012" w:type="dxa"/>
            <w:shd w:val="clear" w:color="auto" w:fill="FFFFFF"/>
            <w:tcMar>
              <w:top w:w="0" w:type="dxa"/>
              <w:left w:w="108" w:type="dxa"/>
              <w:bottom w:w="0" w:type="dxa"/>
              <w:right w:w="108" w:type="dxa"/>
            </w:tcMar>
          </w:tcPr>
          <w:p w:rsidR="00CB7040" w:rsidRPr="006D1A34" w:rsidRDefault="00CB7040"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15 de febrero</w:t>
            </w:r>
          </w:p>
        </w:tc>
        <w:tc>
          <w:tcPr>
            <w:tcW w:w="1867" w:type="dxa"/>
            <w:shd w:val="clear" w:color="auto" w:fill="FFFFFF"/>
            <w:tcMar>
              <w:top w:w="0" w:type="dxa"/>
              <w:left w:w="108" w:type="dxa"/>
              <w:bottom w:w="0" w:type="dxa"/>
              <w:right w:w="108" w:type="dxa"/>
            </w:tcMar>
          </w:tcPr>
          <w:p w:rsidR="00CB7040" w:rsidRPr="006D1A34" w:rsidRDefault="00CB7040" w:rsidP="00137713">
            <w:pPr>
              <w:jc w:val="cente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Presencial</w:t>
            </w:r>
          </w:p>
        </w:tc>
      </w:tr>
      <w:tr w:rsidR="00CB7040" w:rsidRPr="006D1A34" w:rsidTr="00137713">
        <w:trPr>
          <w:trHeight w:val="374"/>
        </w:trPr>
        <w:tc>
          <w:tcPr>
            <w:tcW w:w="541" w:type="dxa"/>
            <w:shd w:val="clear" w:color="auto" w:fill="FFFFFF"/>
            <w:tcMar>
              <w:top w:w="0" w:type="dxa"/>
              <w:left w:w="108" w:type="dxa"/>
              <w:bottom w:w="0" w:type="dxa"/>
              <w:right w:w="108" w:type="dxa"/>
            </w:tcMar>
          </w:tcPr>
          <w:p w:rsidR="00CB7040" w:rsidRPr="006D1A34" w:rsidRDefault="00CB7040" w:rsidP="00137713">
            <w:pPr>
              <w:jc w:val="center"/>
              <w:rPr>
                <w:rFonts w:asciiTheme="minorHAnsi" w:hAnsiTheme="minorHAnsi" w:cstheme="minorHAnsi"/>
                <w:color w:val="201F1E"/>
                <w:sz w:val="18"/>
                <w:szCs w:val="18"/>
                <w:bdr w:val="none" w:sz="0" w:space="0" w:color="auto" w:frame="1"/>
                <w:lang w:val="es-CO" w:eastAsia="es-CO"/>
              </w:rPr>
            </w:pPr>
            <w:r w:rsidRPr="006D1A34">
              <w:rPr>
                <w:rFonts w:asciiTheme="minorHAnsi" w:hAnsiTheme="minorHAnsi" w:cstheme="minorHAnsi"/>
                <w:color w:val="201F1E"/>
                <w:sz w:val="18"/>
                <w:szCs w:val="18"/>
                <w:bdr w:val="none" w:sz="0" w:space="0" w:color="auto" w:frame="1"/>
                <w:lang w:val="es-CO" w:eastAsia="es-CO"/>
              </w:rPr>
              <w:t>3</w:t>
            </w:r>
          </w:p>
        </w:tc>
        <w:tc>
          <w:tcPr>
            <w:tcW w:w="4311" w:type="dxa"/>
            <w:shd w:val="clear" w:color="auto" w:fill="FFFFFF"/>
            <w:tcMar>
              <w:top w:w="0" w:type="dxa"/>
              <w:left w:w="108" w:type="dxa"/>
              <w:bottom w:w="0" w:type="dxa"/>
              <w:right w:w="108" w:type="dxa"/>
            </w:tcMar>
          </w:tcPr>
          <w:p w:rsidR="00CB7040"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REVISIÓN INDICADORES DE CALIDAD</w:t>
            </w:r>
          </w:p>
        </w:tc>
        <w:tc>
          <w:tcPr>
            <w:tcW w:w="2012" w:type="dxa"/>
            <w:shd w:val="clear" w:color="auto" w:fill="FFFFFF"/>
            <w:tcMar>
              <w:top w:w="0" w:type="dxa"/>
              <w:left w:w="108" w:type="dxa"/>
              <w:bottom w:w="0" w:type="dxa"/>
              <w:right w:w="108" w:type="dxa"/>
            </w:tcMar>
          </w:tcPr>
          <w:p w:rsidR="00CB7040" w:rsidRPr="006D1A34" w:rsidRDefault="00CB7040"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22 de febrero</w:t>
            </w:r>
          </w:p>
        </w:tc>
        <w:tc>
          <w:tcPr>
            <w:tcW w:w="1867" w:type="dxa"/>
            <w:shd w:val="clear" w:color="auto" w:fill="FFFFFF"/>
            <w:tcMar>
              <w:top w:w="0" w:type="dxa"/>
              <w:left w:w="108" w:type="dxa"/>
              <w:bottom w:w="0" w:type="dxa"/>
              <w:right w:w="108" w:type="dxa"/>
            </w:tcMar>
          </w:tcPr>
          <w:p w:rsidR="00CB7040" w:rsidRPr="006D1A34" w:rsidRDefault="00CB7040"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Presencial</w:t>
            </w:r>
          </w:p>
        </w:tc>
      </w:tr>
      <w:tr w:rsidR="00CB7040" w:rsidRPr="006D1A34" w:rsidTr="00137713">
        <w:trPr>
          <w:trHeight w:val="374"/>
        </w:trPr>
        <w:tc>
          <w:tcPr>
            <w:tcW w:w="541" w:type="dxa"/>
            <w:shd w:val="clear" w:color="auto" w:fill="FFFFFF"/>
            <w:tcMar>
              <w:top w:w="0" w:type="dxa"/>
              <w:left w:w="108" w:type="dxa"/>
              <w:bottom w:w="0" w:type="dxa"/>
              <w:right w:w="108" w:type="dxa"/>
            </w:tcMar>
          </w:tcPr>
          <w:p w:rsidR="00CB7040" w:rsidRPr="006D1A34" w:rsidRDefault="00CB7040" w:rsidP="00137713">
            <w:pPr>
              <w:jc w:val="center"/>
              <w:rPr>
                <w:rFonts w:asciiTheme="minorHAnsi" w:hAnsiTheme="minorHAnsi" w:cstheme="minorHAnsi"/>
                <w:color w:val="201F1E"/>
                <w:sz w:val="18"/>
                <w:szCs w:val="18"/>
                <w:bdr w:val="none" w:sz="0" w:space="0" w:color="auto" w:frame="1"/>
                <w:lang w:val="es-CO" w:eastAsia="es-CO"/>
              </w:rPr>
            </w:pPr>
            <w:r w:rsidRPr="006D1A34">
              <w:rPr>
                <w:rFonts w:asciiTheme="minorHAnsi" w:hAnsiTheme="minorHAnsi" w:cstheme="minorHAnsi"/>
                <w:color w:val="201F1E"/>
                <w:sz w:val="18"/>
                <w:szCs w:val="18"/>
                <w:bdr w:val="none" w:sz="0" w:space="0" w:color="auto" w:frame="1"/>
                <w:lang w:val="es-CO" w:eastAsia="es-CO"/>
              </w:rPr>
              <w:t>4</w:t>
            </w:r>
          </w:p>
        </w:tc>
        <w:tc>
          <w:tcPr>
            <w:tcW w:w="4311" w:type="dxa"/>
            <w:shd w:val="clear" w:color="auto" w:fill="FFFFFF"/>
            <w:tcMar>
              <w:top w:w="0" w:type="dxa"/>
              <w:left w:w="108" w:type="dxa"/>
              <w:bottom w:w="0" w:type="dxa"/>
              <w:right w:w="108" w:type="dxa"/>
            </w:tcMar>
          </w:tcPr>
          <w:p w:rsidR="00CB7040"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REUNIÓN PAMEC</w:t>
            </w:r>
          </w:p>
        </w:tc>
        <w:tc>
          <w:tcPr>
            <w:tcW w:w="2012" w:type="dxa"/>
            <w:shd w:val="clear" w:color="auto" w:fill="FFFFFF"/>
            <w:tcMar>
              <w:top w:w="0" w:type="dxa"/>
              <w:left w:w="108" w:type="dxa"/>
              <w:bottom w:w="0" w:type="dxa"/>
              <w:right w:w="108" w:type="dxa"/>
            </w:tcMar>
          </w:tcPr>
          <w:p w:rsidR="00CB7040" w:rsidRPr="006D1A34" w:rsidRDefault="00CB7040"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26 de febrero</w:t>
            </w:r>
          </w:p>
        </w:tc>
        <w:tc>
          <w:tcPr>
            <w:tcW w:w="1867" w:type="dxa"/>
            <w:shd w:val="clear" w:color="auto" w:fill="FFFFFF"/>
            <w:tcMar>
              <w:top w:w="0" w:type="dxa"/>
              <w:left w:w="108" w:type="dxa"/>
              <w:bottom w:w="0" w:type="dxa"/>
              <w:right w:w="108" w:type="dxa"/>
            </w:tcMar>
          </w:tcPr>
          <w:p w:rsidR="00CB7040" w:rsidRPr="006D1A34" w:rsidRDefault="00CB7040"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Presencial</w:t>
            </w:r>
          </w:p>
        </w:tc>
      </w:tr>
    </w:tbl>
    <w:p w:rsidR="00CB7040" w:rsidRPr="006D1A34" w:rsidRDefault="00CB7040" w:rsidP="006D1A34">
      <w:pPr>
        <w:rPr>
          <w:rFonts w:ascii="Arial" w:hAnsi="Arial" w:cs="Arial"/>
          <w:color w:val="000000" w:themeColor="text1"/>
          <w:sz w:val="20"/>
          <w:szCs w:val="20"/>
        </w:rPr>
      </w:pPr>
    </w:p>
    <w:p w:rsidR="00CB7040" w:rsidRPr="00AF21A4" w:rsidRDefault="00CB7040" w:rsidP="00AF21A4">
      <w:pPr>
        <w:pStyle w:val="Prrafodelista"/>
        <w:rPr>
          <w:rFonts w:ascii="Arial" w:hAnsi="Arial" w:cs="Arial"/>
          <w:color w:val="000000" w:themeColor="text1"/>
          <w:sz w:val="20"/>
          <w:szCs w:val="20"/>
        </w:rPr>
      </w:pPr>
    </w:p>
    <w:p w:rsidR="00AF21A4" w:rsidRDefault="00AF21A4" w:rsidP="00AF21A4">
      <w:pPr>
        <w:pStyle w:val="Prrafodelista"/>
        <w:numPr>
          <w:ilvl w:val="0"/>
          <w:numId w:val="8"/>
        </w:numPr>
        <w:rPr>
          <w:rFonts w:ascii="Arial" w:hAnsi="Arial" w:cs="Arial"/>
          <w:color w:val="000000" w:themeColor="text1"/>
          <w:sz w:val="20"/>
          <w:szCs w:val="20"/>
        </w:rPr>
      </w:pPr>
      <w:r>
        <w:rPr>
          <w:rFonts w:ascii="Arial" w:hAnsi="Arial" w:cs="Arial"/>
          <w:color w:val="000000" w:themeColor="text1"/>
          <w:sz w:val="20"/>
          <w:szCs w:val="20"/>
        </w:rPr>
        <w:t xml:space="preserve">Se </w:t>
      </w:r>
      <w:r w:rsidR="006D1A34">
        <w:rPr>
          <w:rFonts w:ascii="Arial" w:hAnsi="Arial" w:cs="Arial"/>
          <w:color w:val="000000" w:themeColor="text1"/>
          <w:sz w:val="20"/>
          <w:szCs w:val="20"/>
        </w:rPr>
        <w:t>programan</w:t>
      </w:r>
      <w:r>
        <w:rPr>
          <w:rFonts w:ascii="Arial" w:hAnsi="Arial" w:cs="Arial"/>
          <w:color w:val="000000" w:themeColor="text1"/>
          <w:sz w:val="20"/>
          <w:szCs w:val="20"/>
        </w:rPr>
        <w:t xml:space="preserve"> e</w:t>
      </w:r>
      <w:r w:rsidR="006D1A34">
        <w:rPr>
          <w:rFonts w:ascii="Arial" w:hAnsi="Arial" w:cs="Arial"/>
          <w:color w:val="000000" w:themeColor="text1"/>
          <w:sz w:val="20"/>
          <w:szCs w:val="20"/>
        </w:rPr>
        <w:t>n</w:t>
      </w:r>
      <w:r>
        <w:rPr>
          <w:rFonts w:ascii="Arial" w:hAnsi="Arial" w:cs="Arial"/>
          <w:color w:val="000000" w:themeColor="text1"/>
          <w:sz w:val="20"/>
          <w:szCs w:val="20"/>
        </w:rPr>
        <w:t xml:space="preserve"> el mes de</w:t>
      </w:r>
      <w:r w:rsidR="006D1A34">
        <w:rPr>
          <w:rFonts w:ascii="Arial" w:hAnsi="Arial" w:cs="Arial"/>
          <w:color w:val="000000" w:themeColor="text1"/>
          <w:sz w:val="20"/>
          <w:szCs w:val="20"/>
        </w:rPr>
        <w:t xml:space="preserve"> </w:t>
      </w:r>
      <w:r>
        <w:rPr>
          <w:rFonts w:ascii="Arial" w:hAnsi="Arial" w:cs="Arial"/>
          <w:color w:val="000000" w:themeColor="text1"/>
          <w:sz w:val="20"/>
          <w:szCs w:val="20"/>
        </w:rPr>
        <w:t xml:space="preserve">febrero </w:t>
      </w:r>
      <w:r w:rsidR="006D1A34">
        <w:rPr>
          <w:rFonts w:ascii="Arial" w:hAnsi="Arial" w:cs="Arial"/>
          <w:color w:val="000000" w:themeColor="text1"/>
          <w:sz w:val="20"/>
          <w:szCs w:val="20"/>
        </w:rPr>
        <w:t xml:space="preserve">20 </w:t>
      </w:r>
      <w:r w:rsidR="009B5FD6">
        <w:rPr>
          <w:rFonts w:ascii="Arial" w:hAnsi="Arial" w:cs="Arial"/>
          <w:color w:val="000000" w:themeColor="text1"/>
          <w:sz w:val="20"/>
          <w:szCs w:val="20"/>
        </w:rPr>
        <w:t>visitas de</w:t>
      </w:r>
      <w:r>
        <w:rPr>
          <w:rFonts w:ascii="Arial" w:hAnsi="Arial" w:cs="Arial"/>
          <w:color w:val="000000" w:themeColor="text1"/>
          <w:sz w:val="20"/>
          <w:szCs w:val="20"/>
        </w:rPr>
        <w:t xml:space="preserve"> seguimiento a los servicios </w:t>
      </w:r>
      <w:r w:rsidR="006D1A34">
        <w:rPr>
          <w:rFonts w:ascii="Arial" w:hAnsi="Arial" w:cs="Arial"/>
          <w:color w:val="000000" w:themeColor="text1"/>
          <w:sz w:val="20"/>
          <w:szCs w:val="20"/>
        </w:rPr>
        <w:t>priorizados</w:t>
      </w:r>
      <w:r>
        <w:rPr>
          <w:rFonts w:ascii="Arial" w:hAnsi="Arial" w:cs="Arial"/>
          <w:color w:val="000000" w:themeColor="text1"/>
          <w:sz w:val="20"/>
          <w:szCs w:val="20"/>
        </w:rPr>
        <w:t xml:space="preserve"> en las IPS publica y privadas:</w:t>
      </w:r>
    </w:p>
    <w:p w:rsidR="00AF21A4" w:rsidRPr="00AF21A4" w:rsidRDefault="00AF21A4" w:rsidP="00AF21A4">
      <w:pPr>
        <w:pStyle w:val="Prrafodelista"/>
        <w:rPr>
          <w:rFonts w:ascii="Arial" w:hAnsi="Arial" w:cs="Arial"/>
          <w:color w:val="000000" w:themeColor="text1"/>
          <w:sz w:val="20"/>
          <w:szCs w:val="20"/>
        </w:rPr>
      </w:pPr>
    </w:p>
    <w:p w:rsidR="00AF21A4" w:rsidRPr="00AF21A4" w:rsidRDefault="00AF21A4" w:rsidP="00AF21A4">
      <w:pPr>
        <w:rPr>
          <w:rFonts w:ascii="Arial" w:hAnsi="Arial" w:cs="Arial"/>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41"/>
        <w:gridCol w:w="4311"/>
        <w:gridCol w:w="2012"/>
        <w:gridCol w:w="2003"/>
      </w:tblGrid>
      <w:tr w:rsidR="004D21E1" w:rsidRPr="006D1A34" w:rsidTr="006C398A">
        <w:trPr>
          <w:trHeight w:val="374"/>
        </w:trPr>
        <w:tc>
          <w:tcPr>
            <w:tcW w:w="541" w:type="dxa"/>
            <w:shd w:val="clear" w:color="auto" w:fill="95B3D7"/>
            <w:tcMar>
              <w:top w:w="0" w:type="dxa"/>
              <w:left w:w="108" w:type="dxa"/>
              <w:bottom w:w="0" w:type="dxa"/>
              <w:right w:w="108" w:type="dxa"/>
            </w:tcMar>
            <w:hideMark/>
          </w:tcPr>
          <w:p w:rsidR="004D21E1" w:rsidRPr="006D1A34" w:rsidRDefault="004D21E1"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b/>
                <w:bCs/>
                <w:color w:val="201F1E"/>
                <w:sz w:val="18"/>
                <w:szCs w:val="18"/>
                <w:bdr w:val="none" w:sz="0" w:space="0" w:color="auto" w:frame="1"/>
                <w:lang w:val="es-CO" w:eastAsia="es-CO"/>
              </w:rPr>
              <w:t>#</w:t>
            </w:r>
          </w:p>
        </w:tc>
        <w:tc>
          <w:tcPr>
            <w:tcW w:w="4311" w:type="dxa"/>
            <w:shd w:val="clear" w:color="auto" w:fill="95B3D7"/>
            <w:tcMar>
              <w:top w:w="0" w:type="dxa"/>
              <w:left w:w="108" w:type="dxa"/>
              <w:bottom w:w="0" w:type="dxa"/>
              <w:right w:w="108" w:type="dxa"/>
            </w:tcMar>
            <w:hideMark/>
          </w:tcPr>
          <w:p w:rsidR="004D21E1" w:rsidRPr="006D1A34" w:rsidRDefault="004D21E1"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b/>
                <w:bCs/>
                <w:color w:val="201F1E"/>
                <w:sz w:val="18"/>
                <w:szCs w:val="18"/>
                <w:bdr w:val="none" w:sz="0" w:space="0" w:color="auto" w:frame="1"/>
                <w:lang w:val="es-CO" w:eastAsia="es-CO"/>
              </w:rPr>
              <w:t>IPS</w:t>
            </w:r>
          </w:p>
        </w:tc>
        <w:tc>
          <w:tcPr>
            <w:tcW w:w="2012" w:type="dxa"/>
            <w:shd w:val="clear" w:color="auto" w:fill="95B3D7"/>
            <w:tcMar>
              <w:top w:w="0" w:type="dxa"/>
              <w:left w:w="108" w:type="dxa"/>
              <w:bottom w:w="0" w:type="dxa"/>
              <w:right w:w="108" w:type="dxa"/>
            </w:tcMar>
            <w:hideMark/>
          </w:tcPr>
          <w:p w:rsidR="004D21E1" w:rsidRPr="006D1A34" w:rsidRDefault="004D21E1"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b/>
                <w:bCs/>
                <w:color w:val="201F1E"/>
                <w:sz w:val="18"/>
                <w:szCs w:val="18"/>
                <w:bdr w:val="none" w:sz="0" w:space="0" w:color="auto" w:frame="1"/>
                <w:lang w:val="es-CO" w:eastAsia="es-CO"/>
              </w:rPr>
              <w:t>FECHA DE LA VISITA</w:t>
            </w:r>
          </w:p>
        </w:tc>
        <w:tc>
          <w:tcPr>
            <w:tcW w:w="2003" w:type="dxa"/>
            <w:shd w:val="clear" w:color="auto" w:fill="95B3D7"/>
            <w:tcMar>
              <w:top w:w="0" w:type="dxa"/>
              <w:left w:w="108" w:type="dxa"/>
              <w:bottom w:w="0" w:type="dxa"/>
              <w:right w:w="108" w:type="dxa"/>
            </w:tcMar>
            <w:hideMark/>
          </w:tcPr>
          <w:p w:rsidR="004D21E1" w:rsidRPr="006D1A34" w:rsidRDefault="004D21E1"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b/>
                <w:bCs/>
                <w:color w:val="201F1E"/>
                <w:sz w:val="18"/>
                <w:szCs w:val="18"/>
                <w:bdr w:val="none" w:sz="0" w:space="0" w:color="auto" w:frame="1"/>
                <w:lang w:val="es-CO" w:eastAsia="es-CO"/>
              </w:rPr>
              <w:t>OBSERVACIÓN</w:t>
            </w:r>
          </w:p>
        </w:tc>
      </w:tr>
      <w:tr w:rsidR="004D21E1" w:rsidRPr="006D1A34" w:rsidTr="006C398A">
        <w:trPr>
          <w:trHeight w:val="374"/>
        </w:trPr>
        <w:tc>
          <w:tcPr>
            <w:tcW w:w="541" w:type="dxa"/>
            <w:vMerge w:val="restart"/>
            <w:shd w:val="clear" w:color="auto" w:fill="FFFFFF"/>
            <w:tcMar>
              <w:top w:w="0" w:type="dxa"/>
              <w:left w:w="108" w:type="dxa"/>
              <w:bottom w:w="0" w:type="dxa"/>
              <w:right w:w="108" w:type="dxa"/>
            </w:tcMar>
            <w:hideMark/>
          </w:tcPr>
          <w:p w:rsidR="004D21E1" w:rsidRPr="006D1A34" w:rsidRDefault="004D21E1"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bdr w:val="none" w:sz="0" w:space="0" w:color="auto" w:frame="1"/>
                <w:lang w:val="es-CO" w:eastAsia="es-CO"/>
              </w:rPr>
              <w:t>1</w:t>
            </w:r>
          </w:p>
        </w:tc>
        <w:tc>
          <w:tcPr>
            <w:tcW w:w="8326" w:type="dxa"/>
            <w:gridSpan w:val="3"/>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b/>
                <w:color w:val="201F1E"/>
                <w:sz w:val="18"/>
                <w:szCs w:val="18"/>
                <w:lang w:val="es-CO" w:eastAsia="es-CO"/>
              </w:rPr>
            </w:pPr>
            <w:r w:rsidRPr="006D1A34">
              <w:rPr>
                <w:rFonts w:asciiTheme="minorHAnsi" w:hAnsiTheme="minorHAnsi" w:cstheme="minorHAnsi"/>
                <w:b/>
                <w:color w:val="201F1E"/>
                <w:sz w:val="18"/>
                <w:szCs w:val="18"/>
                <w:lang w:val="es-CO" w:eastAsia="es-CO"/>
              </w:rPr>
              <w:t>CLINICA COMFAMILIAR</w:t>
            </w:r>
          </w:p>
        </w:tc>
      </w:tr>
      <w:tr w:rsidR="004D21E1" w:rsidRPr="006D1A34" w:rsidTr="006C398A">
        <w:trPr>
          <w:trHeight w:val="374"/>
        </w:trPr>
        <w:tc>
          <w:tcPr>
            <w:tcW w:w="541" w:type="dxa"/>
            <w:vMerge/>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INTERNACION ADULTO</w:t>
            </w:r>
          </w:p>
        </w:tc>
        <w:tc>
          <w:tcPr>
            <w:tcW w:w="2012"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10 de febrero</w:t>
            </w:r>
          </w:p>
        </w:tc>
        <w:tc>
          <w:tcPr>
            <w:tcW w:w="2003" w:type="dxa"/>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Presencial</w:t>
            </w:r>
          </w:p>
        </w:tc>
      </w:tr>
      <w:tr w:rsidR="004D21E1" w:rsidRPr="006D1A34" w:rsidTr="006C398A">
        <w:trPr>
          <w:trHeight w:val="374"/>
        </w:trPr>
        <w:tc>
          <w:tcPr>
            <w:tcW w:w="541" w:type="dxa"/>
            <w:vMerge/>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INTERNACION PEDIATRIA</w:t>
            </w:r>
          </w:p>
        </w:tc>
        <w:tc>
          <w:tcPr>
            <w:tcW w:w="2012" w:type="dxa"/>
            <w:shd w:val="clear" w:color="auto" w:fill="FFFFFF"/>
            <w:tcMar>
              <w:top w:w="0" w:type="dxa"/>
              <w:left w:w="108" w:type="dxa"/>
              <w:bottom w:w="0" w:type="dxa"/>
              <w:right w:w="108" w:type="dxa"/>
            </w:tcMar>
          </w:tcPr>
          <w:p w:rsidR="004D21E1" w:rsidRPr="006D1A34" w:rsidRDefault="006D1A34" w:rsidP="00137713">
            <w:pP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10 de</w:t>
            </w:r>
            <w:r w:rsidR="004D21E1" w:rsidRPr="006D1A34">
              <w:rPr>
                <w:rFonts w:asciiTheme="minorHAnsi" w:hAnsiTheme="minorHAnsi" w:cstheme="minorHAnsi"/>
                <w:color w:val="201F1E"/>
                <w:sz w:val="18"/>
                <w:szCs w:val="18"/>
                <w:lang w:val="es-CO" w:eastAsia="es-CO"/>
              </w:rPr>
              <w:t xml:space="preserve"> febrero</w:t>
            </w:r>
          </w:p>
        </w:tc>
        <w:tc>
          <w:tcPr>
            <w:tcW w:w="2003" w:type="dxa"/>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Presencial</w:t>
            </w:r>
          </w:p>
        </w:tc>
      </w:tr>
      <w:tr w:rsidR="004D21E1" w:rsidRPr="006D1A34" w:rsidTr="006C398A">
        <w:trPr>
          <w:trHeight w:val="374"/>
        </w:trPr>
        <w:tc>
          <w:tcPr>
            <w:tcW w:w="541" w:type="dxa"/>
            <w:vMerge/>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URGENCIAS</w:t>
            </w:r>
          </w:p>
        </w:tc>
        <w:tc>
          <w:tcPr>
            <w:tcW w:w="2012" w:type="dxa"/>
            <w:shd w:val="clear" w:color="auto" w:fill="FFFFFF"/>
            <w:tcMar>
              <w:top w:w="0" w:type="dxa"/>
              <w:left w:w="108" w:type="dxa"/>
              <w:bottom w:w="0" w:type="dxa"/>
              <w:right w:w="108" w:type="dxa"/>
            </w:tcMar>
          </w:tcPr>
          <w:p w:rsidR="004D21E1" w:rsidRPr="006D1A34" w:rsidRDefault="006D1A34" w:rsidP="00137713">
            <w:pP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10 de</w:t>
            </w:r>
            <w:r w:rsidR="004D21E1" w:rsidRPr="006D1A34">
              <w:rPr>
                <w:rFonts w:asciiTheme="minorHAnsi" w:hAnsiTheme="minorHAnsi" w:cstheme="minorHAnsi"/>
                <w:color w:val="201F1E"/>
                <w:sz w:val="18"/>
                <w:szCs w:val="18"/>
                <w:lang w:val="es-CO" w:eastAsia="es-CO"/>
              </w:rPr>
              <w:t xml:space="preserve"> febrero</w:t>
            </w:r>
          </w:p>
        </w:tc>
        <w:tc>
          <w:tcPr>
            <w:tcW w:w="2003" w:type="dxa"/>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Presencial</w:t>
            </w:r>
          </w:p>
        </w:tc>
      </w:tr>
      <w:tr w:rsidR="004D21E1" w:rsidRPr="006D1A34" w:rsidTr="006C398A">
        <w:trPr>
          <w:trHeight w:val="374"/>
        </w:trPr>
        <w:tc>
          <w:tcPr>
            <w:tcW w:w="541" w:type="dxa"/>
            <w:vMerge/>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UCI ADULTOS</w:t>
            </w:r>
          </w:p>
        </w:tc>
        <w:tc>
          <w:tcPr>
            <w:tcW w:w="2012"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11 de febrero</w:t>
            </w:r>
          </w:p>
        </w:tc>
        <w:tc>
          <w:tcPr>
            <w:tcW w:w="2003" w:type="dxa"/>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Presencial</w:t>
            </w:r>
          </w:p>
        </w:tc>
      </w:tr>
      <w:tr w:rsidR="004D21E1" w:rsidRPr="006D1A34" w:rsidTr="006C398A">
        <w:trPr>
          <w:trHeight w:val="196"/>
        </w:trPr>
        <w:tc>
          <w:tcPr>
            <w:tcW w:w="541" w:type="dxa"/>
            <w:vMerge/>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 xml:space="preserve">UCI PEDIATRIA </w:t>
            </w:r>
          </w:p>
        </w:tc>
        <w:tc>
          <w:tcPr>
            <w:tcW w:w="2012"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11 de febrero</w:t>
            </w:r>
          </w:p>
        </w:tc>
        <w:tc>
          <w:tcPr>
            <w:tcW w:w="2003" w:type="dxa"/>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Presencial</w:t>
            </w:r>
          </w:p>
        </w:tc>
      </w:tr>
      <w:tr w:rsidR="004D21E1" w:rsidRPr="006D1A34" w:rsidTr="006C398A">
        <w:trPr>
          <w:trHeight w:val="374"/>
        </w:trPr>
        <w:tc>
          <w:tcPr>
            <w:tcW w:w="541" w:type="dxa"/>
            <w:vMerge w:val="restart"/>
            <w:shd w:val="clear" w:color="auto" w:fill="FFFFFF"/>
            <w:tcMar>
              <w:top w:w="0" w:type="dxa"/>
              <w:left w:w="108" w:type="dxa"/>
              <w:bottom w:w="0" w:type="dxa"/>
              <w:right w:w="108" w:type="dxa"/>
            </w:tcMar>
            <w:hideMark/>
          </w:tcPr>
          <w:p w:rsidR="004D21E1" w:rsidRPr="006D1A34" w:rsidRDefault="004D21E1" w:rsidP="00137713">
            <w:pPr>
              <w:jc w:val="cente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bdr w:val="none" w:sz="0" w:space="0" w:color="auto" w:frame="1"/>
                <w:lang w:val="es-CO" w:eastAsia="es-CO"/>
              </w:rPr>
              <w:t>2</w:t>
            </w:r>
          </w:p>
        </w:tc>
        <w:tc>
          <w:tcPr>
            <w:tcW w:w="8326" w:type="dxa"/>
            <w:gridSpan w:val="3"/>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b/>
                <w:sz w:val="18"/>
                <w:szCs w:val="18"/>
              </w:rPr>
            </w:pPr>
            <w:r w:rsidRPr="006D1A34">
              <w:rPr>
                <w:rFonts w:asciiTheme="minorHAnsi" w:hAnsiTheme="minorHAnsi" w:cstheme="minorHAnsi"/>
                <w:b/>
                <w:color w:val="201F1E"/>
                <w:sz w:val="18"/>
                <w:szCs w:val="18"/>
                <w:lang w:val="es-CO" w:eastAsia="es-CO"/>
              </w:rPr>
              <w:t>CLINICA LOS ROSALES</w:t>
            </w:r>
          </w:p>
        </w:tc>
      </w:tr>
      <w:tr w:rsidR="004D21E1" w:rsidRPr="006D1A34" w:rsidTr="006C398A">
        <w:trPr>
          <w:trHeight w:val="374"/>
        </w:trPr>
        <w:tc>
          <w:tcPr>
            <w:tcW w:w="541" w:type="dxa"/>
            <w:vMerge/>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INTERNACION ADULTO</w:t>
            </w:r>
          </w:p>
        </w:tc>
        <w:tc>
          <w:tcPr>
            <w:tcW w:w="2012"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17 de febrero</w:t>
            </w:r>
          </w:p>
        </w:tc>
        <w:tc>
          <w:tcPr>
            <w:tcW w:w="2003"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Presencial</w:t>
            </w:r>
          </w:p>
        </w:tc>
      </w:tr>
      <w:tr w:rsidR="004D21E1" w:rsidRPr="006D1A34" w:rsidTr="006C398A">
        <w:trPr>
          <w:trHeight w:val="374"/>
        </w:trPr>
        <w:tc>
          <w:tcPr>
            <w:tcW w:w="541" w:type="dxa"/>
            <w:vMerge/>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INTERNACION PEDIATRIA</w:t>
            </w:r>
          </w:p>
        </w:tc>
        <w:tc>
          <w:tcPr>
            <w:tcW w:w="2012"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17 de febrero</w:t>
            </w:r>
          </w:p>
        </w:tc>
        <w:tc>
          <w:tcPr>
            <w:tcW w:w="2003"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Presencial</w:t>
            </w:r>
          </w:p>
        </w:tc>
      </w:tr>
      <w:tr w:rsidR="004D21E1" w:rsidRPr="006D1A34" w:rsidTr="006C398A">
        <w:trPr>
          <w:trHeight w:val="374"/>
        </w:trPr>
        <w:tc>
          <w:tcPr>
            <w:tcW w:w="541" w:type="dxa"/>
            <w:vMerge/>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URGENCIAS</w:t>
            </w:r>
          </w:p>
        </w:tc>
        <w:tc>
          <w:tcPr>
            <w:tcW w:w="2012"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17 de febrero</w:t>
            </w:r>
          </w:p>
        </w:tc>
        <w:tc>
          <w:tcPr>
            <w:tcW w:w="2003"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Presencial</w:t>
            </w:r>
          </w:p>
        </w:tc>
      </w:tr>
      <w:tr w:rsidR="004D21E1" w:rsidRPr="006D1A34" w:rsidTr="006C398A">
        <w:trPr>
          <w:trHeight w:val="374"/>
        </w:trPr>
        <w:tc>
          <w:tcPr>
            <w:tcW w:w="541" w:type="dxa"/>
            <w:vMerge/>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UCI ADULTOS</w:t>
            </w:r>
          </w:p>
        </w:tc>
        <w:tc>
          <w:tcPr>
            <w:tcW w:w="2012"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18 de febrero</w:t>
            </w:r>
          </w:p>
        </w:tc>
        <w:tc>
          <w:tcPr>
            <w:tcW w:w="2003"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Presencial</w:t>
            </w:r>
          </w:p>
        </w:tc>
      </w:tr>
      <w:tr w:rsidR="004D21E1" w:rsidRPr="006D1A34" w:rsidTr="006C398A">
        <w:trPr>
          <w:trHeight w:val="374"/>
        </w:trPr>
        <w:tc>
          <w:tcPr>
            <w:tcW w:w="541" w:type="dxa"/>
            <w:vMerge/>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 xml:space="preserve">UCI PEDIATRIA </w:t>
            </w:r>
          </w:p>
        </w:tc>
        <w:tc>
          <w:tcPr>
            <w:tcW w:w="2012"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18 de febrero</w:t>
            </w:r>
          </w:p>
        </w:tc>
        <w:tc>
          <w:tcPr>
            <w:tcW w:w="2003"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sz w:val="18"/>
                <w:szCs w:val="18"/>
              </w:rPr>
            </w:pPr>
            <w:r w:rsidRPr="006D1A34">
              <w:rPr>
                <w:rFonts w:asciiTheme="minorHAnsi" w:hAnsiTheme="minorHAnsi" w:cstheme="minorHAnsi"/>
                <w:color w:val="201F1E"/>
                <w:sz w:val="18"/>
                <w:szCs w:val="18"/>
                <w:lang w:val="es-CO" w:eastAsia="es-CO"/>
              </w:rPr>
              <w:t>Presencial</w:t>
            </w:r>
          </w:p>
        </w:tc>
      </w:tr>
      <w:tr w:rsidR="004D21E1" w:rsidRPr="006D1A34" w:rsidTr="006C398A">
        <w:trPr>
          <w:trHeight w:val="374"/>
        </w:trPr>
        <w:tc>
          <w:tcPr>
            <w:tcW w:w="541" w:type="dxa"/>
            <w:vMerge w:val="restart"/>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color w:val="201F1E"/>
                <w:sz w:val="18"/>
                <w:szCs w:val="18"/>
                <w:bdr w:val="none" w:sz="0" w:space="0" w:color="auto" w:frame="1"/>
                <w:lang w:val="es-CO" w:eastAsia="es-CO"/>
              </w:rPr>
            </w:pPr>
            <w:r w:rsidRPr="006D1A34">
              <w:rPr>
                <w:rFonts w:asciiTheme="minorHAnsi" w:hAnsiTheme="minorHAnsi" w:cstheme="minorHAnsi"/>
                <w:color w:val="201F1E"/>
                <w:sz w:val="18"/>
                <w:szCs w:val="18"/>
                <w:bdr w:val="none" w:sz="0" w:space="0" w:color="auto" w:frame="1"/>
                <w:lang w:val="es-CO" w:eastAsia="es-CO"/>
              </w:rPr>
              <w:t>3</w:t>
            </w:r>
          </w:p>
        </w:tc>
        <w:tc>
          <w:tcPr>
            <w:tcW w:w="8326" w:type="dxa"/>
            <w:gridSpan w:val="3"/>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b/>
                <w:color w:val="201F1E"/>
                <w:sz w:val="18"/>
                <w:szCs w:val="18"/>
                <w:lang w:val="es-CO" w:eastAsia="es-CO"/>
              </w:rPr>
            </w:pPr>
            <w:r w:rsidRPr="006D1A34">
              <w:rPr>
                <w:rFonts w:asciiTheme="minorHAnsi" w:hAnsiTheme="minorHAnsi" w:cstheme="minorHAnsi"/>
                <w:b/>
                <w:color w:val="201F1E"/>
                <w:sz w:val="18"/>
                <w:szCs w:val="18"/>
                <w:lang w:val="es-CO" w:eastAsia="es-CO"/>
              </w:rPr>
              <w:t>E.S.E HOSPITAL UNIVERSITARIO SAN JORGE</w:t>
            </w:r>
          </w:p>
        </w:tc>
      </w:tr>
      <w:tr w:rsidR="004D21E1" w:rsidRPr="006D1A34" w:rsidTr="006C398A">
        <w:trPr>
          <w:trHeight w:val="374"/>
        </w:trPr>
        <w:tc>
          <w:tcPr>
            <w:tcW w:w="541" w:type="dxa"/>
            <w:vMerge/>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INTERNACION ADULTO</w:t>
            </w:r>
          </w:p>
        </w:tc>
        <w:tc>
          <w:tcPr>
            <w:tcW w:w="2012" w:type="dxa"/>
            <w:shd w:val="clear" w:color="auto" w:fill="FFFFFF"/>
            <w:tcMar>
              <w:top w:w="0" w:type="dxa"/>
              <w:left w:w="108" w:type="dxa"/>
              <w:bottom w:w="0" w:type="dxa"/>
              <w:right w:w="108" w:type="dxa"/>
            </w:tcMar>
          </w:tcPr>
          <w:p w:rsidR="004D21E1" w:rsidRPr="006D1A34" w:rsidRDefault="00400F39"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24 de</w:t>
            </w:r>
            <w:r w:rsidR="004D21E1" w:rsidRPr="006D1A34">
              <w:rPr>
                <w:rFonts w:asciiTheme="minorHAnsi" w:hAnsiTheme="minorHAnsi" w:cstheme="minorHAnsi"/>
                <w:color w:val="201F1E"/>
                <w:sz w:val="18"/>
                <w:szCs w:val="18"/>
                <w:lang w:val="es-CO" w:eastAsia="es-CO"/>
              </w:rPr>
              <w:t xml:space="preserve"> febrero</w:t>
            </w:r>
          </w:p>
        </w:tc>
        <w:tc>
          <w:tcPr>
            <w:tcW w:w="2003"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Presencial</w:t>
            </w:r>
          </w:p>
        </w:tc>
      </w:tr>
      <w:tr w:rsidR="004D21E1" w:rsidRPr="006D1A34" w:rsidTr="006C398A">
        <w:trPr>
          <w:trHeight w:val="374"/>
        </w:trPr>
        <w:tc>
          <w:tcPr>
            <w:tcW w:w="541" w:type="dxa"/>
            <w:vMerge/>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INTERNACION PEDIATRIA</w:t>
            </w:r>
          </w:p>
        </w:tc>
        <w:tc>
          <w:tcPr>
            <w:tcW w:w="2012" w:type="dxa"/>
            <w:shd w:val="clear" w:color="auto" w:fill="FFFFFF"/>
            <w:tcMar>
              <w:top w:w="0" w:type="dxa"/>
              <w:left w:w="108" w:type="dxa"/>
              <w:bottom w:w="0" w:type="dxa"/>
              <w:right w:w="108" w:type="dxa"/>
            </w:tcMar>
          </w:tcPr>
          <w:p w:rsidR="004D21E1" w:rsidRPr="006D1A34" w:rsidRDefault="00400F39"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24 de</w:t>
            </w:r>
            <w:r w:rsidR="004D21E1" w:rsidRPr="006D1A34">
              <w:rPr>
                <w:rFonts w:asciiTheme="minorHAnsi" w:hAnsiTheme="minorHAnsi" w:cstheme="minorHAnsi"/>
                <w:color w:val="201F1E"/>
                <w:sz w:val="18"/>
                <w:szCs w:val="18"/>
                <w:lang w:val="es-CO" w:eastAsia="es-CO"/>
              </w:rPr>
              <w:t xml:space="preserve"> febrero</w:t>
            </w:r>
          </w:p>
        </w:tc>
        <w:tc>
          <w:tcPr>
            <w:tcW w:w="2003"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Presencial</w:t>
            </w:r>
          </w:p>
        </w:tc>
      </w:tr>
      <w:tr w:rsidR="004D21E1" w:rsidRPr="006D1A34" w:rsidTr="006C398A">
        <w:trPr>
          <w:trHeight w:val="374"/>
        </w:trPr>
        <w:tc>
          <w:tcPr>
            <w:tcW w:w="541" w:type="dxa"/>
            <w:vMerge/>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URGENCIAS</w:t>
            </w:r>
          </w:p>
        </w:tc>
        <w:tc>
          <w:tcPr>
            <w:tcW w:w="2012"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24 de febrero</w:t>
            </w:r>
          </w:p>
        </w:tc>
        <w:tc>
          <w:tcPr>
            <w:tcW w:w="2003"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Presencial</w:t>
            </w:r>
          </w:p>
        </w:tc>
      </w:tr>
      <w:tr w:rsidR="004D21E1" w:rsidRPr="006D1A34" w:rsidTr="006C398A">
        <w:trPr>
          <w:trHeight w:val="374"/>
        </w:trPr>
        <w:tc>
          <w:tcPr>
            <w:tcW w:w="541" w:type="dxa"/>
            <w:vMerge/>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UCI ADULTOS</w:t>
            </w:r>
          </w:p>
        </w:tc>
        <w:tc>
          <w:tcPr>
            <w:tcW w:w="2012"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25 de febrero</w:t>
            </w:r>
          </w:p>
        </w:tc>
        <w:tc>
          <w:tcPr>
            <w:tcW w:w="2003"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Presencial</w:t>
            </w:r>
          </w:p>
        </w:tc>
      </w:tr>
      <w:tr w:rsidR="004D21E1" w:rsidRPr="006D1A34" w:rsidTr="006C398A">
        <w:trPr>
          <w:trHeight w:val="374"/>
        </w:trPr>
        <w:tc>
          <w:tcPr>
            <w:tcW w:w="541" w:type="dxa"/>
            <w:vMerge/>
            <w:shd w:val="clear" w:color="auto" w:fill="FFFFFF"/>
            <w:tcMar>
              <w:top w:w="0" w:type="dxa"/>
              <w:left w:w="108" w:type="dxa"/>
              <w:bottom w:w="0" w:type="dxa"/>
              <w:right w:w="108" w:type="dxa"/>
            </w:tcMar>
          </w:tcPr>
          <w:p w:rsidR="004D21E1" w:rsidRPr="006D1A34" w:rsidRDefault="004D21E1"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 xml:space="preserve">UCI PEDIATRIA </w:t>
            </w:r>
          </w:p>
        </w:tc>
        <w:tc>
          <w:tcPr>
            <w:tcW w:w="2012"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25 de febrero</w:t>
            </w:r>
          </w:p>
        </w:tc>
        <w:tc>
          <w:tcPr>
            <w:tcW w:w="2003" w:type="dxa"/>
            <w:shd w:val="clear" w:color="auto" w:fill="FFFFFF"/>
            <w:tcMar>
              <w:top w:w="0" w:type="dxa"/>
              <w:left w:w="108" w:type="dxa"/>
              <w:bottom w:w="0" w:type="dxa"/>
              <w:right w:w="108" w:type="dxa"/>
            </w:tcMar>
          </w:tcPr>
          <w:p w:rsidR="004D21E1" w:rsidRPr="006D1A34" w:rsidRDefault="004D21E1"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Presencial</w:t>
            </w:r>
          </w:p>
        </w:tc>
      </w:tr>
      <w:tr w:rsidR="006C398A" w:rsidRPr="006D1A34" w:rsidTr="00120D63">
        <w:trPr>
          <w:trHeight w:val="374"/>
        </w:trPr>
        <w:tc>
          <w:tcPr>
            <w:tcW w:w="541" w:type="dxa"/>
            <w:vMerge w:val="restart"/>
            <w:shd w:val="clear" w:color="auto" w:fill="FFFFFF"/>
            <w:tcMar>
              <w:top w:w="0" w:type="dxa"/>
              <w:left w:w="108" w:type="dxa"/>
              <w:bottom w:w="0" w:type="dxa"/>
              <w:right w:w="108" w:type="dxa"/>
            </w:tcMar>
          </w:tcPr>
          <w:p w:rsidR="006C398A" w:rsidRPr="006D1A34" w:rsidRDefault="006C398A" w:rsidP="00137713">
            <w:pPr>
              <w:jc w:val="center"/>
              <w:rPr>
                <w:rFonts w:asciiTheme="minorHAnsi" w:hAnsiTheme="minorHAnsi" w:cstheme="minorHAnsi"/>
                <w:color w:val="201F1E"/>
                <w:sz w:val="18"/>
                <w:szCs w:val="18"/>
                <w:bdr w:val="none" w:sz="0" w:space="0" w:color="auto" w:frame="1"/>
                <w:lang w:val="es-CO" w:eastAsia="es-CO"/>
              </w:rPr>
            </w:pPr>
            <w:r w:rsidRPr="006D1A34">
              <w:rPr>
                <w:rFonts w:asciiTheme="minorHAnsi" w:hAnsiTheme="minorHAnsi" w:cstheme="minorHAnsi"/>
                <w:color w:val="201F1E"/>
                <w:sz w:val="18"/>
                <w:szCs w:val="18"/>
                <w:bdr w:val="none" w:sz="0" w:space="0" w:color="auto" w:frame="1"/>
                <w:lang w:val="es-CO" w:eastAsia="es-CO"/>
              </w:rPr>
              <w:t>4</w:t>
            </w:r>
          </w:p>
        </w:tc>
        <w:tc>
          <w:tcPr>
            <w:tcW w:w="8326" w:type="dxa"/>
            <w:gridSpan w:val="3"/>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b/>
                <w:color w:val="201F1E"/>
                <w:sz w:val="18"/>
                <w:szCs w:val="18"/>
                <w:lang w:val="es-CO" w:eastAsia="es-CO"/>
              </w:rPr>
            </w:pPr>
            <w:r w:rsidRPr="006D1A34">
              <w:rPr>
                <w:rFonts w:asciiTheme="minorHAnsi" w:hAnsiTheme="minorHAnsi" w:cstheme="minorHAnsi"/>
                <w:b/>
                <w:color w:val="201F1E"/>
                <w:sz w:val="18"/>
                <w:szCs w:val="18"/>
                <w:lang w:val="es-CO" w:eastAsia="es-CO"/>
              </w:rPr>
              <w:t>HOSPITAL DEL CENTRO</w:t>
            </w:r>
          </w:p>
        </w:tc>
      </w:tr>
      <w:tr w:rsidR="006C398A" w:rsidRPr="006D1A34" w:rsidTr="006C398A">
        <w:trPr>
          <w:trHeight w:val="374"/>
        </w:trPr>
        <w:tc>
          <w:tcPr>
            <w:tcW w:w="541" w:type="dxa"/>
            <w:vMerge/>
            <w:shd w:val="clear" w:color="auto" w:fill="FFFFFF"/>
            <w:tcMar>
              <w:top w:w="0" w:type="dxa"/>
              <w:left w:w="108" w:type="dxa"/>
              <w:bottom w:w="0" w:type="dxa"/>
              <w:right w:w="108" w:type="dxa"/>
            </w:tcMar>
          </w:tcPr>
          <w:p w:rsidR="006C398A" w:rsidRPr="006D1A34" w:rsidRDefault="006C398A"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OBSTETRICIA</w:t>
            </w:r>
          </w:p>
        </w:tc>
        <w:tc>
          <w:tcPr>
            <w:tcW w:w="2012" w:type="dxa"/>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19 de febrero</w:t>
            </w:r>
          </w:p>
        </w:tc>
        <w:tc>
          <w:tcPr>
            <w:tcW w:w="2003" w:type="dxa"/>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Presencial</w:t>
            </w:r>
          </w:p>
        </w:tc>
      </w:tr>
      <w:tr w:rsidR="006C398A" w:rsidRPr="006D1A34" w:rsidTr="006C398A">
        <w:trPr>
          <w:trHeight w:val="374"/>
        </w:trPr>
        <w:tc>
          <w:tcPr>
            <w:tcW w:w="541" w:type="dxa"/>
            <w:vMerge/>
            <w:shd w:val="clear" w:color="auto" w:fill="FFFFFF"/>
            <w:tcMar>
              <w:top w:w="0" w:type="dxa"/>
              <w:left w:w="108" w:type="dxa"/>
              <w:bottom w:w="0" w:type="dxa"/>
              <w:right w:w="108" w:type="dxa"/>
            </w:tcMar>
          </w:tcPr>
          <w:p w:rsidR="006C398A" w:rsidRPr="006D1A34" w:rsidRDefault="006C398A"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URGENCIAS</w:t>
            </w:r>
          </w:p>
        </w:tc>
        <w:tc>
          <w:tcPr>
            <w:tcW w:w="2012" w:type="dxa"/>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19 de febrero</w:t>
            </w:r>
          </w:p>
        </w:tc>
        <w:tc>
          <w:tcPr>
            <w:tcW w:w="2003" w:type="dxa"/>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Presencial</w:t>
            </w:r>
          </w:p>
        </w:tc>
      </w:tr>
      <w:tr w:rsidR="006C398A" w:rsidRPr="006D1A34" w:rsidTr="00C449DA">
        <w:trPr>
          <w:trHeight w:val="374"/>
        </w:trPr>
        <w:tc>
          <w:tcPr>
            <w:tcW w:w="541" w:type="dxa"/>
            <w:vMerge w:val="restart"/>
            <w:shd w:val="clear" w:color="auto" w:fill="FFFFFF"/>
            <w:tcMar>
              <w:top w:w="0" w:type="dxa"/>
              <w:left w:w="108" w:type="dxa"/>
              <w:bottom w:w="0" w:type="dxa"/>
              <w:right w:w="108" w:type="dxa"/>
            </w:tcMar>
          </w:tcPr>
          <w:p w:rsidR="006C398A" w:rsidRPr="006D1A34" w:rsidRDefault="006C398A" w:rsidP="00137713">
            <w:pPr>
              <w:jc w:val="center"/>
              <w:rPr>
                <w:rFonts w:asciiTheme="minorHAnsi" w:hAnsiTheme="minorHAnsi" w:cstheme="minorHAnsi"/>
                <w:color w:val="201F1E"/>
                <w:sz w:val="18"/>
                <w:szCs w:val="18"/>
                <w:bdr w:val="none" w:sz="0" w:space="0" w:color="auto" w:frame="1"/>
                <w:lang w:val="es-CO" w:eastAsia="es-CO"/>
              </w:rPr>
            </w:pPr>
            <w:r w:rsidRPr="006D1A34">
              <w:rPr>
                <w:rFonts w:asciiTheme="minorHAnsi" w:hAnsiTheme="minorHAnsi" w:cstheme="minorHAnsi"/>
                <w:color w:val="201F1E"/>
                <w:sz w:val="18"/>
                <w:szCs w:val="18"/>
                <w:bdr w:val="none" w:sz="0" w:space="0" w:color="auto" w:frame="1"/>
                <w:lang w:val="es-CO" w:eastAsia="es-CO"/>
              </w:rPr>
              <w:t>5</w:t>
            </w:r>
          </w:p>
        </w:tc>
        <w:tc>
          <w:tcPr>
            <w:tcW w:w="8326" w:type="dxa"/>
            <w:gridSpan w:val="3"/>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b/>
                <w:color w:val="201F1E"/>
                <w:sz w:val="18"/>
                <w:szCs w:val="18"/>
                <w:lang w:val="es-CO" w:eastAsia="es-CO"/>
              </w:rPr>
            </w:pPr>
            <w:r w:rsidRPr="006D1A34">
              <w:rPr>
                <w:rFonts w:asciiTheme="minorHAnsi" w:hAnsiTheme="minorHAnsi" w:cstheme="minorHAnsi"/>
                <w:b/>
                <w:color w:val="201F1E"/>
                <w:sz w:val="18"/>
                <w:szCs w:val="18"/>
                <w:lang w:val="es-CO" w:eastAsia="es-CO"/>
              </w:rPr>
              <w:t>HOSPITAL SAN JOAQUIN</w:t>
            </w:r>
          </w:p>
        </w:tc>
      </w:tr>
      <w:tr w:rsidR="006C398A" w:rsidRPr="006D1A34" w:rsidTr="006C398A">
        <w:trPr>
          <w:trHeight w:val="374"/>
        </w:trPr>
        <w:tc>
          <w:tcPr>
            <w:tcW w:w="541" w:type="dxa"/>
            <w:vMerge/>
            <w:shd w:val="clear" w:color="auto" w:fill="FFFFFF"/>
            <w:tcMar>
              <w:top w:w="0" w:type="dxa"/>
              <w:left w:w="108" w:type="dxa"/>
              <w:bottom w:w="0" w:type="dxa"/>
              <w:right w:w="108" w:type="dxa"/>
            </w:tcMar>
          </w:tcPr>
          <w:p w:rsidR="006C398A" w:rsidRPr="006D1A34" w:rsidRDefault="006C398A"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URGENCIAS</w:t>
            </w:r>
          </w:p>
        </w:tc>
        <w:tc>
          <w:tcPr>
            <w:tcW w:w="2012" w:type="dxa"/>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26 de febrero</w:t>
            </w:r>
          </w:p>
        </w:tc>
        <w:tc>
          <w:tcPr>
            <w:tcW w:w="2003" w:type="dxa"/>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Presencial</w:t>
            </w:r>
          </w:p>
        </w:tc>
      </w:tr>
      <w:tr w:rsidR="006C398A" w:rsidRPr="006D1A34" w:rsidTr="006C398A">
        <w:trPr>
          <w:trHeight w:val="374"/>
        </w:trPr>
        <w:tc>
          <w:tcPr>
            <w:tcW w:w="541" w:type="dxa"/>
            <w:vMerge/>
            <w:shd w:val="clear" w:color="auto" w:fill="FFFFFF"/>
            <w:tcMar>
              <w:top w:w="0" w:type="dxa"/>
              <w:left w:w="108" w:type="dxa"/>
              <w:bottom w:w="0" w:type="dxa"/>
              <w:right w:w="108" w:type="dxa"/>
            </w:tcMar>
          </w:tcPr>
          <w:p w:rsidR="006C398A" w:rsidRPr="006D1A34" w:rsidRDefault="006C398A"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INTERNACIÓN PEDIATRIA</w:t>
            </w:r>
          </w:p>
        </w:tc>
        <w:tc>
          <w:tcPr>
            <w:tcW w:w="2012" w:type="dxa"/>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26 de febrero</w:t>
            </w:r>
          </w:p>
        </w:tc>
        <w:tc>
          <w:tcPr>
            <w:tcW w:w="2003" w:type="dxa"/>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Presencial</w:t>
            </w:r>
          </w:p>
        </w:tc>
      </w:tr>
      <w:tr w:rsidR="006C398A" w:rsidRPr="006D1A34" w:rsidTr="006C398A">
        <w:trPr>
          <w:trHeight w:val="374"/>
        </w:trPr>
        <w:tc>
          <w:tcPr>
            <w:tcW w:w="541" w:type="dxa"/>
            <w:vMerge/>
            <w:shd w:val="clear" w:color="auto" w:fill="FFFFFF"/>
            <w:tcMar>
              <w:top w:w="0" w:type="dxa"/>
              <w:left w:w="108" w:type="dxa"/>
              <w:bottom w:w="0" w:type="dxa"/>
              <w:right w:w="108" w:type="dxa"/>
            </w:tcMar>
          </w:tcPr>
          <w:p w:rsidR="006C398A" w:rsidRPr="006D1A34" w:rsidRDefault="006C398A" w:rsidP="00137713">
            <w:pPr>
              <w:jc w:val="center"/>
              <w:rPr>
                <w:rFonts w:asciiTheme="minorHAnsi" w:hAnsiTheme="minorHAnsi" w:cstheme="minorHAnsi"/>
                <w:color w:val="201F1E"/>
                <w:sz w:val="18"/>
                <w:szCs w:val="18"/>
                <w:bdr w:val="none" w:sz="0" w:space="0" w:color="auto" w:frame="1"/>
                <w:lang w:val="es-CO" w:eastAsia="es-CO"/>
              </w:rPr>
            </w:pPr>
          </w:p>
        </w:tc>
        <w:tc>
          <w:tcPr>
            <w:tcW w:w="4311" w:type="dxa"/>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INTERNACIÓN ADULTOS</w:t>
            </w:r>
          </w:p>
        </w:tc>
        <w:tc>
          <w:tcPr>
            <w:tcW w:w="2012" w:type="dxa"/>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26 de febrero</w:t>
            </w:r>
          </w:p>
        </w:tc>
        <w:tc>
          <w:tcPr>
            <w:tcW w:w="2003" w:type="dxa"/>
            <w:shd w:val="clear" w:color="auto" w:fill="FFFFFF"/>
            <w:tcMar>
              <w:top w:w="0" w:type="dxa"/>
              <w:left w:w="108" w:type="dxa"/>
              <w:bottom w:w="0" w:type="dxa"/>
              <w:right w:w="108" w:type="dxa"/>
            </w:tcMar>
          </w:tcPr>
          <w:p w:rsidR="006C398A" w:rsidRPr="006D1A34" w:rsidRDefault="006C398A" w:rsidP="00137713">
            <w:pPr>
              <w:rPr>
                <w:rFonts w:asciiTheme="minorHAnsi" w:hAnsiTheme="minorHAnsi" w:cstheme="minorHAnsi"/>
                <w:color w:val="201F1E"/>
                <w:sz w:val="18"/>
                <w:szCs w:val="18"/>
                <w:lang w:val="es-CO" w:eastAsia="es-CO"/>
              </w:rPr>
            </w:pPr>
            <w:r w:rsidRPr="006D1A34">
              <w:rPr>
                <w:rFonts w:asciiTheme="minorHAnsi" w:hAnsiTheme="minorHAnsi" w:cstheme="minorHAnsi"/>
                <w:color w:val="201F1E"/>
                <w:sz w:val="18"/>
                <w:szCs w:val="18"/>
                <w:lang w:val="es-CO" w:eastAsia="es-CO"/>
              </w:rPr>
              <w:t>Presencial</w:t>
            </w:r>
          </w:p>
        </w:tc>
      </w:tr>
    </w:tbl>
    <w:p w:rsidR="0073305D" w:rsidRDefault="0073305D" w:rsidP="00BD3F73">
      <w:pPr>
        <w:rPr>
          <w:rFonts w:ascii="Arial" w:hAnsi="Arial" w:cs="Arial"/>
          <w:color w:val="000000" w:themeColor="text1"/>
          <w:sz w:val="20"/>
          <w:szCs w:val="20"/>
        </w:rPr>
      </w:pPr>
    </w:p>
    <w:p w:rsidR="00400F39" w:rsidRDefault="00400F39" w:rsidP="00400F39">
      <w:pPr>
        <w:jc w:val="both"/>
        <w:rPr>
          <w:rFonts w:ascii="Arial" w:hAnsi="Arial" w:cs="Arial"/>
          <w:b/>
          <w:color w:val="000000" w:themeColor="text1"/>
          <w:sz w:val="20"/>
          <w:szCs w:val="20"/>
          <w:u w:val="single"/>
        </w:rPr>
      </w:pPr>
    </w:p>
    <w:p w:rsidR="00400F39" w:rsidRPr="00400F39" w:rsidRDefault="00804D63" w:rsidP="00400F39">
      <w:pPr>
        <w:jc w:val="both"/>
        <w:rPr>
          <w:rFonts w:ascii="Arial" w:hAnsi="Arial" w:cs="Arial"/>
          <w:b/>
          <w:color w:val="000000" w:themeColor="text1"/>
          <w:sz w:val="20"/>
          <w:szCs w:val="20"/>
          <w:u w:val="single"/>
        </w:rPr>
      </w:pPr>
      <w:r w:rsidRPr="00400F39">
        <w:rPr>
          <w:rFonts w:ascii="Arial" w:hAnsi="Arial" w:cs="Arial"/>
          <w:b/>
          <w:color w:val="000000" w:themeColor="text1"/>
          <w:sz w:val="20"/>
          <w:szCs w:val="20"/>
          <w:u w:val="single"/>
        </w:rPr>
        <w:t xml:space="preserve">En el mes de marzo </w:t>
      </w:r>
      <w:r w:rsidR="008E0D9F" w:rsidRPr="00400F39">
        <w:rPr>
          <w:rFonts w:ascii="Arial" w:hAnsi="Arial" w:cs="Arial"/>
          <w:b/>
          <w:color w:val="000000" w:themeColor="text1"/>
          <w:sz w:val="20"/>
          <w:szCs w:val="20"/>
          <w:u w:val="single"/>
        </w:rPr>
        <w:t xml:space="preserve">se </w:t>
      </w:r>
      <w:r w:rsidR="00400F39" w:rsidRPr="00400F39">
        <w:rPr>
          <w:rFonts w:ascii="Arial" w:hAnsi="Arial" w:cs="Arial"/>
          <w:b/>
          <w:color w:val="000000" w:themeColor="text1"/>
          <w:sz w:val="20"/>
          <w:szCs w:val="20"/>
          <w:u w:val="single"/>
        </w:rPr>
        <w:t>relacionará lo programado versus lo ejecutado con su respectivo avance y semaforización.</w:t>
      </w:r>
      <w:r w:rsidR="008E0D9F" w:rsidRPr="00400F39">
        <w:rPr>
          <w:rFonts w:ascii="Arial" w:hAnsi="Arial" w:cs="Arial"/>
          <w:b/>
          <w:color w:val="000000" w:themeColor="text1"/>
          <w:sz w:val="20"/>
          <w:szCs w:val="20"/>
          <w:u w:val="single"/>
        </w:rPr>
        <w:t xml:space="preserve"> </w:t>
      </w:r>
    </w:p>
    <w:p w:rsidR="00BD3F73" w:rsidRPr="00D47030" w:rsidRDefault="00BD3F73" w:rsidP="00BD3F73">
      <w:pPr>
        <w:rPr>
          <w:rFonts w:ascii="Arial" w:hAnsi="Arial" w:cs="Arial"/>
          <w:color w:val="FF0000"/>
          <w:sz w:val="20"/>
          <w:szCs w:val="20"/>
        </w:rPr>
      </w:pPr>
    </w:p>
    <w:p w:rsidR="00BD3F73" w:rsidRPr="00804D63" w:rsidRDefault="00BD3F73" w:rsidP="00BD3F73">
      <w:pPr>
        <w:pStyle w:val="Piedepgina"/>
        <w:ind w:left="-709"/>
        <w:jc w:val="both"/>
        <w:rPr>
          <w:rFonts w:ascii="Arial" w:hAnsi="Arial" w:cs="Arial"/>
          <w:color w:val="000000" w:themeColor="text1"/>
          <w:sz w:val="20"/>
          <w:szCs w:val="20"/>
        </w:rPr>
      </w:pPr>
      <w:r w:rsidRPr="00804D63">
        <w:rPr>
          <w:rFonts w:ascii="Arial" w:hAnsi="Arial" w:cs="Arial"/>
          <w:b/>
          <w:color w:val="000000" w:themeColor="text1"/>
          <w:sz w:val="20"/>
          <w:szCs w:val="20"/>
        </w:rPr>
        <w:t xml:space="preserve">     </w:t>
      </w:r>
      <w:r w:rsidR="00804D63" w:rsidRPr="00804D63">
        <w:rPr>
          <w:rFonts w:ascii="Arial" w:hAnsi="Arial" w:cs="Arial"/>
          <w:b/>
          <w:color w:val="000000" w:themeColor="text1"/>
          <w:sz w:val="20"/>
          <w:szCs w:val="20"/>
        </w:rPr>
        <w:t xml:space="preserve">      </w:t>
      </w:r>
      <w:r w:rsidRPr="00804D63">
        <w:rPr>
          <w:rFonts w:ascii="Arial" w:hAnsi="Arial" w:cs="Arial"/>
          <w:b/>
          <w:color w:val="000000" w:themeColor="text1"/>
          <w:sz w:val="20"/>
          <w:szCs w:val="20"/>
        </w:rPr>
        <w:t>SOPORTES:</w:t>
      </w:r>
      <w:r w:rsidRPr="00804D63">
        <w:rPr>
          <w:rFonts w:ascii="Arial" w:hAnsi="Arial" w:cs="Arial"/>
          <w:color w:val="000000" w:themeColor="text1"/>
          <w:sz w:val="20"/>
          <w:szCs w:val="20"/>
        </w:rPr>
        <w:t xml:space="preserve"> CD informe N°1, subcarpeta alcance N 1. </w:t>
      </w:r>
      <w:r w:rsidR="00D70FA1" w:rsidRPr="00804D63">
        <w:rPr>
          <w:rFonts w:ascii="Arial" w:hAnsi="Arial" w:cs="Arial"/>
          <w:color w:val="000000" w:themeColor="text1"/>
          <w:sz w:val="20"/>
          <w:szCs w:val="20"/>
        </w:rPr>
        <w:t>Total,</w:t>
      </w:r>
      <w:r w:rsidR="00804D63" w:rsidRPr="00804D63">
        <w:rPr>
          <w:rFonts w:ascii="Arial" w:hAnsi="Arial" w:cs="Arial"/>
          <w:color w:val="000000" w:themeColor="text1"/>
          <w:sz w:val="20"/>
          <w:szCs w:val="20"/>
        </w:rPr>
        <w:t xml:space="preserve"> de documentos 0 – No aplica.</w:t>
      </w:r>
    </w:p>
    <w:p w:rsidR="00441995" w:rsidRDefault="00441995" w:rsidP="00221D27">
      <w:pPr>
        <w:rPr>
          <w:rFonts w:ascii="Arial" w:hAnsi="Arial" w:cs="Arial"/>
          <w:b/>
          <w:bCs/>
          <w:sz w:val="20"/>
          <w:szCs w:val="20"/>
        </w:rPr>
      </w:pPr>
    </w:p>
    <w:p w:rsidR="00853110" w:rsidRDefault="00853110" w:rsidP="00221D27">
      <w:pPr>
        <w:rPr>
          <w:rFonts w:ascii="Arial" w:hAnsi="Arial" w:cs="Arial"/>
          <w:b/>
          <w:bCs/>
          <w:sz w:val="20"/>
          <w:szCs w:val="20"/>
        </w:rPr>
      </w:pPr>
    </w:p>
    <w:p w:rsidR="00853110" w:rsidRDefault="00853110" w:rsidP="00853110">
      <w:pPr>
        <w:pBdr>
          <w:top w:val="single" w:sz="4" w:space="1" w:color="auto"/>
          <w:left w:val="single" w:sz="4" w:space="4" w:color="auto"/>
          <w:bottom w:val="single" w:sz="4" w:space="1" w:color="auto"/>
          <w:right w:val="single" w:sz="4" w:space="0" w:color="auto"/>
        </w:pBdr>
        <w:rPr>
          <w:rFonts w:ascii="Arial" w:hAnsi="Arial" w:cs="Arial"/>
          <w:b/>
          <w:bCs/>
          <w:sz w:val="20"/>
          <w:szCs w:val="20"/>
        </w:rPr>
      </w:pPr>
      <w:r>
        <w:rPr>
          <w:rFonts w:ascii="Arial" w:hAnsi="Arial" w:cs="Arial"/>
          <w:b/>
          <w:bCs/>
          <w:sz w:val="20"/>
          <w:szCs w:val="20"/>
        </w:rPr>
        <w:t>ALCANCE 2.</w:t>
      </w:r>
    </w:p>
    <w:p w:rsidR="00BD3F73" w:rsidRDefault="00BD3F73" w:rsidP="00853110">
      <w:pPr>
        <w:pBdr>
          <w:top w:val="single" w:sz="4" w:space="1" w:color="auto"/>
          <w:left w:val="single" w:sz="4" w:space="4" w:color="auto"/>
          <w:bottom w:val="single" w:sz="4" w:space="1" w:color="auto"/>
          <w:right w:val="single" w:sz="4" w:space="0" w:color="auto"/>
        </w:pBdr>
        <w:rPr>
          <w:rFonts w:ascii="Arial" w:hAnsi="Arial" w:cs="Arial"/>
          <w:b/>
          <w:bCs/>
          <w:sz w:val="20"/>
          <w:szCs w:val="20"/>
        </w:rPr>
      </w:pPr>
    </w:p>
    <w:p w:rsidR="00853110" w:rsidRDefault="00BD3F73" w:rsidP="00853110">
      <w:pPr>
        <w:pBdr>
          <w:top w:val="single" w:sz="4" w:space="1" w:color="auto"/>
          <w:left w:val="single" w:sz="4" w:space="4" w:color="auto"/>
          <w:bottom w:val="single" w:sz="4" w:space="1" w:color="auto"/>
          <w:right w:val="single" w:sz="4" w:space="0" w:color="auto"/>
        </w:pBdr>
        <w:rPr>
          <w:rFonts w:ascii="Arial" w:hAnsi="Arial" w:cs="Arial"/>
          <w:b/>
          <w:bCs/>
          <w:sz w:val="20"/>
          <w:szCs w:val="20"/>
        </w:rPr>
      </w:pPr>
      <w:r w:rsidRPr="00BD3F73">
        <w:rPr>
          <w:rFonts w:ascii="Arial" w:hAnsi="Arial" w:cs="Arial"/>
          <w:b/>
          <w:bCs/>
          <w:sz w:val="20"/>
          <w:szCs w:val="20"/>
        </w:rPr>
        <w:t>Apoyar la gestión, intra e intersectorial con los actores primarios de acuerdo a la priorización realizada desde la secretaría de salud para la dimensión de prestación de servicios.</w:t>
      </w:r>
    </w:p>
    <w:p w:rsidR="00853110" w:rsidRDefault="00853110" w:rsidP="00221D27">
      <w:pPr>
        <w:rPr>
          <w:rFonts w:ascii="Arial" w:hAnsi="Arial" w:cs="Arial"/>
          <w:b/>
          <w:bCs/>
          <w:sz w:val="20"/>
          <w:szCs w:val="20"/>
        </w:rPr>
      </w:pPr>
    </w:p>
    <w:p w:rsidR="00BD3F73" w:rsidRPr="00BD3F73" w:rsidRDefault="00BD3F73" w:rsidP="00BD3F73">
      <w:pPr>
        <w:rPr>
          <w:rFonts w:ascii="Arial" w:hAnsi="Arial" w:cs="Arial"/>
          <w:sz w:val="20"/>
          <w:szCs w:val="20"/>
        </w:rPr>
      </w:pPr>
      <w:r w:rsidRPr="00BD3F73">
        <w:rPr>
          <w:rFonts w:ascii="Arial" w:hAnsi="Arial" w:cs="Arial"/>
          <w:b/>
          <w:bCs/>
          <w:sz w:val="20"/>
          <w:szCs w:val="20"/>
        </w:rPr>
        <w:t xml:space="preserve">Actividades ejecutadas: </w:t>
      </w:r>
      <w:r w:rsidRPr="00BD3F73">
        <w:rPr>
          <w:rFonts w:ascii="Arial" w:hAnsi="Arial" w:cs="Arial"/>
          <w:sz w:val="20"/>
          <w:szCs w:val="20"/>
        </w:rPr>
        <w:t>Para dar respuesta a este alcance en el periodo informado se realizaron las siguientes</w:t>
      </w:r>
      <w:r w:rsidR="00CC1D94">
        <w:rPr>
          <w:rFonts w:ascii="Arial" w:hAnsi="Arial" w:cs="Arial"/>
          <w:sz w:val="20"/>
          <w:szCs w:val="20"/>
        </w:rPr>
        <w:t xml:space="preserve"> a</w:t>
      </w:r>
      <w:r w:rsidRPr="00BD3F73">
        <w:rPr>
          <w:rFonts w:ascii="Arial" w:hAnsi="Arial" w:cs="Arial"/>
          <w:sz w:val="20"/>
          <w:szCs w:val="20"/>
        </w:rPr>
        <w:t>ctividades:</w:t>
      </w:r>
    </w:p>
    <w:p w:rsidR="00BD3F73" w:rsidRPr="00BD3F73" w:rsidRDefault="00BD3F73" w:rsidP="00BD3F73">
      <w:pPr>
        <w:rPr>
          <w:rFonts w:ascii="Arial" w:hAnsi="Arial" w:cs="Arial"/>
          <w:sz w:val="20"/>
          <w:szCs w:val="20"/>
        </w:rPr>
      </w:pPr>
    </w:p>
    <w:p w:rsidR="00BD3F73" w:rsidRPr="00BD3F73" w:rsidRDefault="00BD3F73" w:rsidP="00EB051B">
      <w:pPr>
        <w:numPr>
          <w:ilvl w:val="0"/>
          <w:numId w:val="2"/>
        </w:numPr>
        <w:contextualSpacing/>
        <w:rPr>
          <w:rFonts w:ascii="Arial" w:hAnsi="Arial" w:cs="Arial"/>
          <w:sz w:val="20"/>
          <w:szCs w:val="20"/>
        </w:rPr>
      </w:pPr>
      <w:r w:rsidRPr="00BD3F73">
        <w:rPr>
          <w:rFonts w:ascii="Arial" w:hAnsi="Arial" w:cs="Arial"/>
          <w:sz w:val="20"/>
          <w:szCs w:val="20"/>
        </w:rPr>
        <w:t>El 25 de enero se realiza consolidado de las atenciones realizadas por la ESE Salud Pereira a la población habitante de calle en el año 2020 (1 documento ene Excel – 1 documento en Word).</w:t>
      </w:r>
    </w:p>
    <w:p w:rsidR="00BD3F73" w:rsidRPr="00BD3F73" w:rsidRDefault="00BD3F73" w:rsidP="00BD3F73">
      <w:pPr>
        <w:rPr>
          <w:rFonts w:ascii="Arial" w:hAnsi="Arial" w:cs="Arial"/>
          <w:sz w:val="20"/>
          <w:szCs w:val="20"/>
        </w:rPr>
      </w:pPr>
    </w:p>
    <w:p w:rsidR="00BD3F73" w:rsidRPr="00BD3F73" w:rsidRDefault="00BD3F73" w:rsidP="000F3E9C">
      <w:pPr>
        <w:numPr>
          <w:ilvl w:val="0"/>
          <w:numId w:val="2"/>
        </w:numPr>
        <w:contextualSpacing/>
        <w:jc w:val="both"/>
        <w:rPr>
          <w:rFonts w:ascii="Arial" w:hAnsi="Arial" w:cs="Arial"/>
          <w:sz w:val="20"/>
          <w:szCs w:val="20"/>
        </w:rPr>
      </w:pPr>
      <w:r w:rsidRPr="00BD3F73">
        <w:rPr>
          <w:rFonts w:ascii="Arial" w:hAnsi="Arial" w:cs="Arial"/>
          <w:sz w:val="20"/>
          <w:szCs w:val="20"/>
        </w:rPr>
        <w:t xml:space="preserve">El 4 de febrero se participa en reunión con la ESE Salud Pereira para el seguimiento al Decreto 2193 de 2004 en los componentes de producción e indicadores de calidad del año 2020 (1 documento en </w:t>
      </w:r>
      <w:proofErr w:type="spellStart"/>
      <w:r w:rsidRPr="00BD3F73">
        <w:rPr>
          <w:rFonts w:ascii="Arial" w:hAnsi="Arial" w:cs="Arial"/>
          <w:sz w:val="20"/>
          <w:szCs w:val="20"/>
        </w:rPr>
        <w:t>word</w:t>
      </w:r>
      <w:proofErr w:type="spellEnd"/>
      <w:r w:rsidRPr="00BD3F73">
        <w:rPr>
          <w:rFonts w:ascii="Arial" w:hAnsi="Arial" w:cs="Arial"/>
          <w:sz w:val="20"/>
          <w:szCs w:val="20"/>
        </w:rPr>
        <w:t>).</w:t>
      </w:r>
    </w:p>
    <w:p w:rsidR="00BD3F73" w:rsidRPr="00BD3F73" w:rsidRDefault="00BD3F73" w:rsidP="000F3E9C">
      <w:pPr>
        <w:ind w:left="720"/>
        <w:contextualSpacing/>
        <w:jc w:val="both"/>
        <w:rPr>
          <w:rFonts w:ascii="Arial" w:hAnsi="Arial" w:cs="Arial"/>
          <w:sz w:val="20"/>
          <w:szCs w:val="20"/>
        </w:rPr>
      </w:pPr>
    </w:p>
    <w:p w:rsidR="00BD3F73" w:rsidRDefault="00BD3F73" w:rsidP="000F3E9C">
      <w:pPr>
        <w:numPr>
          <w:ilvl w:val="0"/>
          <w:numId w:val="2"/>
        </w:numPr>
        <w:contextualSpacing/>
        <w:jc w:val="both"/>
        <w:rPr>
          <w:rFonts w:ascii="Arial" w:hAnsi="Arial" w:cs="Arial"/>
          <w:sz w:val="20"/>
          <w:szCs w:val="20"/>
        </w:rPr>
      </w:pPr>
      <w:r w:rsidRPr="00BD3F73">
        <w:rPr>
          <w:rFonts w:ascii="Arial" w:hAnsi="Arial" w:cs="Arial"/>
          <w:sz w:val="20"/>
          <w:szCs w:val="20"/>
        </w:rPr>
        <w:t xml:space="preserve">El 5 de febrero se participa en reunión con la persona encargada del área de estadística de la ESE Salud Pereira donde se establece el cronograma de reuniones para el seguimiento al Decreto 2193 de 2004 durante el año 2021 (1 documento en </w:t>
      </w:r>
      <w:proofErr w:type="spellStart"/>
      <w:r w:rsidRPr="00BD3F73">
        <w:rPr>
          <w:rFonts w:ascii="Arial" w:hAnsi="Arial" w:cs="Arial"/>
          <w:sz w:val="20"/>
          <w:szCs w:val="20"/>
        </w:rPr>
        <w:t>word</w:t>
      </w:r>
      <w:proofErr w:type="spellEnd"/>
      <w:r w:rsidRPr="00BD3F73">
        <w:rPr>
          <w:rFonts w:ascii="Arial" w:hAnsi="Arial" w:cs="Arial"/>
          <w:sz w:val="20"/>
          <w:szCs w:val="20"/>
        </w:rPr>
        <w:t>).</w:t>
      </w:r>
    </w:p>
    <w:p w:rsidR="00A5069C" w:rsidRDefault="00A5069C" w:rsidP="000F3E9C">
      <w:pPr>
        <w:pStyle w:val="Prrafodelista"/>
        <w:jc w:val="both"/>
        <w:rPr>
          <w:rFonts w:ascii="Arial" w:hAnsi="Arial" w:cs="Arial"/>
          <w:sz w:val="20"/>
          <w:szCs w:val="20"/>
        </w:rPr>
      </w:pPr>
    </w:p>
    <w:p w:rsidR="00A5069C" w:rsidRDefault="00A5069C" w:rsidP="000F3E9C">
      <w:pPr>
        <w:numPr>
          <w:ilvl w:val="0"/>
          <w:numId w:val="2"/>
        </w:numPr>
        <w:contextualSpacing/>
        <w:jc w:val="both"/>
        <w:rPr>
          <w:rFonts w:ascii="Arial" w:hAnsi="Arial" w:cs="Arial"/>
          <w:sz w:val="20"/>
          <w:szCs w:val="20"/>
        </w:rPr>
      </w:pPr>
      <w:r>
        <w:rPr>
          <w:rFonts w:ascii="Arial" w:hAnsi="Arial" w:cs="Arial"/>
          <w:sz w:val="20"/>
          <w:szCs w:val="20"/>
        </w:rPr>
        <w:lastRenderedPageBreak/>
        <w:t>El 10 de febrero se participa en reunión con la coordinadora de calidad de la ESE Salud Pereira para realizar el plan de trabajo para el año 2021 (1 documento en PDF):</w:t>
      </w:r>
    </w:p>
    <w:p w:rsidR="002A1903" w:rsidRDefault="002A1903" w:rsidP="000F3E9C">
      <w:pPr>
        <w:pStyle w:val="Prrafodelista"/>
        <w:jc w:val="both"/>
        <w:rPr>
          <w:rFonts w:ascii="Arial" w:hAnsi="Arial" w:cs="Arial"/>
          <w:sz w:val="20"/>
          <w:szCs w:val="20"/>
        </w:rPr>
      </w:pPr>
    </w:p>
    <w:p w:rsidR="002A1903" w:rsidRPr="006109C9" w:rsidRDefault="002A1903" w:rsidP="000F3E9C">
      <w:pPr>
        <w:numPr>
          <w:ilvl w:val="0"/>
          <w:numId w:val="2"/>
        </w:numPr>
        <w:contextualSpacing/>
        <w:jc w:val="both"/>
        <w:rPr>
          <w:rFonts w:ascii="Arial" w:hAnsi="Arial" w:cs="Arial"/>
          <w:sz w:val="20"/>
          <w:szCs w:val="20"/>
        </w:rPr>
      </w:pPr>
      <w:r>
        <w:rPr>
          <w:rFonts w:ascii="Arial" w:hAnsi="Arial" w:cs="Arial"/>
          <w:sz w:val="20"/>
          <w:szCs w:val="20"/>
        </w:rPr>
        <w:t xml:space="preserve">El </w:t>
      </w:r>
      <w:r w:rsidRPr="00231ADB">
        <w:rPr>
          <w:rFonts w:ascii="Arial" w:hAnsi="Arial" w:cs="Arial"/>
          <w:sz w:val="20"/>
          <w:szCs w:val="20"/>
        </w:rPr>
        <w:t>17 de febrero se participa en la reunión convocada por el Sistema de Responsa</w:t>
      </w:r>
      <w:r w:rsidR="00AD03BC" w:rsidRPr="00231ADB">
        <w:rPr>
          <w:rFonts w:ascii="Arial" w:hAnsi="Arial" w:cs="Arial"/>
          <w:sz w:val="20"/>
          <w:szCs w:val="20"/>
        </w:rPr>
        <w:t xml:space="preserve">bilidad </w:t>
      </w:r>
      <w:r w:rsidR="008A1BF7">
        <w:rPr>
          <w:rFonts w:ascii="Arial" w:hAnsi="Arial" w:cs="Arial"/>
          <w:sz w:val="20"/>
          <w:szCs w:val="20"/>
        </w:rPr>
        <w:t>P</w:t>
      </w:r>
      <w:r w:rsidR="00AD03BC" w:rsidRPr="00231ADB">
        <w:rPr>
          <w:rFonts w:ascii="Arial" w:hAnsi="Arial" w:cs="Arial"/>
          <w:sz w:val="20"/>
          <w:szCs w:val="20"/>
        </w:rPr>
        <w:t xml:space="preserve">enal </w:t>
      </w:r>
      <w:r w:rsidR="008A1BF7">
        <w:rPr>
          <w:rFonts w:ascii="Arial" w:hAnsi="Arial" w:cs="Arial"/>
          <w:sz w:val="20"/>
          <w:szCs w:val="20"/>
        </w:rPr>
        <w:t>A</w:t>
      </w:r>
      <w:r w:rsidR="00AD03BC" w:rsidRPr="00231ADB">
        <w:rPr>
          <w:rFonts w:ascii="Arial" w:hAnsi="Arial" w:cs="Arial"/>
          <w:sz w:val="20"/>
          <w:szCs w:val="20"/>
        </w:rPr>
        <w:t>dolescente (1 documento en PDF).</w:t>
      </w:r>
    </w:p>
    <w:p w:rsidR="006109C9" w:rsidRDefault="006109C9" w:rsidP="000F3E9C">
      <w:pPr>
        <w:pStyle w:val="Prrafodelista"/>
        <w:jc w:val="both"/>
        <w:rPr>
          <w:rFonts w:ascii="Arial" w:hAnsi="Arial" w:cs="Arial"/>
          <w:sz w:val="20"/>
          <w:szCs w:val="20"/>
        </w:rPr>
      </w:pPr>
    </w:p>
    <w:p w:rsidR="006109C9" w:rsidRPr="00EF5985" w:rsidRDefault="006109C9" w:rsidP="000F3E9C">
      <w:pPr>
        <w:numPr>
          <w:ilvl w:val="0"/>
          <w:numId w:val="2"/>
        </w:numPr>
        <w:contextualSpacing/>
        <w:jc w:val="both"/>
        <w:rPr>
          <w:rFonts w:ascii="Arial" w:hAnsi="Arial" w:cs="Arial"/>
          <w:sz w:val="20"/>
          <w:szCs w:val="20"/>
        </w:rPr>
      </w:pPr>
      <w:r>
        <w:rPr>
          <w:rFonts w:ascii="Arial" w:hAnsi="Arial" w:cs="Arial"/>
          <w:sz w:val="20"/>
          <w:szCs w:val="20"/>
        </w:rPr>
        <w:t xml:space="preserve">El 18 de febrero se participa en </w:t>
      </w:r>
      <w:r w:rsidRPr="00A5069C">
        <w:rPr>
          <w:rFonts w:ascii="Arial" w:hAnsi="Arial" w:cs="Arial"/>
          <w:sz w:val="20"/>
          <w:szCs w:val="20"/>
        </w:rPr>
        <w:t xml:space="preserve">reunión con la coordinadora de calidad de la ESE Salud Pereira para realizar seguimiento al componente administrativo del SOGC </w:t>
      </w:r>
      <w:proofErr w:type="gramStart"/>
      <w:r w:rsidRPr="00A5069C">
        <w:rPr>
          <w:rFonts w:ascii="Arial" w:hAnsi="Arial" w:cs="Arial"/>
          <w:sz w:val="20"/>
          <w:szCs w:val="20"/>
        </w:rPr>
        <w:t>( 1</w:t>
      </w:r>
      <w:proofErr w:type="gramEnd"/>
      <w:r w:rsidRPr="00A5069C">
        <w:rPr>
          <w:rFonts w:ascii="Arial" w:hAnsi="Arial" w:cs="Arial"/>
          <w:sz w:val="20"/>
          <w:szCs w:val="20"/>
        </w:rPr>
        <w:t xml:space="preserve"> documento en </w:t>
      </w:r>
      <w:r w:rsidR="00A5069C" w:rsidRPr="00A5069C">
        <w:rPr>
          <w:rFonts w:ascii="Arial" w:hAnsi="Arial" w:cs="Arial"/>
          <w:sz w:val="20"/>
          <w:szCs w:val="20"/>
        </w:rPr>
        <w:t>PDF</w:t>
      </w:r>
      <w:r w:rsidRPr="00A5069C">
        <w:rPr>
          <w:rFonts w:ascii="Arial" w:hAnsi="Arial" w:cs="Arial"/>
          <w:sz w:val="20"/>
          <w:szCs w:val="20"/>
        </w:rPr>
        <w:t>).</w:t>
      </w:r>
    </w:p>
    <w:p w:rsidR="00EF5985" w:rsidRDefault="00EF5985" w:rsidP="000F3E9C">
      <w:pPr>
        <w:pStyle w:val="Prrafodelista"/>
        <w:jc w:val="both"/>
        <w:rPr>
          <w:rFonts w:ascii="Arial" w:hAnsi="Arial" w:cs="Arial"/>
          <w:sz w:val="20"/>
          <w:szCs w:val="20"/>
        </w:rPr>
      </w:pPr>
    </w:p>
    <w:p w:rsidR="00EF5985" w:rsidRDefault="00EF5985" w:rsidP="000F3E9C">
      <w:pPr>
        <w:numPr>
          <w:ilvl w:val="0"/>
          <w:numId w:val="2"/>
        </w:numPr>
        <w:contextualSpacing/>
        <w:jc w:val="both"/>
        <w:rPr>
          <w:rFonts w:ascii="Arial" w:hAnsi="Arial" w:cs="Arial"/>
          <w:sz w:val="20"/>
          <w:szCs w:val="20"/>
        </w:rPr>
      </w:pPr>
      <w:r w:rsidRPr="006B2E2B">
        <w:rPr>
          <w:rFonts w:ascii="Arial" w:hAnsi="Arial" w:cs="Arial"/>
          <w:sz w:val="20"/>
          <w:szCs w:val="20"/>
        </w:rPr>
        <w:t xml:space="preserve">El 18 de febrero se participa en asistencia técnica con la Secretaria de Salud </w:t>
      </w:r>
      <w:r w:rsidR="000F3E9C" w:rsidRPr="006B2E2B">
        <w:rPr>
          <w:rFonts w:ascii="Arial" w:hAnsi="Arial" w:cs="Arial"/>
          <w:sz w:val="20"/>
          <w:szCs w:val="20"/>
        </w:rPr>
        <w:t>Departamental Socialización</w:t>
      </w:r>
      <w:r w:rsidR="00E94BB8" w:rsidRPr="006B2E2B">
        <w:rPr>
          <w:rFonts w:ascii="Arial" w:hAnsi="Arial" w:cs="Arial"/>
          <w:sz w:val="20"/>
          <w:szCs w:val="20"/>
        </w:rPr>
        <w:t xml:space="preserve"> del plan de acción PAIS – MAITE – RIAS </w:t>
      </w:r>
      <w:r w:rsidRPr="006B2E2B">
        <w:rPr>
          <w:rFonts w:ascii="Arial" w:hAnsi="Arial" w:cs="Arial"/>
          <w:sz w:val="20"/>
          <w:szCs w:val="20"/>
        </w:rPr>
        <w:t xml:space="preserve">(1 documento en </w:t>
      </w:r>
      <w:r w:rsidR="000F3E9C" w:rsidRPr="006B2E2B">
        <w:rPr>
          <w:rFonts w:ascii="Arial" w:hAnsi="Arial" w:cs="Arial"/>
          <w:sz w:val="20"/>
          <w:szCs w:val="20"/>
        </w:rPr>
        <w:t>Excel</w:t>
      </w:r>
      <w:r w:rsidRPr="006B2E2B">
        <w:rPr>
          <w:rFonts w:ascii="Arial" w:hAnsi="Arial" w:cs="Arial"/>
          <w:sz w:val="20"/>
          <w:szCs w:val="20"/>
        </w:rPr>
        <w:t xml:space="preserve">). </w:t>
      </w:r>
    </w:p>
    <w:p w:rsidR="000F3E9C" w:rsidRDefault="000F3E9C" w:rsidP="000F3E9C">
      <w:pPr>
        <w:pStyle w:val="Prrafodelista"/>
        <w:jc w:val="both"/>
        <w:rPr>
          <w:rFonts w:ascii="Arial" w:hAnsi="Arial" w:cs="Arial"/>
          <w:sz w:val="20"/>
          <w:szCs w:val="20"/>
        </w:rPr>
      </w:pPr>
    </w:p>
    <w:p w:rsidR="000F3E9C" w:rsidRDefault="000F3E9C" w:rsidP="000F3E9C">
      <w:pPr>
        <w:numPr>
          <w:ilvl w:val="0"/>
          <w:numId w:val="2"/>
        </w:numPr>
        <w:contextualSpacing/>
        <w:jc w:val="both"/>
        <w:rPr>
          <w:rFonts w:ascii="Arial" w:hAnsi="Arial" w:cs="Arial"/>
          <w:sz w:val="20"/>
          <w:szCs w:val="20"/>
        </w:rPr>
      </w:pPr>
      <w:r>
        <w:rPr>
          <w:rFonts w:ascii="Arial" w:hAnsi="Arial" w:cs="Arial"/>
          <w:sz w:val="20"/>
          <w:szCs w:val="20"/>
        </w:rPr>
        <w:t xml:space="preserve">El 18 de febrero se participa en reunión en el Consejo Técnica Departamental de Enfermería para la socialización del informe de cierre del año 2020 y plan de trabajo año 2021 (1 documento en </w:t>
      </w:r>
      <w:proofErr w:type="spellStart"/>
      <w:r>
        <w:rPr>
          <w:rFonts w:ascii="Arial" w:hAnsi="Arial" w:cs="Arial"/>
          <w:sz w:val="20"/>
          <w:szCs w:val="20"/>
        </w:rPr>
        <w:t>word</w:t>
      </w:r>
      <w:proofErr w:type="spellEnd"/>
      <w:r>
        <w:rPr>
          <w:rFonts w:ascii="Arial" w:hAnsi="Arial" w:cs="Arial"/>
          <w:sz w:val="20"/>
          <w:szCs w:val="20"/>
        </w:rPr>
        <w:t>).</w:t>
      </w:r>
    </w:p>
    <w:p w:rsidR="000C6158" w:rsidRDefault="000C6158" w:rsidP="000C6158">
      <w:pPr>
        <w:pStyle w:val="Prrafodelista"/>
        <w:rPr>
          <w:rFonts w:ascii="Arial" w:hAnsi="Arial" w:cs="Arial"/>
          <w:sz w:val="20"/>
          <w:szCs w:val="20"/>
        </w:rPr>
      </w:pPr>
    </w:p>
    <w:p w:rsidR="0017259F" w:rsidRPr="00353512" w:rsidRDefault="0017259F" w:rsidP="0017259F">
      <w:pPr>
        <w:ind w:left="-709"/>
        <w:jc w:val="both"/>
        <w:rPr>
          <w:rFonts w:ascii="Arial" w:hAnsi="Arial" w:cs="Arial"/>
          <w:color w:val="000000" w:themeColor="text1"/>
          <w:sz w:val="20"/>
          <w:szCs w:val="20"/>
        </w:rPr>
      </w:pPr>
      <w:r w:rsidRPr="00353512">
        <w:rPr>
          <w:rFonts w:ascii="Arial" w:hAnsi="Arial" w:cs="Arial"/>
          <w:b/>
          <w:color w:val="000000" w:themeColor="text1"/>
          <w:sz w:val="20"/>
          <w:szCs w:val="20"/>
        </w:rPr>
        <w:t xml:space="preserve">                </w:t>
      </w:r>
      <w:r w:rsidRPr="00353512">
        <w:rPr>
          <w:rFonts w:ascii="Arial" w:hAnsi="Arial" w:cs="Arial"/>
          <w:b/>
          <w:color w:val="000000" w:themeColor="text1"/>
          <w:sz w:val="20"/>
          <w:szCs w:val="20"/>
        </w:rPr>
        <w:t>SOPORTES:</w:t>
      </w:r>
      <w:r w:rsidRPr="00353512">
        <w:rPr>
          <w:rFonts w:ascii="Arial" w:hAnsi="Arial" w:cs="Arial"/>
          <w:color w:val="000000" w:themeColor="text1"/>
          <w:sz w:val="20"/>
          <w:szCs w:val="20"/>
        </w:rPr>
        <w:t xml:space="preserve"> CD informe N°1, subcarpeta alcance N 2, Total de documentos 9 (4 documento</w:t>
      </w:r>
      <w:r w:rsidRPr="00353512">
        <w:rPr>
          <w:rFonts w:ascii="Arial" w:hAnsi="Arial" w:cs="Arial"/>
          <w:b/>
          <w:color w:val="000000" w:themeColor="text1"/>
          <w:sz w:val="20"/>
          <w:szCs w:val="20"/>
        </w:rPr>
        <w:t xml:space="preserve"> </w:t>
      </w:r>
      <w:r w:rsidRPr="00353512">
        <w:rPr>
          <w:rFonts w:ascii="Arial" w:hAnsi="Arial" w:cs="Arial"/>
          <w:color w:val="000000" w:themeColor="text1"/>
          <w:sz w:val="20"/>
          <w:szCs w:val="20"/>
        </w:rPr>
        <w:t xml:space="preserve">en </w:t>
      </w:r>
      <w:proofErr w:type="spellStart"/>
      <w:r w:rsidRPr="00353512">
        <w:rPr>
          <w:rFonts w:ascii="Arial" w:hAnsi="Arial" w:cs="Arial"/>
          <w:color w:val="000000" w:themeColor="text1"/>
          <w:sz w:val="20"/>
          <w:szCs w:val="20"/>
        </w:rPr>
        <w:t>word</w:t>
      </w:r>
      <w:proofErr w:type="spellEnd"/>
      <w:r w:rsidRPr="00353512">
        <w:rPr>
          <w:rFonts w:ascii="Arial" w:hAnsi="Arial" w:cs="Arial"/>
          <w:color w:val="000000" w:themeColor="text1"/>
          <w:sz w:val="20"/>
          <w:szCs w:val="20"/>
        </w:rPr>
        <w:t xml:space="preserve"> – 3 </w:t>
      </w:r>
    </w:p>
    <w:p w:rsidR="0017259F" w:rsidRPr="00353512" w:rsidRDefault="0017259F" w:rsidP="0017259F">
      <w:pPr>
        <w:ind w:left="-709"/>
        <w:jc w:val="both"/>
        <w:rPr>
          <w:rFonts w:ascii="Arial" w:hAnsi="Arial" w:cs="Arial"/>
          <w:color w:val="000000" w:themeColor="text1"/>
          <w:sz w:val="20"/>
          <w:szCs w:val="20"/>
        </w:rPr>
      </w:pPr>
      <w:r w:rsidRPr="00353512">
        <w:rPr>
          <w:rFonts w:ascii="Arial" w:hAnsi="Arial" w:cs="Arial"/>
          <w:b/>
          <w:color w:val="000000" w:themeColor="text1"/>
          <w:sz w:val="20"/>
          <w:szCs w:val="20"/>
        </w:rPr>
        <w:t xml:space="preserve">                </w:t>
      </w:r>
      <w:r w:rsidRPr="00353512">
        <w:rPr>
          <w:rFonts w:ascii="Arial" w:hAnsi="Arial" w:cs="Arial"/>
          <w:color w:val="000000" w:themeColor="text1"/>
          <w:sz w:val="20"/>
          <w:szCs w:val="20"/>
        </w:rPr>
        <w:t xml:space="preserve">documentos en PDF – 2 documentos en </w:t>
      </w:r>
      <w:proofErr w:type="spellStart"/>
      <w:r w:rsidRPr="00353512">
        <w:rPr>
          <w:rFonts w:ascii="Arial" w:hAnsi="Arial" w:cs="Arial"/>
          <w:color w:val="000000" w:themeColor="text1"/>
          <w:sz w:val="20"/>
          <w:szCs w:val="20"/>
        </w:rPr>
        <w:t>excel</w:t>
      </w:r>
      <w:proofErr w:type="spellEnd"/>
      <w:r w:rsidRPr="00353512">
        <w:rPr>
          <w:rFonts w:ascii="Arial" w:hAnsi="Arial" w:cs="Arial"/>
          <w:color w:val="000000" w:themeColor="text1"/>
          <w:sz w:val="20"/>
          <w:szCs w:val="20"/>
        </w:rPr>
        <w:t>).</w:t>
      </w:r>
    </w:p>
    <w:p w:rsidR="0017259F" w:rsidRPr="00353512" w:rsidRDefault="0017259F" w:rsidP="000C6158">
      <w:pPr>
        <w:pStyle w:val="Prrafodelista"/>
        <w:rPr>
          <w:rFonts w:ascii="Arial" w:hAnsi="Arial" w:cs="Arial"/>
          <w:color w:val="000000" w:themeColor="text1"/>
          <w:sz w:val="20"/>
          <w:szCs w:val="20"/>
        </w:rPr>
      </w:pPr>
    </w:p>
    <w:p w:rsidR="0017259F" w:rsidRDefault="0017259F" w:rsidP="000C6158">
      <w:pPr>
        <w:pStyle w:val="Prrafodelista"/>
        <w:rPr>
          <w:rFonts w:ascii="Arial" w:hAnsi="Arial" w:cs="Arial"/>
          <w:sz w:val="20"/>
          <w:szCs w:val="20"/>
        </w:rPr>
      </w:pPr>
    </w:p>
    <w:p w:rsidR="00BD3F73" w:rsidRPr="00BD3F73" w:rsidRDefault="004A514D" w:rsidP="00BD3F73">
      <w:pPr>
        <w:ind w:left="720"/>
        <w:contextualSpacing/>
        <w:rPr>
          <w:rFonts w:ascii="Arial" w:hAnsi="Arial" w:cs="Arial"/>
          <w:color w:val="000000"/>
          <w:sz w:val="20"/>
          <w:szCs w:val="20"/>
        </w:rPr>
      </w:pPr>
      <w:r>
        <w:rPr>
          <w:noProof/>
        </w:rPr>
        <w:drawing>
          <wp:inline distT="0" distB="0" distL="0" distR="0" wp14:anchorId="03E3FF3A" wp14:editId="4F921189">
            <wp:extent cx="4686300" cy="152390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595" t="10885" r="46936" b="66377"/>
                    <a:stretch/>
                  </pic:blipFill>
                  <pic:spPr bwMode="auto">
                    <a:xfrm>
                      <a:off x="0" y="0"/>
                      <a:ext cx="4715402" cy="1533368"/>
                    </a:xfrm>
                    <a:prstGeom prst="rect">
                      <a:avLst/>
                    </a:prstGeom>
                    <a:ln>
                      <a:noFill/>
                    </a:ln>
                    <a:extLst>
                      <a:ext uri="{53640926-AAD7-44D8-BBD7-CCE9431645EC}">
                        <a14:shadowObscured xmlns:a14="http://schemas.microsoft.com/office/drawing/2010/main"/>
                      </a:ext>
                    </a:extLst>
                  </pic:spPr>
                </pic:pic>
              </a:graphicData>
            </a:graphic>
          </wp:inline>
        </w:drawing>
      </w:r>
    </w:p>
    <w:p w:rsidR="00BD3F73" w:rsidRPr="00BD3F73" w:rsidRDefault="00BD3F73" w:rsidP="00BD3F73">
      <w:pPr>
        <w:jc w:val="both"/>
        <w:rPr>
          <w:rFonts w:ascii="Arial" w:hAnsi="Arial" w:cs="Arial"/>
          <w:b/>
          <w:color w:val="000000"/>
          <w:sz w:val="20"/>
          <w:szCs w:val="20"/>
        </w:rPr>
      </w:pPr>
    </w:p>
    <w:p w:rsidR="00BD3F73" w:rsidRPr="00BD3F73" w:rsidRDefault="00BD3F73" w:rsidP="0017259F">
      <w:pPr>
        <w:ind w:left="-709"/>
        <w:jc w:val="both"/>
        <w:rPr>
          <w:rFonts w:ascii="Arial" w:hAnsi="Arial" w:cs="Arial"/>
          <w:color w:val="FF0000"/>
          <w:sz w:val="20"/>
          <w:szCs w:val="20"/>
        </w:rPr>
      </w:pPr>
      <w:r w:rsidRPr="00BD3F73">
        <w:rPr>
          <w:rFonts w:ascii="Arial" w:hAnsi="Arial" w:cs="Arial"/>
          <w:b/>
          <w:color w:val="000000"/>
          <w:sz w:val="20"/>
          <w:szCs w:val="20"/>
        </w:rPr>
        <w:t xml:space="preserve">             </w:t>
      </w:r>
    </w:p>
    <w:p w:rsidR="00BD3F73" w:rsidRPr="00BD3F73" w:rsidRDefault="00BD3F73" w:rsidP="00BD3F73">
      <w:pPr>
        <w:rPr>
          <w:noProof/>
          <w:color w:val="FF0000"/>
        </w:rPr>
      </w:pPr>
    </w:p>
    <w:tbl>
      <w:tblPr>
        <w:tblStyle w:val="Tablaconcuadrcula"/>
        <w:tblW w:w="0" w:type="auto"/>
        <w:tblLook w:val="04A0" w:firstRow="1" w:lastRow="0" w:firstColumn="1" w:lastColumn="0" w:noHBand="0" w:noVBand="1"/>
      </w:tblPr>
      <w:tblGrid>
        <w:gridCol w:w="9912"/>
      </w:tblGrid>
      <w:tr w:rsidR="00BD3F73" w:rsidRPr="00EC73CB" w:rsidTr="001F1A86">
        <w:trPr>
          <w:trHeight w:val="947"/>
        </w:trPr>
        <w:tc>
          <w:tcPr>
            <w:tcW w:w="10060" w:type="dxa"/>
          </w:tcPr>
          <w:p w:rsidR="00BD3F73" w:rsidRPr="00EC73CB" w:rsidRDefault="00BD3F73" w:rsidP="001F1A86">
            <w:pPr>
              <w:rPr>
                <w:rFonts w:ascii="Arial" w:hAnsi="Arial" w:cs="Arial"/>
                <w:color w:val="000000"/>
                <w:sz w:val="20"/>
                <w:szCs w:val="20"/>
                <w:lang w:val="es-CO"/>
              </w:rPr>
            </w:pPr>
            <w:r w:rsidRPr="00EC73CB">
              <w:rPr>
                <w:rFonts w:ascii="Arial" w:hAnsi="Arial" w:cs="Arial"/>
                <w:b/>
                <w:bCs/>
                <w:sz w:val="20"/>
                <w:szCs w:val="20"/>
              </w:rPr>
              <w:t>ALCANCE 3.</w:t>
            </w:r>
            <w:r w:rsidRPr="00EC73CB">
              <w:rPr>
                <w:rFonts w:ascii="Arial" w:hAnsi="Arial" w:cs="Arial"/>
                <w:b/>
                <w:color w:val="000000"/>
                <w:sz w:val="20"/>
                <w:szCs w:val="20"/>
                <w:lang w:val="es-CO"/>
              </w:rPr>
              <w:t xml:space="preserve"> </w:t>
            </w:r>
            <w:r w:rsidRPr="00EC73CB">
              <w:rPr>
                <w:rFonts w:ascii="Arial" w:hAnsi="Arial" w:cs="Arial"/>
                <w:color w:val="000000"/>
                <w:sz w:val="20"/>
                <w:szCs w:val="20"/>
                <w:lang w:val="es-CO"/>
              </w:rPr>
              <w:t>Acompañar la planeación y ejecución de la semana de humanización de la salud en el mes de julio con una frecuencia anual.</w:t>
            </w:r>
          </w:p>
        </w:tc>
      </w:tr>
    </w:tbl>
    <w:p w:rsidR="00441995" w:rsidRDefault="00441995" w:rsidP="00853110">
      <w:pPr>
        <w:ind w:right="258"/>
        <w:rPr>
          <w:rFonts w:ascii="Arial" w:hAnsi="Arial" w:cs="Arial"/>
          <w:b/>
          <w:sz w:val="20"/>
        </w:rPr>
      </w:pPr>
    </w:p>
    <w:p w:rsidR="00BD3F73" w:rsidRPr="00792954" w:rsidRDefault="00BD3F73" w:rsidP="00630815">
      <w:pPr>
        <w:jc w:val="both"/>
        <w:rPr>
          <w:rFonts w:ascii="Arial" w:hAnsi="Arial" w:cs="Arial"/>
          <w:sz w:val="20"/>
          <w:szCs w:val="20"/>
        </w:rPr>
      </w:pPr>
      <w:r w:rsidRPr="00BD3F73">
        <w:rPr>
          <w:rFonts w:ascii="Arial" w:hAnsi="Arial" w:cs="Arial"/>
          <w:b/>
          <w:bCs/>
          <w:sz w:val="20"/>
          <w:szCs w:val="20"/>
        </w:rPr>
        <w:t xml:space="preserve">Actividades ejecutadas: </w:t>
      </w:r>
      <w:r w:rsidR="00792954" w:rsidRPr="00792954">
        <w:rPr>
          <w:rFonts w:ascii="Arial" w:hAnsi="Arial" w:cs="Arial"/>
          <w:bCs/>
          <w:sz w:val="20"/>
          <w:szCs w:val="20"/>
        </w:rPr>
        <w:t>Esta actividad comenzara a planearse en el mes de mayo</w:t>
      </w:r>
      <w:r w:rsidR="00792954">
        <w:rPr>
          <w:rFonts w:ascii="Arial" w:hAnsi="Arial" w:cs="Arial"/>
          <w:bCs/>
          <w:sz w:val="20"/>
          <w:szCs w:val="20"/>
        </w:rPr>
        <w:t xml:space="preserve"> de 2021.ya que se ejecuta en el mes de julio</w:t>
      </w:r>
      <w:r w:rsidR="008A4419">
        <w:rPr>
          <w:rFonts w:ascii="Arial" w:hAnsi="Arial" w:cs="Arial"/>
          <w:bCs/>
          <w:sz w:val="20"/>
          <w:szCs w:val="20"/>
        </w:rPr>
        <w:t xml:space="preserve">, Sin </w:t>
      </w:r>
      <w:r w:rsidR="00630815">
        <w:rPr>
          <w:rFonts w:ascii="Arial" w:hAnsi="Arial" w:cs="Arial"/>
          <w:bCs/>
          <w:sz w:val="20"/>
          <w:szCs w:val="20"/>
        </w:rPr>
        <w:t>embargo,</w:t>
      </w:r>
      <w:r w:rsidR="008A4419">
        <w:rPr>
          <w:rFonts w:ascii="Arial" w:hAnsi="Arial" w:cs="Arial"/>
          <w:bCs/>
          <w:sz w:val="20"/>
          <w:szCs w:val="20"/>
        </w:rPr>
        <w:t xml:space="preserve"> se participo el 23 de febrero en la c</w:t>
      </w:r>
      <w:r w:rsidR="00630815">
        <w:rPr>
          <w:rFonts w:ascii="Arial" w:hAnsi="Arial" w:cs="Arial"/>
          <w:bCs/>
          <w:sz w:val="20"/>
          <w:szCs w:val="20"/>
        </w:rPr>
        <w:t>onformación del Comité departamental de humanización</w:t>
      </w:r>
      <w:r w:rsidR="009420A8">
        <w:rPr>
          <w:rFonts w:ascii="Arial" w:hAnsi="Arial" w:cs="Arial"/>
          <w:bCs/>
          <w:sz w:val="20"/>
          <w:szCs w:val="20"/>
        </w:rPr>
        <w:t xml:space="preserve"> (1 documento en PDF).</w:t>
      </w:r>
    </w:p>
    <w:p w:rsidR="00BD3F73" w:rsidRPr="00BD3F73" w:rsidRDefault="00BD3F73" w:rsidP="00BD3F73">
      <w:pPr>
        <w:rPr>
          <w:rFonts w:ascii="Arial" w:hAnsi="Arial" w:cs="Arial"/>
          <w:sz w:val="20"/>
          <w:szCs w:val="20"/>
        </w:rPr>
      </w:pPr>
    </w:p>
    <w:p w:rsidR="00BD3F73" w:rsidRPr="00BD3F73" w:rsidRDefault="00BD3F73" w:rsidP="00BD3F73">
      <w:pPr>
        <w:jc w:val="both"/>
        <w:rPr>
          <w:rFonts w:ascii="Arial" w:hAnsi="Arial" w:cs="Arial"/>
          <w:sz w:val="20"/>
          <w:szCs w:val="20"/>
        </w:rPr>
      </w:pPr>
    </w:p>
    <w:p w:rsidR="00BD3F73" w:rsidRPr="00353512" w:rsidRDefault="00BD3F73" w:rsidP="00BD3F73">
      <w:pPr>
        <w:jc w:val="both"/>
        <w:rPr>
          <w:rFonts w:ascii="Arial" w:hAnsi="Arial" w:cs="Arial"/>
          <w:color w:val="000000" w:themeColor="text1"/>
          <w:sz w:val="20"/>
          <w:szCs w:val="20"/>
        </w:rPr>
      </w:pPr>
      <w:r w:rsidRPr="00353512">
        <w:rPr>
          <w:rFonts w:ascii="Arial" w:hAnsi="Arial" w:cs="Arial"/>
          <w:b/>
          <w:color w:val="000000" w:themeColor="text1"/>
          <w:sz w:val="20"/>
          <w:szCs w:val="20"/>
        </w:rPr>
        <w:t>SOPORTES:</w:t>
      </w:r>
      <w:r w:rsidRPr="00353512">
        <w:rPr>
          <w:rFonts w:ascii="Arial" w:hAnsi="Arial" w:cs="Arial"/>
          <w:color w:val="000000" w:themeColor="text1"/>
          <w:sz w:val="20"/>
          <w:szCs w:val="20"/>
        </w:rPr>
        <w:t xml:space="preserve"> CD informe N°1,</w:t>
      </w:r>
      <w:r w:rsidR="009420A8" w:rsidRPr="00353512">
        <w:rPr>
          <w:rFonts w:ascii="Arial" w:hAnsi="Arial" w:cs="Arial"/>
          <w:color w:val="000000" w:themeColor="text1"/>
          <w:sz w:val="20"/>
          <w:szCs w:val="20"/>
        </w:rPr>
        <w:t xml:space="preserve"> subcarpeta alcance N.3. </w:t>
      </w:r>
      <w:proofErr w:type="gramStart"/>
      <w:r w:rsidR="009420A8" w:rsidRPr="00353512">
        <w:rPr>
          <w:rFonts w:ascii="Arial" w:hAnsi="Arial" w:cs="Arial"/>
          <w:color w:val="000000" w:themeColor="text1"/>
          <w:sz w:val="20"/>
          <w:szCs w:val="20"/>
        </w:rPr>
        <w:t>Total</w:t>
      </w:r>
      <w:proofErr w:type="gramEnd"/>
      <w:r w:rsidR="009420A8" w:rsidRPr="00353512">
        <w:rPr>
          <w:rFonts w:ascii="Arial" w:hAnsi="Arial" w:cs="Arial"/>
          <w:color w:val="000000" w:themeColor="text1"/>
          <w:sz w:val="20"/>
          <w:szCs w:val="20"/>
        </w:rPr>
        <w:t xml:space="preserve"> de documentos 1 e</w:t>
      </w:r>
      <w:r w:rsidR="00E33EFA">
        <w:rPr>
          <w:rFonts w:ascii="Arial" w:hAnsi="Arial" w:cs="Arial"/>
          <w:color w:val="000000" w:themeColor="text1"/>
          <w:sz w:val="20"/>
          <w:szCs w:val="20"/>
        </w:rPr>
        <w:t>n</w:t>
      </w:r>
      <w:r w:rsidR="009420A8" w:rsidRPr="00353512">
        <w:rPr>
          <w:rFonts w:ascii="Arial" w:hAnsi="Arial" w:cs="Arial"/>
          <w:color w:val="000000" w:themeColor="text1"/>
          <w:sz w:val="20"/>
          <w:szCs w:val="20"/>
        </w:rPr>
        <w:t xml:space="preserve"> PDF</w:t>
      </w:r>
      <w:r w:rsidRPr="00353512">
        <w:rPr>
          <w:rFonts w:ascii="Arial" w:hAnsi="Arial" w:cs="Arial"/>
          <w:color w:val="000000" w:themeColor="text1"/>
          <w:sz w:val="20"/>
          <w:szCs w:val="20"/>
        </w:rPr>
        <w:t>.</w:t>
      </w:r>
    </w:p>
    <w:p w:rsidR="009420A8" w:rsidRDefault="009420A8" w:rsidP="00BD3F73">
      <w:pPr>
        <w:jc w:val="both"/>
        <w:rPr>
          <w:rFonts w:ascii="Arial" w:hAnsi="Arial" w:cs="Arial"/>
          <w:b/>
          <w:bCs/>
          <w:color w:val="FF0000"/>
          <w:sz w:val="20"/>
          <w:szCs w:val="20"/>
        </w:rPr>
      </w:pPr>
    </w:p>
    <w:p w:rsidR="00BD3F73" w:rsidRPr="005B782A" w:rsidRDefault="009420A8" w:rsidP="00BD3F73">
      <w:pPr>
        <w:jc w:val="both"/>
        <w:rPr>
          <w:rFonts w:ascii="Arial" w:hAnsi="Arial" w:cs="Arial"/>
          <w:b/>
          <w:bCs/>
          <w:color w:val="FF0000"/>
          <w:sz w:val="20"/>
          <w:szCs w:val="20"/>
        </w:rPr>
      </w:pPr>
      <w:r>
        <w:rPr>
          <w:noProof/>
        </w:rPr>
        <w:drawing>
          <wp:inline distT="0" distB="0" distL="0" distR="0" wp14:anchorId="129D0848" wp14:editId="5150198D">
            <wp:extent cx="4324350" cy="685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560" t="9676" r="50111" b="82341"/>
                    <a:stretch/>
                  </pic:blipFill>
                  <pic:spPr bwMode="auto">
                    <a:xfrm>
                      <a:off x="0" y="0"/>
                      <a:ext cx="4324350" cy="6858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9912"/>
      </w:tblGrid>
      <w:tr w:rsidR="00BD3F73" w:rsidRPr="001B34E3" w:rsidTr="001F1A86">
        <w:trPr>
          <w:trHeight w:val="749"/>
        </w:trPr>
        <w:tc>
          <w:tcPr>
            <w:tcW w:w="10060" w:type="dxa"/>
          </w:tcPr>
          <w:p w:rsidR="00BD3F73" w:rsidRPr="001B34E3" w:rsidRDefault="00BD3F73" w:rsidP="001F1A86">
            <w:pPr>
              <w:rPr>
                <w:rFonts w:ascii="Arial" w:hAnsi="Arial" w:cs="Arial"/>
                <w:b/>
                <w:color w:val="000000"/>
                <w:sz w:val="20"/>
                <w:szCs w:val="20"/>
                <w:lang w:val="es-CO"/>
              </w:rPr>
            </w:pPr>
            <w:r w:rsidRPr="001B34E3">
              <w:rPr>
                <w:rFonts w:ascii="Arial" w:hAnsi="Arial" w:cs="Arial"/>
                <w:b/>
                <w:bCs/>
                <w:sz w:val="20"/>
                <w:szCs w:val="20"/>
              </w:rPr>
              <w:lastRenderedPageBreak/>
              <w:t>ALCANCE 4.</w:t>
            </w:r>
            <w:r w:rsidRPr="001B34E3">
              <w:rPr>
                <w:rFonts w:ascii="Arial" w:hAnsi="Arial" w:cs="Arial"/>
                <w:b/>
                <w:color w:val="000000"/>
                <w:sz w:val="20"/>
                <w:szCs w:val="20"/>
                <w:lang w:val="es-CO"/>
              </w:rPr>
              <w:t xml:space="preserve"> </w:t>
            </w:r>
            <w:r w:rsidRPr="001B34E3">
              <w:rPr>
                <w:rFonts w:ascii="Arial" w:hAnsi="Arial" w:cs="Arial"/>
                <w:color w:val="000000"/>
                <w:sz w:val="20"/>
                <w:szCs w:val="20"/>
                <w:lang w:val="es-CO"/>
              </w:rPr>
              <w:t>Participar y apoyar técnicamente las reuniones, comités, evaluaciones, rendición de cuentas donde sea convocada</w:t>
            </w:r>
            <w:r w:rsidRPr="001B34E3">
              <w:rPr>
                <w:rFonts w:ascii="Arial" w:hAnsi="Arial" w:cs="Arial"/>
                <w:b/>
                <w:color w:val="000000"/>
                <w:sz w:val="20"/>
                <w:szCs w:val="20"/>
                <w:lang w:val="es-CO"/>
              </w:rPr>
              <w:t xml:space="preserve"> </w:t>
            </w:r>
            <w:r w:rsidRPr="001B34E3">
              <w:rPr>
                <w:rFonts w:ascii="Arial" w:hAnsi="Arial" w:cs="Arial"/>
                <w:color w:val="000000"/>
                <w:sz w:val="20"/>
                <w:szCs w:val="20"/>
                <w:lang w:val="es-CO"/>
              </w:rPr>
              <w:t>por la Secretaria de Salud Pública y Seguridad Social y demás actores del sistema o entes de control.</w:t>
            </w:r>
          </w:p>
        </w:tc>
      </w:tr>
    </w:tbl>
    <w:p w:rsidR="00BD3F73" w:rsidRDefault="00BD3F73" w:rsidP="00BD3F73">
      <w:pPr>
        <w:jc w:val="both"/>
        <w:rPr>
          <w:rFonts w:ascii="Arial" w:hAnsi="Arial" w:cs="Arial"/>
          <w:b/>
          <w:bCs/>
          <w:sz w:val="20"/>
          <w:szCs w:val="20"/>
        </w:rPr>
      </w:pPr>
    </w:p>
    <w:p w:rsidR="00BD3F73" w:rsidRDefault="00BD3F73" w:rsidP="00BD3F73">
      <w:pPr>
        <w:jc w:val="both"/>
        <w:rPr>
          <w:rFonts w:ascii="Arial" w:hAnsi="Arial" w:cs="Arial"/>
          <w:b/>
          <w:bCs/>
          <w:sz w:val="20"/>
          <w:szCs w:val="20"/>
        </w:rPr>
      </w:pPr>
    </w:p>
    <w:p w:rsidR="00BD3F73" w:rsidRPr="00BD3F73" w:rsidRDefault="00BD3F73" w:rsidP="00BD3F73">
      <w:pPr>
        <w:rPr>
          <w:rFonts w:ascii="Arial" w:hAnsi="Arial" w:cs="Arial"/>
          <w:b/>
          <w:bCs/>
          <w:sz w:val="20"/>
          <w:szCs w:val="20"/>
        </w:rPr>
      </w:pPr>
      <w:r w:rsidRPr="00BD3F73">
        <w:rPr>
          <w:rFonts w:ascii="Arial" w:hAnsi="Arial" w:cs="Arial"/>
          <w:b/>
          <w:bCs/>
          <w:sz w:val="20"/>
          <w:szCs w:val="20"/>
        </w:rPr>
        <w:t>Actividades ejecutadas:</w:t>
      </w:r>
      <w:r w:rsidRPr="00BD3F73">
        <w:rPr>
          <w:rFonts w:ascii="Arial" w:hAnsi="Arial" w:cs="Arial"/>
          <w:sz w:val="20"/>
          <w:szCs w:val="20"/>
        </w:rPr>
        <w:t xml:space="preserve"> Para dar respuesta a este alcance en el periodo informado se realizaron las siguientes actividades:</w:t>
      </w:r>
      <w:r w:rsidRPr="00BD3F73">
        <w:rPr>
          <w:rFonts w:ascii="Arial" w:hAnsi="Arial" w:cs="Arial"/>
          <w:b/>
          <w:bCs/>
          <w:sz w:val="20"/>
          <w:szCs w:val="20"/>
        </w:rPr>
        <w:t xml:space="preserve"> </w:t>
      </w:r>
    </w:p>
    <w:p w:rsidR="00BD3F73" w:rsidRPr="00BD3F73" w:rsidRDefault="00BD3F73" w:rsidP="00BD3F73">
      <w:pPr>
        <w:rPr>
          <w:rFonts w:ascii="Arial" w:hAnsi="Arial" w:cs="Arial"/>
          <w:b/>
          <w:bCs/>
          <w:sz w:val="20"/>
          <w:szCs w:val="20"/>
        </w:rPr>
      </w:pPr>
    </w:p>
    <w:p w:rsidR="00BD3F73" w:rsidRPr="00BD3F73" w:rsidRDefault="00BD3F73" w:rsidP="00EB051B">
      <w:pPr>
        <w:numPr>
          <w:ilvl w:val="0"/>
          <w:numId w:val="3"/>
        </w:numPr>
        <w:contextualSpacing/>
        <w:jc w:val="both"/>
        <w:rPr>
          <w:rFonts w:ascii="Arial" w:hAnsi="Arial" w:cs="Arial"/>
          <w:bCs/>
          <w:sz w:val="20"/>
          <w:szCs w:val="20"/>
        </w:rPr>
      </w:pPr>
      <w:r w:rsidRPr="00BD3F73">
        <w:rPr>
          <w:rFonts w:ascii="Arial" w:hAnsi="Arial" w:cs="Arial"/>
          <w:bCs/>
          <w:sz w:val="20"/>
          <w:szCs w:val="20"/>
        </w:rPr>
        <w:t>El 27 de enero se participa en reunión para la revisión de las actividades a desarrollarse por el PIC del programa de tuberculosis y lepra (1 documento en PDF).</w:t>
      </w:r>
    </w:p>
    <w:p w:rsidR="00BD3F73" w:rsidRPr="00BD3F73" w:rsidRDefault="00BD3F73" w:rsidP="00BD3F73">
      <w:pPr>
        <w:ind w:left="360"/>
        <w:jc w:val="both"/>
        <w:rPr>
          <w:rFonts w:ascii="Arial" w:hAnsi="Arial" w:cs="Arial"/>
          <w:bCs/>
          <w:sz w:val="20"/>
          <w:szCs w:val="20"/>
        </w:rPr>
      </w:pPr>
    </w:p>
    <w:p w:rsidR="00BD3F73" w:rsidRPr="00BD3F73" w:rsidRDefault="00BD3F73" w:rsidP="00EB051B">
      <w:pPr>
        <w:numPr>
          <w:ilvl w:val="0"/>
          <w:numId w:val="3"/>
        </w:numPr>
        <w:contextualSpacing/>
        <w:jc w:val="both"/>
        <w:rPr>
          <w:rFonts w:ascii="Arial" w:hAnsi="Arial" w:cs="Arial"/>
          <w:bCs/>
          <w:sz w:val="20"/>
          <w:szCs w:val="20"/>
        </w:rPr>
      </w:pPr>
      <w:r w:rsidRPr="00BD3F73">
        <w:rPr>
          <w:rFonts w:ascii="Arial" w:hAnsi="Arial" w:cs="Arial"/>
          <w:bCs/>
          <w:sz w:val="20"/>
          <w:szCs w:val="20"/>
        </w:rPr>
        <w:t>El 5 de febrero se participa en comité técnico se hace referencia en los temas de COVE, contratación y varios (1 documento en PDF).</w:t>
      </w:r>
    </w:p>
    <w:p w:rsidR="00BD3F73" w:rsidRPr="00BD3F73" w:rsidRDefault="00BD3F73" w:rsidP="00BD3F73">
      <w:pPr>
        <w:ind w:left="720"/>
        <w:contextualSpacing/>
        <w:jc w:val="both"/>
        <w:rPr>
          <w:rFonts w:ascii="Arial" w:hAnsi="Arial" w:cs="Arial"/>
          <w:bCs/>
          <w:sz w:val="20"/>
          <w:szCs w:val="20"/>
        </w:rPr>
      </w:pPr>
    </w:p>
    <w:p w:rsidR="00BD3F73" w:rsidRPr="00BD3F73" w:rsidRDefault="00BD3F73" w:rsidP="00EB051B">
      <w:pPr>
        <w:numPr>
          <w:ilvl w:val="0"/>
          <w:numId w:val="3"/>
        </w:numPr>
        <w:contextualSpacing/>
        <w:jc w:val="both"/>
        <w:rPr>
          <w:rFonts w:ascii="Arial" w:hAnsi="Arial" w:cs="Arial"/>
          <w:bCs/>
          <w:sz w:val="20"/>
          <w:szCs w:val="20"/>
        </w:rPr>
      </w:pPr>
      <w:r w:rsidRPr="00BD3F73">
        <w:rPr>
          <w:rFonts w:ascii="Arial" w:hAnsi="Arial" w:cs="Arial"/>
          <w:bCs/>
          <w:sz w:val="20"/>
          <w:szCs w:val="20"/>
        </w:rPr>
        <w:t>El 9 de febrero se participa en reunión con la directora a operativa de salud pública, la coordinadora de la dimensión de salud nutricional y la líder del equipo de asistencia técnica integral para definir a cargo de quien va a quedar el componente de joven (1 documento en PDF).</w:t>
      </w:r>
    </w:p>
    <w:p w:rsidR="00F61F0C" w:rsidRPr="00266E3B" w:rsidRDefault="00F61F0C" w:rsidP="00266E3B">
      <w:pPr>
        <w:contextualSpacing/>
        <w:jc w:val="both"/>
        <w:rPr>
          <w:rFonts w:ascii="Arial" w:hAnsi="Arial" w:cs="Arial"/>
          <w:bCs/>
          <w:sz w:val="20"/>
          <w:szCs w:val="20"/>
        </w:rPr>
      </w:pPr>
    </w:p>
    <w:p w:rsidR="00F61F0C" w:rsidRDefault="00F61F0C" w:rsidP="00EB051B">
      <w:pPr>
        <w:numPr>
          <w:ilvl w:val="0"/>
          <w:numId w:val="3"/>
        </w:numPr>
        <w:contextualSpacing/>
        <w:jc w:val="both"/>
        <w:rPr>
          <w:rFonts w:ascii="Arial" w:hAnsi="Arial" w:cs="Arial"/>
          <w:bCs/>
          <w:sz w:val="20"/>
          <w:szCs w:val="20"/>
        </w:rPr>
      </w:pPr>
      <w:r>
        <w:rPr>
          <w:rFonts w:ascii="Arial" w:hAnsi="Arial" w:cs="Arial"/>
          <w:bCs/>
          <w:sz w:val="20"/>
          <w:szCs w:val="20"/>
        </w:rPr>
        <w:t>El 16 de febrero se participa en reunión</w:t>
      </w:r>
      <w:r w:rsidR="00084B8D">
        <w:rPr>
          <w:rFonts w:ascii="Arial" w:hAnsi="Arial" w:cs="Arial"/>
          <w:bCs/>
          <w:sz w:val="20"/>
          <w:szCs w:val="20"/>
        </w:rPr>
        <w:t xml:space="preserve"> del comité municipal de </w:t>
      </w:r>
      <w:proofErr w:type="spellStart"/>
      <w:r w:rsidR="00084B8D">
        <w:rPr>
          <w:rFonts w:ascii="Arial" w:hAnsi="Arial" w:cs="Arial"/>
          <w:bCs/>
          <w:sz w:val="20"/>
          <w:szCs w:val="20"/>
        </w:rPr>
        <w:t>covid</w:t>
      </w:r>
      <w:proofErr w:type="spellEnd"/>
      <w:r w:rsidR="00084B8D">
        <w:rPr>
          <w:rFonts w:ascii="Arial" w:hAnsi="Arial" w:cs="Arial"/>
          <w:bCs/>
          <w:sz w:val="20"/>
          <w:szCs w:val="20"/>
        </w:rPr>
        <w:t xml:space="preserve"> </w:t>
      </w:r>
      <w:r>
        <w:rPr>
          <w:rFonts w:ascii="Arial" w:hAnsi="Arial" w:cs="Arial"/>
          <w:bCs/>
          <w:sz w:val="20"/>
          <w:szCs w:val="20"/>
        </w:rPr>
        <w:t xml:space="preserve">para la socialización del Plan de acción de vacunación para </w:t>
      </w:r>
      <w:proofErr w:type="spellStart"/>
      <w:r>
        <w:rPr>
          <w:rFonts w:ascii="Arial" w:hAnsi="Arial" w:cs="Arial"/>
          <w:bCs/>
          <w:sz w:val="20"/>
          <w:szCs w:val="20"/>
        </w:rPr>
        <w:t>covid</w:t>
      </w:r>
      <w:proofErr w:type="spellEnd"/>
      <w:r>
        <w:rPr>
          <w:rFonts w:ascii="Arial" w:hAnsi="Arial" w:cs="Arial"/>
          <w:bCs/>
          <w:sz w:val="20"/>
          <w:szCs w:val="20"/>
        </w:rPr>
        <w:t xml:space="preserve"> (1 documento en PDF).</w:t>
      </w:r>
    </w:p>
    <w:p w:rsidR="009168DD" w:rsidRDefault="009168DD" w:rsidP="009168DD">
      <w:pPr>
        <w:pStyle w:val="Prrafodelista"/>
        <w:rPr>
          <w:rFonts w:ascii="Arial" w:hAnsi="Arial" w:cs="Arial"/>
          <w:bCs/>
          <w:sz w:val="20"/>
          <w:szCs w:val="20"/>
        </w:rPr>
      </w:pPr>
    </w:p>
    <w:p w:rsidR="009168DD" w:rsidRPr="00B81795" w:rsidRDefault="009168DD" w:rsidP="00EB051B">
      <w:pPr>
        <w:numPr>
          <w:ilvl w:val="0"/>
          <w:numId w:val="3"/>
        </w:numPr>
        <w:contextualSpacing/>
        <w:jc w:val="both"/>
        <w:rPr>
          <w:rFonts w:ascii="Arial" w:hAnsi="Arial" w:cs="Arial"/>
          <w:bCs/>
          <w:sz w:val="20"/>
          <w:szCs w:val="20"/>
        </w:rPr>
      </w:pPr>
      <w:r w:rsidRPr="00B81795">
        <w:rPr>
          <w:rFonts w:ascii="Arial" w:hAnsi="Arial" w:cs="Arial"/>
          <w:bCs/>
          <w:sz w:val="20"/>
          <w:szCs w:val="20"/>
        </w:rPr>
        <w:t>El 24 de febrero se participa en reunión con la dimensión de enfermedades crónicas no transmisibles y la líder del equipo de asistencia técnica con el fin de unificar criterios y conocer enfoque de las líneas estratégicas (1 documento en PDF).</w:t>
      </w:r>
    </w:p>
    <w:p w:rsidR="00BD3F73" w:rsidRPr="00BD3F73" w:rsidRDefault="00BD3F73" w:rsidP="00BD3F73">
      <w:pPr>
        <w:jc w:val="both"/>
        <w:rPr>
          <w:rFonts w:ascii="Arial" w:hAnsi="Arial" w:cs="Arial"/>
          <w:sz w:val="20"/>
          <w:szCs w:val="20"/>
        </w:rPr>
      </w:pPr>
    </w:p>
    <w:p w:rsidR="00BD3F73" w:rsidRPr="005B782A" w:rsidRDefault="00BD3F73" w:rsidP="00A16104">
      <w:pPr>
        <w:tabs>
          <w:tab w:val="center" w:pos="4252"/>
          <w:tab w:val="right" w:pos="8504"/>
        </w:tabs>
        <w:ind w:left="-709"/>
        <w:jc w:val="both"/>
        <w:rPr>
          <w:rFonts w:ascii="Arial" w:hAnsi="Arial" w:cs="Arial"/>
          <w:color w:val="000000" w:themeColor="text1"/>
          <w:sz w:val="20"/>
          <w:szCs w:val="20"/>
        </w:rPr>
      </w:pPr>
      <w:r w:rsidRPr="00BD3F73">
        <w:rPr>
          <w:rFonts w:ascii="Arial" w:hAnsi="Arial" w:cs="Arial"/>
          <w:b/>
          <w:color w:val="000000"/>
          <w:sz w:val="20"/>
          <w:szCs w:val="20"/>
        </w:rPr>
        <w:t xml:space="preserve">        </w:t>
      </w:r>
      <w:r w:rsidRPr="005B782A">
        <w:rPr>
          <w:rFonts w:ascii="Arial" w:hAnsi="Arial" w:cs="Arial"/>
          <w:b/>
          <w:color w:val="000000" w:themeColor="text1"/>
          <w:sz w:val="20"/>
          <w:szCs w:val="20"/>
        </w:rPr>
        <w:t>SOPORTES:</w:t>
      </w:r>
      <w:r w:rsidRPr="005B782A">
        <w:rPr>
          <w:rFonts w:ascii="Arial" w:hAnsi="Arial" w:cs="Arial"/>
          <w:color w:val="000000" w:themeColor="text1"/>
          <w:sz w:val="20"/>
          <w:szCs w:val="20"/>
        </w:rPr>
        <w:t xml:space="preserve"> CD informe N°1, subcarpeta alcance N 4. </w:t>
      </w:r>
      <w:proofErr w:type="gramStart"/>
      <w:r w:rsidRPr="005B782A">
        <w:rPr>
          <w:rFonts w:ascii="Arial" w:hAnsi="Arial" w:cs="Arial"/>
          <w:color w:val="000000" w:themeColor="text1"/>
          <w:sz w:val="20"/>
          <w:szCs w:val="20"/>
        </w:rPr>
        <w:t>Total</w:t>
      </w:r>
      <w:proofErr w:type="gramEnd"/>
      <w:r w:rsidRPr="005B782A">
        <w:rPr>
          <w:rFonts w:ascii="Arial" w:hAnsi="Arial" w:cs="Arial"/>
          <w:color w:val="000000" w:themeColor="text1"/>
          <w:sz w:val="20"/>
          <w:szCs w:val="20"/>
        </w:rPr>
        <w:t xml:space="preserve"> de documentos </w:t>
      </w:r>
      <w:r w:rsidR="00B076CD">
        <w:rPr>
          <w:rFonts w:ascii="Arial" w:hAnsi="Arial" w:cs="Arial"/>
          <w:color w:val="000000" w:themeColor="text1"/>
          <w:sz w:val="20"/>
          <w:szCs w:val="20"/>
        </w:rPr>
        <w:t>5</w:t>
      </w:r>
      <w:r w:rsidRPr="005B782A">
        <w:rPr>
          <w:rFonts w:ascii="Arial" w:hAnsi="Arial" w:cs="Arial"/>
          <w:color w:val="000000" w:themeColor="text1"/>
          <w:sz w:val="20"/>
          <w:szCs w:val="20"/>
        </w:rPr>
        <w:t xml:space="preserve"> en PDF.</w:t>
      </w:r>
    </w:p>
    <w:p w:rsidR="00A16104" w:rsidRDefault="00A16104" w:rsidP="00A16104">
      <w:pPr>
        <w:tabs>
          <w:tab w:val="center" w:pos="4252"/>
          <w:tab w:val="right" w:pos="8504"/>
        </w:tabs>
        <w:ind w:left="-709"/>
        <w:jc w:val="both"/>
        <w:rPr>
          <w:rFonts w:ascii="Arial" w:hAnsi="Arial" w:cs="Arial"/>
          <w:color w:val="FF0000"/>
          <w:sz w:val="20"/>
          <w:szCs w:val="20"/>
        </w:rPr>
      </w:pPr>
    </w:p>
    <w:p w:rsidR="00E33EFA" w:rsidRDefault="00E33EFA" w:rsidP="00A10087">
      <w:pPr>
        <w:tabs>
          <w:tab w:val="center" w:pos="4252"/>
          <w:tab w:val="right" w:pos="8504"/>
        </w:tabs>
        <w:ind w:left="-709"/>
        <w:jc w:val="both"/>
        <w:rPr>
          <w:noProof/>
        </w:rPr>
      </w:pPr>
    </w:p>
    <w:p w:rsidR="00E33EFA" w:rsidRDefault="00E33EFA" w:rsidP="00A10087">
      <w:pPr>
        <w:tabs>
          <w:tab w:val="center" w:pos="4252"/>
          <w:tab w:val="right" w:pos="8504"/>
        </w:tabs>
        <w:ind w:left="-709"/>
        <w:jc w:val="both"/>
        <w:rPr>
          <w:rFonts w:ascii="Arial" w:hAnsi="Arial" w:cs="Arial"/>
          <w:color w:val="FF0000"/>
          <w:sz w:val="20"/>
          <w:szCs w:val="20"/>
        </w:rPr>
      </w:pPr>
    </w:p>
    <w:p w:rsidR="00BD3F73" w:rsidRPr="00A10087" w:rsidRDefault="005E673B" w:rsidP="00A10087">
      <w:pPr>
        <w:tabs>
          <w:tab w:val="center" w:pos="4252"/>
          <w:tab w:val="right" w:pos="8504"/>
        </w:tabs>
        <w:ind w:left="-709"/>
        <w:jc w:val="both"/>
        <w:rPr>
          <w:rFonts w:ascii="Arial" w:hAnsi="Arial" w:cs="Arial"/>
          <w:color w:val="FF0000"/>
          <w:sz w:val="20"/>
          <w:szCs w:val="20"/>
        </w:rPr>
      </w:pPr>
      <w:r>
        <w:rPr>
          <w:noProof/>
        </w:rPr>
        <w:drawing>
          <wp:inline distT="0" distB="0" distL="0" distR="0" wp14:anchorId="4AB5BB7B" wp14:editId="39241740">
            <wp:extent cx="4094480" cy="1266825"/>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02" t="8950" r="39831" b="73875"/>
                    <a:stretch/>
                  </pic:blipFill>
                  <pic:spPr bwMode="auto">
                    <a:xfrm>
                      <a:off x="0" y="0"/>
                      <a:ext cx="4107232" cy="127077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9912"/>
      </w:tblGrid>
      <w:tr w:rsidR="00BD3F73" w:rsidRPr="00240239" w:rsidTr="001F1A86">
        <w:trPr>
          <w:trHeight w:val="749"/>
        </w:trPr>
        <w:tc>
          <w:tcPr>
            <w:tcW w:w="10060" w:type="dxa"/>
          </w:tcPr>
          <w:p w:rsidR="00BD3F73" w:rsidRPr="00240239" w:rsidRDefault="00BD3F73" w:rsidP="001F1A86">
            <w:pPr>
              <w:jc w:val="both"/>
              <w:rPr>
                <w:rFonts w:ascii="Arial" w:hAnsi="Arial" w:cs="Arial"/>
                <w:b/>
                <w:color w:val="000000"/>
                <w:sz w:val="20"/>
                <w:szCs w:val="20"/>
                <w:lang w:val="es-CO"/>
              </w:rPr>
            </w:pPr>
            <w:r w:rsidRPr="00240239">
              <w:rPr>
                <w:rFonts w:ascii="Arial" w:hAnsi="Arial" w:cs="Arial"/>
                <w:b/>
                <w:bCs/>
                <w:sz w:val="20"/>
                <w:szCs w:val="20"/>
              </w:rPr>
              <w:t>ALCANCE 5.</w:t>
            </w:r>
            <w:r w:rsidRPr="00240239">
              <w:rPr>
                <w:rFonts w:ascii="Arial" w:hAnsi="Arial" w:cs="Arial"/>
                <w:color w:val="000000"/>
                <w:sz w:val="20"/>
                <w:szCs w:val="20"/>
                <w:lang w:val="es-CO" w:eastAsia="es-MX"/>
              </w:rPr>
              <w:t xml:space="preserve"> </w:t>
            </w:r>
            <w:r w:rsidRPr="00240239">
              <w:rPr>
                <w:rFonts w:ascii="Arial" w:hAnsi="Arial" w:cs="Arial"/>
                <w:bCs/>
                <w:sz w:val="20"/>
                <w:szCs w:val="20"/>
                <w:lang w:val="es-CO"/>
              </w:rPr>
              <w:t>Contribuir a la realización del monitoreo y análisis del plan de desarrollo, plan de acción municipal y plan territorial de salud con el fin de medir el cumplimento de las metas e indicadores trazados según la frecuencia establecida por planeación municipal y el comité técnico de la Secretaria de Salud Pública y Seguridad Social.</w:t>
            </w:r>
            <w:r w:rsidRPr="00240239">
              <w:rPr>
                <w:rFonts w:ascii="Arial" w:hAnsi="Arial" w:cs="Arial"/>
                <w:b/>
                <w:color w:val="000000"/>
                <w:sz w:val="20"/>
                <w:szCs w:val="20"/>
                <w:lang w:val="es-CO"/>
              </w:rPr>
              <w:t xml:space="preserve"> </w:t>
            </w:r>
          </w:p>
        </w:tc>
      </w:tr>
    </w:tbl>
    <w:p w:rsidR="00BD3F73" w:rsidRDefault="00BD3F73" w:rsidP="00BD3F73">
      <w:pPr>
        <w:jc w:val="both"/>
        <w:rPr>
          <w:rFonts w:ascii="Arial" w:hAnsi="Arial" w:cs="Arial"/>
          <w:b/>
          <w:bCs/>
          <w:sz w:val="20"/>
          <w:szCs w:val="20"/>
        </w:rPr>
      </w:pPr>
    </w:p>
    <w:p w:rsidR="00BD3F73" w:rsidRDefault="00BD3F73" w:rsidP="00BD3F73">
      <w:pPr>
        <w:rPr>
          <w:rFonts w:ascii="Arial" w:hAnsi="Arial" w:cs="Arial"/>
          <w:sz w:val="20"/>
          <w:szCs w:val="20"/>
        </w:rPr>
      </w:pPr>
      <w:r w:rsidRPr="00BD3F73">
        <w:rPr>
          <w:rFonts w:ascii="Arial" w:hAnsi="Arial" w:cs="Arial"/>
          <w:b/>
          <w:bCs/>
          <w:sz w:val="20"/>
          <w:szCs w:val="20"/>
        </w:rPr>
        <w:t xml:space="preserve">Actividades ejecutadas: </w:t>
      </w:r>
      <w:r w:rsidRPr="00BD3F73">
        <w:rPr>
          <w:rFonts w:ascii="Arial" w:hAnsi="Arial" w:cs="Arial"/>
          <w:sz w:val="20"/>
          <w:szCs w:val="20"/>
        </w:rPr>
        <w:t>Para dar respuesta a este alcance en el periodo informado se realizaron las siguientes actividades:</w:t>
      </w:r>
    </w:p>
    <w:p w:rsidR="00F672F4" w:rsidRPr="00BD3F73" w:rsidRDefault="00F672F4" w:rsidP="00BD3F73">
      <w:pPr>
        <w:rPr>
          <w:rFonts w:ascii="Arial" w:hAnsi="Arial" w:cs="Arial"/>
          <w:color w:val="FF0000"/>
          <w:sz w:val="20"/>
          <w:szCs w:val="20"/>
        </w:rPr>
      </w:pPr>
    </w:p>
    <w:p w:rsidR="00BD3F73" w:rsidRDefault="00F672F4" w:rsidP="00BD3F73">
      <w:pPr>
        <w:rPr>
          <w:rFonts w:ascii="Arial" w:hAnsi="Arial" w:cs="Arial"/>
          <w:color w:val="000000" w:themeColor="text1"/>
          <w:sz w:val="20"/>
          <w:szCs w:val="20"/>
        </w:rPr>
      </w:pPr>
      <w:r w:rsidRPr="00F672F4">
        <w:rPr>
          <w:rFonts w:ascii="Arial" w:hAnsi="Arial" w:cs="Arial"/>
          <w:color w:val="000000" w:themeColor="text1"/>
          <w:sz w:val="20"/>
          <w:szCs w:val="20"/>
        </w:rPr>
        <w:t xml:space="preserve">A </w:t>
      </w:r>
      <w:r w:rsidR="00F02CB3" w:rsidRPr="00F672F4">
        <w:rPr>
          <w:rFonts w:ascii="Arial" w:hAnsi="Arial" w:cs="Arial"/>
          <w:color w:val="000000" w:themeColor="text1"/>
          <w:sz w:val="20"/>
          <w:szCs w:val="20"/>
        </w:rPr>
        <w:t>continuación,</w:t>
      </w:r>
      <w:r w:rsidRPr="00F672F4">
        <w:rPr>
          <w:rFonts w:ascii="Arial" w:hAnsi="Arial" w:cs="Arial"/>
          <w:color w:val="000000" w:themeColor="text1"/>
          <w:sz w:val="20"/>
          <w:szCs w:val="20"/>
        </w:rPr>
        <w:t xml:space="preserve"> se describen los indicadores que se monitorean desde la dimensión de prestación de servicios con corte al 31 de diciembre de 2020:</w:t>
      </w:r>
    </w:p>
    <w:p w:rsidR="00E33EFA" w:rsidRPr="00F672F4" w:rsidRDefault="00E33EFA" w:rsidP="00BD3F73">
      <w:pPr>
        <w:rPr>
          <w:rFonts w:ascii="Arial" w:hAnsi="Arial" w:cs="Arial"/>
          <w:color w:val="000000" w:themeColor="text1"/>
          <w:sz w:val="20"/>
          <w:szCs w:val="20"/>
        </w:rPr>
      </w:pPr>
    </w:p>
    <w:p w:rsidR="00BD3F73" w:rsidRPr="00BD3F73" w:rsidRDefault="00BD3F73" w:rsidP="00BD3F73">
      <w:pPr>
        <w:rPr>
          <w:rFonts w:ascii="Arial" w:hAnsi="Arial" w:cs="Arial"/>
          <w:color w:val="FF0000"/>
          <w:sz w:val="20"/>
          <w:szCs w:val="20"/>
        </w:rPr>
      </w:pPr>
    </w:p>
    <w:p w:rsidR="00BD3F73" w:rsidRPr="00BD3F73" w:rsidRDefault="00BD3F73" w:rsidP="00EB051B">
      <w:pPr>
        <w:numPr>
          <w:ilvl w:val="0"/>
          <w:numId w:val="4"/>
        </w:numPr>
        <w:jc w:val="both"/>
        <w:rPr>
          <w:rFonts w:ascii="Arial" w:hAnsi="Arial" w:cs="Arial"/>
          <w:sz w:val="20"/>
          <w:szCs w:val="20"/>
        </w:rPr>
      </w:pPr>
      <w:r w:rsidRPr="00BD3F73">
        <w:rPr>
          <w:rFonts w:ascii="Arial" w:hAnsi="Arial" w:cs="Arial"/>
          <w:sz w:val="20"/>
          <w:szCs w:val="20"/>
        </w:rPr>
        <w:lastRenderedPageBreak/>
        <w:t>Se realiza el seguimiento al indicador trazador del porcentaje de cumplimiento del Sistema Obligatorio de Garantía de la Calidad por parte de las IPS visitadas. (corte 3</w:t>
      </w:r>
      <w:r w:rsidR="00F02CB3">
        <w:rPr>
          <w:rFonts w:ascii="Arial" w:hAnsi="Arial" w:cs="Arial"/>
          <w:sz w:val="20"/>
          <w:szCs w:val="20"/>
        </w:rPr>
        <w:t>1</w:t>
      </w:r>
      <w:r w:rsidRPr="00BD3F73">
        <w:rPr>
          <w:rFonts w:ascii="Arial" w:hAnsi="Arial" w:cs="Arial"/>
          <w:sz w:val="20"/>
          <w:szCs w:val="20"/>
        </w:rPr>
        <w:t xml:space="preserve"> diciembre de 2020).</w:t>
      </w:r>
    </w:p>
    <w:p w:rsidR="00BD3F73" w:rsidRPr="00BD3F73" w:rsidRDefault="00BD3F73" w:rsidP="00BD3F73">
      <w:pPr>
        <w:ind w:left="-349"/>
        <w:jc w:val="both"/>
        <w:rPr>
          <w:rFonts w:ascii="Arial" w:hAnsi="Arial" w:cs="Arial"/>
          <w:sz w:val="20"/>
          <w:szCs w:val="20"/>
        </w:rPr>
      </w:pPr>
    </w:p>
    <w:p w:rsidR="00BD3F73" w:rsidRPr="00BD3F73" w:rsidRDefault="00BD3F73" w:rsidP="00BD3F73">
      <w:pPr>
        <w:ind w:left="-349"/>
        <w:jc w:val="both"/>
        <w:rPr>
          <w:rFonts w:ascii="Arial" w:hAnsi="Arial" w:cs="Arial"/>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96"/>
        <w:gridCol w:w="1796"/>
        <w:gridCol w:w="1796"/>
        <w:gridCol w:w="1796"/>
      </w:tblGrid>
      <w:tr w:rsidR="00BD3F73" w:rsidRPr="00BD3F73" w:rsidTr="001F1A86">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META</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PROGRAMADO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EJECUTADO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INDICADOR</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RESULTADO % CUMPLIMIENTO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r>
      <w:tr w:rsidR="00BD3F73" w:rsidRPr="00BD3F73" w:rsidTr="001F1A86">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100% de IPS con seguimiento al cumplimiento del sistema obligatorio de garantía de la calidad</w:t>
            </w:r>
          </w:p>
        </w:tc>
        <w:tc>
          <w:tcPr>
            <w:tcW w:w="1796"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277 IPS</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(100%)</w:t>
            </w:r>
          </w:p>
        </w:tc>
        <w:tc>
          <w:tcPr>
            <w:tcW w:w="1796"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259 IPS</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(93%)</w:t>
            </w:r>
          </w:p>
        </w:tc>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Porcentaje de Cumplimiento del sistema obligatorio de garantía de la calidad en las IPS públicas y privadas</w:t>
            </w:r>
          </w:p>
        </w:tc>
        <w:tc>
          <w:tcPr>
            <w:tcW w:w="1796"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94%</w:t>
            </w:r>
          </w:p>
        </w:tc>
      </w:tr>
    </w:tbl>
    <w:p w:rsidR="00BD3F73" w:rsidRPr="00BD3F73" w:rsidRDefault="00BD3F73" w:rsidP="00BD3F73">
      <w:pPr>
        <w:ind w:left="-709"/>
        <w:jc w:val="both"/>
        <w:rPr>
          <w:rFonts w:ascii="Arial" w:hAnsi="Arial" w:cs="Arial"/>
          <w:sz w:val="16"/>
          <w:szCs w:val="16"/>
        </w:rPr>
      </w:pPr>
    </w:p>
    <w:p w:rsidR="00BD3F73" w:rsidRPr="00BD3F73" w:rsidRDefault="00BD3F73" w:rsidP="00BD3F73">
      <w:pPr>
        <w:ind w:left="-709"/>
        <w:jc w:val="both"/>
        <w:rPr>
          <w:rFonts w:ascii="Arial" w:hAnsi="Arial" w:cs="Arial"/>
          <w:sz w:val="22"/>
          <w:szCs w:val="22"/>
        </w:rPr>
      </w:pPr>
    </w:p>
    <w:p w:rsidR="00BD3F73" w:rsidRPr="00BD3F73" w:rsidRDefault="00BD3F73" w:rsidP="00EB051B">
      <w:pPr>
        <w:numPr>
          <w:ilvl w:val="0"/>
          <w:numId w:val="4"/>
        </w:numPr>
        <w:jc w:val="both"/>
        <w:rPr>
          <w:rFonts w:ascii="Arial" w:hAnsi="Arial" w:cs="Arial"/>
          <w:sz w:val="20"/>
          <w:szCs w:val="20"/>
        </w:rPr>
      </w:pPr>
      <w:r w:rsidRPr="00BD3F73">
        <w:rPr>
          <w:rFonts w:ascii="Arial" w:hAnsi="Arial" w:cs="Arial"/>
          <w:sz w:val="20"/>
          <w:szCs w:val="20"/>
        </w:rPr>
        <w:t>Se realiza el seguimiento al indicador trazador del porcentaje de cumplimiento en la implementación del programa de seguridad del paciente por parte de las IPS visitadas. (corte 3</w:t>
      </w:r>
      <w:r w:rsidR="00F02CB3">
        <w:rPr>
          <w:rFonts w:ascii="Arial" w:hAnsi="Arial" w:cs="Arial"/>
          <w:sz w:val="20"/>
          <w:szCs w:val="20"/>
        </w:rPr>
        <w:t>1</w:t>
      </w:r>
      <w:r w:rsidRPr="00BD3F73">
        <w:rPr>
          <w:rFonts w:ascii="Arial" w:hAnsi="Arial" w:cs="Arial"/>
          <w:sz w:val="20"/>
          <w:szCs w:val="20"/>
        </w:rPr>
        <w:t xml:space="preserve"> diciembre de 2020).</w:t>
      </w:r>
    </w:p>
    <w:p w:rsidR="00BD3F73" w:rsidRPr="00BD3F73" w:rsidRDefault="00BD3F73" w:rsidP="00BD3F73">
      <w:pPr>
        <w:ind w:left="720"/>
        <w:contextualSpacing/>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96"/>
        <w:gridCol w:w="1796"/>
        <w:gridCol w:w="1796"/>
        <w:gridCol w:w="1796"/>
      </w:tblGrid>
      <w:tr w:rsidR="00BD3F73" w:rsidRPr="00BD3F73" w:rsidTr="001F1A86">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META</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PROGRAMADO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EJECUTADO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INDICADOR</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RESULTADO % CUMPLIMIENTO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r>
      <w:tr w:rsidR="00BD3F73" w:rsidRPr="00BD3F73" w:rsidTr="001F1A86">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100% de IPS con seguimiento al cumplimiento</w:t>
            </w:r>
            <w:r w:rsidRPr="00BD3F73">
              <w:rPr>
                <w:rFonts w:ascii="Arial" w:eastAsia="Calibri" w:hAnsi="Arial" w:cs="Arial"/>
                <w:sz w:val="16"/>
                <w:szCs w:val="16"/>
              </w:rPr>
              <w:t xml:space="preserve"> en la implementación del programa de seguridad del paciente</w:t>
            </w:r>
          </w:p>
        </w:tc>
        <w:tc>
          <w:tcPr>
            <w:tcW w:w="1796"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277</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(100%)</w:t>
            </w:r>
          </w:p>
        </w:tc>
        <w:tc>
          <w:tcPr>
            <w:tcW w:w="1796" w:type="dxa"/>
          </w:tcPr>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259 IPS</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(93%)</w:t>
            </w:r>
          </w:p>
        </w:tc>
        <w:tc>
          <w:tcPr>
            <w:tcW w:w="1796" w:type="dxa"/>
          </w:tcPr>
          <w:p w:rsidR="00BD3F73" w:rsidRPr="00BD3F73" w:rsidRDefault="00BD3F73" w:rsidP="00BD3F73">
            <w:pPr>
              <w:rPr>
                <w:rFonts w:ascii="Arial" w:eastAsia="Calibri" w:hAnsi="Arial" w:cs="Arial"/>
                <w:sz w:val="16"/>
                <w:szCs w:val="16"/>
              </w:rPr>
            </w:pPr>
            <w:r w:rsidRPr="00BD3F73">
              <w:rPr>
                <w:rFonts w:ascii="Arial" w:eastAsia="Calibri" w:hAnsi="Arial" w:cs="Arial"/>
                <w:color w:val="000000"/>
                <w:sz w:val="16"/>
                <w:szCs w:val="16"/>
                <w:lang w:eastAsia="es-CO"/>
              </w:rPr>
              <w:t xml:space="preserve">Porcentaje de Cumplimiento </w:t>
            </w:r>
            <w:r w:rsidRPr="00BD3F73">
              <w:rPr>
                <w:rFonts w:ascii="Arial" w:eastAsia="Calibri" w:hAnsi="Arial" w:cs="Arial"/>
                <w:sz w:val="16"/>
                <w:szCs w:val="16"/>
              </w:rPr>
              <w:t>en la implementación del programa de seguridad del paciente</w:t>
            </w:r>
          </w:p>
        </w:tc>
        <w:tc>
          <w:tcPr>
            <w:tcW w:w="1796"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95%</w:t>
            </w:r>
          </w:p>
        </w:tc>
      </w:tr>
    </w:tbl>
    <w:p w:rsidR="00BD3F73" w:rsidRPr="00BD3F73" w:rsidRDefault="00BD3F73" w:rsidP="00BD3F73">
      <w:pPr>
        <w:ind w:left="720"/>
        <w:contextualSpacing/>
        <w:rPr>
          <w:rFonts w:ascii="Arial" w:hAnsi="Arial" w:cs="Arial"/>
          <w:sz w:val="16"/>
          <w:szCs w:val="16"/>
        </w:rPr>
      </w:pPr>
    </w:p>
    <w:p w:rsidR="00BD3F73" w:rsidRPr="00BD3F73" w:rsidRDefault="00BD3F73" w:rsidP="00BD3F73">
      <w:pPr>
        <w:ind w:left="720"/>
        <w:contextualSpacing/>
        <w:rPr>
          <w:rFonts w:ascii="Arial" w:hAnsi="Arial" w:cs="Arial"/>
        </w:rPr>
      </w:pPr>
    </w:p>
    <w:p w:rsidR="00BD3F73" w:rsidRPr="00BD3F73" w:rsidRDefault="00BD3F73" w:rsidP="00EB051B">
      <w:pPr>
        <w:numPr>
          <w:ilvl w:val="0"/>
          <w:numId w:val="4"/>
        </w:numPr>
        <w:jc w:val="both"/>
        <w:rPr>
          <w:rFonts w:ascii="Arial" w:hAnsi="Arial" w:cs="Arial"/>
          <w:sz w:val="20"/>
          <w:szCs w:val="20"/>
        </w:rPr>
      </w:pPr>
      <w:r w:rsidRPr="00BD3F73">
        <w:rPr>
          <w:rFonts w:ascii="Arial" w:hAnsi="Arial" w:cs="Arial"/>
          <w:sz w:val="20"/>
          <w:szCs w:val="20"/>
        </w:rPr>
        <w:t>Se realiza el seguimiento al indicador trazador del porcentaje de cumplimiento en la implementación de la política de humanización por parte de las IPS visitadas. (corte 3</w:t>
      </w:r>
      <w:r w:rsidR="00F02CB3">
        <w:rPr>
          <w:rFonts w:ascii="Arial" w:hAnsi="Arial" w:cs="Arial"/>
          <w:sz w:val="20"/>
          <w:szCs w:val="20"/>
        </w:rPr>
        <w:t>1</w:t>
      </w:r>
      <w:r w:rsidRPr="00BD3F73">
        <w:rPr>
          <w:rFonts w:ascii="Arial" w:hAnsi="Arial" w:cs="Arial"/>
          <w:sz w:val="20"/>
          <w:szCs w:val="20"/>
        </w:rPr>
        <w:t xml:space="preserve"> diciembre de 2020).</w:t>
      </w:r>
    </w:p>
    <w:p w:rsidR="00BD3F73" w:rsidRPr="00BD3F73" w:rsidRDefault="00BD3F73" w:rsidP="00BD3F73">
      <w:pPr>
        <w:rPr>
          <w:rFonts w:ascii="Arial" w:hAnsi="Arial" w:cs="Arial"/>
          <w:sz w:val="20"/>
          <w:szCs w:val="20"/>
        </w:rPr>
      </w:pPr>
    </w:p>
    <w:p w:rsidR="00BD3F73" w:rsidRPr="00BD3F73" w:rsidRDefault="00BD3F73" w:rsidP="00BD3F73">
      <w:pPr>
        <w:ind w:left="720"/>
        <w:contextualSpacing/>
        <w:rPr>
          <w:rFonts w:ascii="Arial"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96"/>
        <w:gridCol w:w="1796"/>
        <w:gridCol w:w="1796"/>
        <w:gridCol w:w="1796"/>
      </w:tblGrid>
      <w:tr w:rsidR="00BD3F73" w:rsidRPr="00BD3F73" w:rsidTr="001F1A86">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META</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PROGRAMADO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EJECUTADO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INDICADOR</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RESULTADO % CUMPLIMIENTO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r>
      <w:tr w:rsidR="00BD3F73" w:rsidRPr="00BD3F73" w:rsidTr="001F1A86">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100% de IPS con seguimiento al en la implementación de la política de humanización</w:t>
            </w:r>
          </w:p>
        </w:tc>
        <w:tc>
          <w:tcPr>
            <w:tcW w:w="1796"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277</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(100%)</w:t>
            </w:r>
          </w:p>
        </w:tc>
        <w:tc>
          <w:tcPr>
            <w:tcW w:w="1796" w:type="dxa"/>
          </w:tcPr>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259 IPS</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(93%)</w:t>
            </w:r>
          </w:p>
        </w:tc>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Porcentaje de Cumplimiento en la implementación de la política de humanización</w:t>
            </w:r>
          </w:p>
        </w:tc>
        <w:tc>
          <w:tcPr>
            <w:tcW w:w="1796"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69%</w:t>
            </w:r>
          </w:p>
          <w:p w:rsidR="00BD3F73" w:rsidRPr="00BD3F73" w:rsidRDefault="00BD3F73" w:rsidP="00BD3F73">
            <w:pPr>
              <w:rPr>
                <w:rFonts w:ascii="Arial" w:eastAsia="Calibri" w:hAnsi="Arial" w:cs="Arial"/>
                <w:sz w:val="16"/>
                <w:szCs w:val="16"/>
              </w:rPr>
            </w:pPr>
          </w:p>
        </w:tc>
      </w:tr>
    </w:tbl>
    <w:p w:rsidR="00BD3F73" w:rsidRPr="00BD3F73" w:rsidRDefault="00BD3F73" w:rsidP="00BD3F73">
      <w:pPr>
        <w:ind w:left="720"/>
        <w:contextualSpacing/>
        <w:rPr>
          <w:rFonts w:ascii="Arial" w:hAnsi="Arial" w:cs="Arial"/>
        </w:rPr>
      </w:pPr>
    </w:p>
    <w:p w:rsidR="00BD3F73" w:rsidRPr="00BD3F73" w:rsidRDefault="00BD3F73" w:rsidP="00EB051B">
      <w:pPr>
        <w:numPr>
          <w:ilvl w:val="0"/>
          <w:numId w:val="4"/>
        </w:numPr>
        <w:jc w:val="both"/>
        <w:rPr>
          <w:rFonts w:ascii="Arial" w:hAnsi="Arial" w:cs="Arial"/>
          <w:sz w:val="20"/>
          <w:szCs w:val="20"/>
        </w:rPr>
      </w:pPr>
      <w:r w:rsidRPr="00BD3F73">
        <w:rPr>
          <w:rFonts w:ascii="Arial" w:hAnsi="Arial" w:cs="Arial"/>
          <w:sz w:val="20"/>
          <w:szCs w:val="20"/>
        </w:rPr>
        <w:t>Se realiza el seguimiento al indicador promedio del porcentaje del cumplimiento del Sistema Obligatorio de Garantía de la Calidad, programa de seguridad del paciente y política de humanización por parte de las IPS visitadas. (corte 3</w:t>
      </w:r>
      <w:r w:rsidR="00F02CB3">
        <w:rPr>
          <w:rFonts w:ascii="Arial" w:hAnsi="Arial" w:cs="Arial"/>
          <w:sz w:val="20"/>
          <w:szCs w:val="20"/>
        </w:rPr>
        <w:t>1</w:t>
      </w:r>
      <w:r w:rsidRPr="00BD3F73">
        <w:rPr>
          <w:rFonts w:ascii="Arial" w:hAnsi="Arial" w:cs="Arial"/>
          <w:sz w:val="20"/>
          <w:szCs w:val="20"/>
        </w:rPr>
        <w:t xml:space="preserve"> diciembre de 2020).</w:t>
      </w:r>
    </w:p>
    <w:p w:rsidR="00BD3F73" w:rsidRPr="00BD3F73" w:rsidRDefault="00BD3F73" w:rsidP="00BD3F73">
      <w:pPr>
        <w:jc w:val="both"/>
        <w:rPr>
          <w:rFonts w:ascii="Arial" w:hAnsi="Arial" w:cs="Arial"/>
          <w:sz w:val="20"/>
          <w:szCs w:val="20"/>
        </w:rPr>
      </w:pPr>
    </w:p>
    <w:p w:rsidR="00BD3F73" w:rsidRPr="00BD3F73" w:rsidRDefault="00BD3F73" w:rsidP="00BD3F73">
      <w:pPr>
        <w:ind w:left="720"/>
        <w:contextualSpacing/>
        <w:rPr>
          <w:rFonts w:ascii="Arial"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854"/>
        <w:gridCol w:w="1796"/>
        <w:gridCol w:w="1796"/>
        <w:gridCol w:w="1915"/>
      </w:tblGrid>
      <w:tr w:rsidR="00BD3F73" w:rsidRPr="00BD3F73" w:rsidTr="001F1A86">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META</w:t>
            </w:r>
          </w:p>
        </w:tc>
        <w:tc>
          <w:tcPr>
            <w:tcW w:w="1854"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PROGRAMADO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EJECUTADO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INDICADOR</w:t>
            </w:r>
          </w:p>
        </w:tc>
        <w:tc>
          <w:tcPr>
            <w:tcW w:w="1915"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 xml:space="preserve">RESULTADO % CUMPLIMIENTO DICIEMBRE </w:t>
            </w:r>
            <w:proofErr w:type="gramStart"/>
            <w:r w:rsidRPr="00BD3F73">
              <w:rPr>
                <w:rFonts w:ascii="Arial" w:eastAsia="Calibri" w:hAnsi="Arial" w:cs="Arial"/>
                <w:b/>
                <w:sz w:val="16"/>
                <w:szCs w:val="16"/>
              </w:rPr>
              <w:t>3</w:t>
            </w:r>
            <w:r w:rsidR="00F02CB3">
              <w:rPr>
                <w:rFonts w:ascii="Arial" w:eastAsia="Calibri" w:hAnsi="Arial" w:cs="Arial"/>
                <w:b/>
                <w:sz w:val="16"/>
                <w:szCs w:val="16"/>
              </w:rPr>
              <w:t>1</w:t>
            </w:r>
            <w:r w:rsidRPr="00BD3F73">
              <w:rPr>
                <w:rFonts w:ascii="Arial" w:eastAsia="Calibri" w:hAnsi="Arial" w:cs="Arial"/>
                <w:b/>
                <w:sz w:val="16"/>
                <w:szCs w:val="16"/>
              </w:rPr>
              <w:t xml:space="preserve">  -</w:t>
            </w:r>
            <w:proofErr w:type="gramEnd"/>
            <w:r w:rsidRPr="00BD3F73">
              <w:rPr>
                <w:rFonts w:ascii="Arial" w:eastAsia="Calibri" w:hAnsi="Arial" w:cs="Arial"/>
                <w:b/>
                <w:sz w:val="16"/>
                <w:szCs w:val="16"/>
              </w:rPr>
              <w:t xml:space="preserve"> 2020</w:t>
            </w:r>
          </w:p>
        </w:tc>
      </w:tr>
      <w:tr w:rsidR="00BD3F73" w:rsidRPr="00BD3F73" w:rsidTr="001F1A86">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 xml:space="preserve">100% de IPS con seguimiento al SOGC – Seguridad del Paciente – Política de humanización </w:t>
            </w:r>
          </w:p>
        </w:tc>
        <w:tc>
          <w:tcPr>
            <w:tcW w:w="1854"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277</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(100%)</w:t>
            </w:r>
          </w:p>
        </w:tc>
        <w:tc>
          <w:tcPr>
            <w:tcW w:w="1796" w:type="dxa"/>
          </w:tcPr>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259 IPS</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(93%)</w:t>
            </w:r>
          </w:p>
        </w:tc>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 xml:space="preserve">Porcentaje de Cumplimiento del SOGC – Seguridad del Paciente – Política de humanización </w:t>
            </w:r>
          </w:p>
        </w:tc>
        <w:tc>
          <w:tcPr>
            <w:tcW w:w="1915"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86%</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(promedio)</w:t>
            </w:r>
          </w:p>
          <w:p w:rsidR="00BD3F73" w:rsidRPr="00BD3F73" w:rsidRDefault="00BD3F73" w:rsidP="00BD3F73">
            <w:pPr>
              <w:rPr>
                <w:rFonts w:ascii="Arial" w:eastAsia="Calibri" w:hAnsi="Arial" w:cs="Arial"/>
                <w:sz w:val="16"/>
                <w:szCs w:val="16"/>
              </w:rPr>
            </w:pPr>
          </w:p>
        </w:tc>
      </w:tr>
    </w:tbl>
    <w:p w:rsidR="00BD3F73" w:rsidRPr="00BD3F73" w:rsidRDefault="00BD3F73" w:rsidP="00BD3F73">
      <w:pPr>
        <w:jc w:val="both"/>
        <w:rPr>
          <w:rFonts w:ascii="Arial" w:hAnsi="Arial" w:cs="Arial"/>
          <w:sz w:val="22"/>
          <w:szCs w:val="22"/>
        </w:rPr>
      </w:pPr>
    </w:p>
    <w:p w:rsidR="00BD3F73" w:rsidRPr="00BD3F73" w:rsidRDefault="00BD3F73" w:rsidP="00BD3F73">
      <w:pPr>
        <w:jc w:val="both"/>
        <w:rPr>
          <w:rFonts w:ascii="Arial" w:hAnsi="Arial" w:cs="Arial"/>
          <w:sz w:val="22"/>
          <w:szCs w:val="22"/>
        </w:rPr>
      </w:pPr>
    </w:p>
    <w:p w:rsidR="00BD3F73" w:rsidRPr="00BD3F73" w:rsidRDefault="00BD3F73" w:rsidP="00EB051B">
      <w:pPr>
        <w:numPr>
          <w:ilvl w:val="0"/>
          <w:numId w:val="4"/>
        </w:numPr>
        <w:jc w:val="both"/>
        <w:rPr>
          <w:rFonts w:ascii="Arial" w:hAnsi="Arial" w:cs="Arial"/>
          <w:sz w:val="20"/>
          <w:szCs w:val="20"/>
        </w:rPr>
      </w:pPr>
      <w:r w:rsidRPr="00BD3F73">
        <w:rPr>
          <w:rFonts w:ascii="Arial" w:hAnsi="Arial" w:cs="Arial"/>
          <w:sz w:val="20"/>
          <w:szCs w:val="20"/>
        </w:rPr>
        <w:t>Se realiza el seguimiento al indicador trazador del porcentaje del cumplimiento en el componente de binomio madre – hijo por parte de las IPS visitadas. (corte 3</w:t>
      </w:r>
      <w:r w:rsidR="00F02CB3">
        <w:rPr>
          <w:rFonts w:ascii="Arial" w:hAnsi="Arial" w:cs="Arial"/>
          <w:sz w:val="20"/>
          <w:szCs w:val="20"/>
        </w:rPr>
        <w:t>1</w:t>
      </w:r>
      <w:r w:rsidRPr="00BD3F73">
        <w:rPr>
          <w:rFonts w:ascii="Arial" w:hAnsi="Arial" w:cs="Arial"/>
          <w:sz w:val="20"/>
          <w:szCs w:val="20"/>
        </w:rPr>
        <w:t xml:space="preserve"> diciembre de 2020).</w:t>
      </w:r>
    </w:p>
    <w:p w:rsidR="00BD3F73" w:rsidRPr="00BD3F73" w:rsidRDefault="00BD3F73" w:rsidP="00BD3F73">
      <w:pPr>
        <w:contextualSpacing/>
        <w:rPr>
          <w:rFonts w:ascii="Arial"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854"/>
        <w:gridCol w:w="1796"/>
        <w:gridCol w:w="1796"/>
        <w:gridCol w:w="1915"/>
      </w:tblGrid>
      <w:tr w:rsidR="00BD3F73" w:rsidRPr="00BD3F73" w:rsidTr="001F1A86">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META</w:t>
            </w:r>
          </w:p>
        </w:tc>
        <w:tc>
          <w:tcPr>
            <w:tcW w:w="1854"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PROGRAMADO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EJECUTADO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INDICADOR</w:t>
            </w:r>
          </w:p>
        </w:tc>
        <w:tc>
          <w:tcPr>
            <w:tcW w:w="1915"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RESULTADO % CUMPLIMIENTO DICIEMBRE 3</w:t>
            </w:r>
            <w:r w:rsidR="00F02CB3">
              <w:rPr>
                <w:rFonts w:ascii="Arial" w:eastAsia="Calibri" w:hAnsi="Arial" w:cs="Arial"/>
                <w:b/>
                <w:sz w:val="16"/>
                <w:szCs w:val="16"/>
              </w:rPr>
              <w:t>1</w:t>
            </w:r>
            <w:r w:rsidRPr="00BD3F73">
              <w:rPr>
                <w:rFonts w:ascii="Arial" w:eastAsia="Calibri" w:hAnsi="Arial" w:cs="Arial"/>
                <w:b/>
                <w:sz w:val="16"/>
                <w:szCs w:val="16"/>
              </w:rPr>
              <w:t>- 2020</w:t>
            </w:r>
          </w:p>
        </w:tc>
      </w:tr>
      <w:tr w:rsidR="00BD3F73" w:rsidRPr="00BD3F73" w:rsidTr="001F1A86">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 xml:space="preserve">100% de IPS con seguimiento al componente del binomio madre – hijo </w:t>
            </w:r>
          </w:p>
        </w:tc>
        <w:tc>
          <w:tcPr>
            <w:tcW w:w="1854"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5 IPS</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(2 visitas en el año – total de vistas 10)</w:t>
            </w:r>
          </w:p>
        </w:tc>
        <w:tc>
          <w:tcPr>
            <w:tcW w:w="1796" w:type="dxa"/>
          </w:tcPr>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10 visitas</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(100%)</w:t>
            </w:r>
          </w:p>
        </w:tc>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Porcentaje de Cumplimiento en componente del binomio madre – hijo</w:t>
            </w:r>
          </w:p>
        </w:tc>
        <w:tc>
          <w:tcPr>
            <w:tcW w:w="1915"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93%</w:t>
            </w:r>
          </w:p>
          <w:p w:rsidR="00BD3F73" w:rsidRPr="00BD3F73" w:rsidRDefault="00BD3F73" w:rsidP="00BD3F73">
            <w:pPr>
              <w:jc w:val="center"/>
              <w:rPr>
                <w:rFonts w:ascii="Arial" w:eastAsia="Calibri" w:hAnsi="Arial" w:cs="Arial"/>
                <w:sz w:val="16"/>
                <w:szCs w:val="16"/>
              </w:rPr>
            </w:pPr>
          </w:p>
        </w:tc>
      </w:tr>
    </w:tbl>
    <w:p w:rsidR="00BD3F73" w:rsidRPr="00BD3F73" w:rsidRDefault="00BD3F73" w:rsidP="00BD3F73">
      <w:pPr>
        <w:ind w:left="-349"/>
        <w:jc w:val="both"/>
        <w:rPr>
          <w:rFonts w:ascii="Arial" w:hAnsi="Arial" w:cs="Arial"/>
          <w:color w:val="000000"/>
          <w:sz w:val="22"/>
          <w:szCs w:val="22"/>
        </w:rPr>
      </w:pPr>
    </w:p>
    <w:p w:rsidR="00BD3F73" w:rsidRPr="00BD3F73" w:rsidRDefault="00BD3F73" w:rsidP="00EB051B">
      <w:pPr>
        <w:numPr>
          <w:ilvl w:val="0"/>
          <w:numId w:val="4"/>
        </w:numPr>
        <w:jc w:val="both"/>
        <w:rPr>
          <w:rFonts w:ascii="Arial" w:hAnsi="Arial" w:cs="Arial"/>
          <w:sz w:val="20"/>
          <w:szCs w:val="20"/>
        </w:rPr>
      </w:pPr>
      <w:r w:rsidRPr="00BD3F73">
        <w:rPr>
          <w:rFonts w:ascii="Arial" w:hAnsi="Arial" w:cs="Arial"/>
          <w:sz w:val="20"/>
          <w:szCs w:val="20"/>
        </w:rPr>
        <w:t>Se realiza el seguimiento al indicador trazador del porcentaje de cumplimiento del Sistema Obligatorio de Garantía de la Calidad por parte de las EAPB visitadas. (corte 3</w:t>
      </w:r>
      <w:r w:rsidR="00F02CB3">
        <w:rPr>
          <w:rFonts w:ascii="Arial" w:hAnsi="Arial" w:cs="Arial"/>
          <w:sz w:val="20"/>
          <w:szCs w:val="20"/>
        </w:rPr>
        <w:t>1</w:t>
      </w:r>
      <w:r w:rsidRPr="00BD3F73">
        <w:rPr>
          <w:rFonts w:ascii="Arial" w:hAnsi="Arial" w:cs="Arial"/>
          <w:sz w:val="20"/>
          <w:szCs w:val="20"/>
        </w:rPr>
        <w:t xml:space="preserve"> diciembre de 2020).</w:t>
      </w:r>
    </w:p>
    <w:p w:rsidR="00BD3F73" w:rsidRPr="00BD3F73" w:rsidRDefault="00BD3F73" w:rsidP="00BD3F73">
      <w:pPr>
        <w:ind w:left="-349"/>
        <w:jc w:val="both"/>
        <w:rPr>
          <w:rFonts w:ascii="Arial" w:hAnsi="Arial" w:cs="Arial"/>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96"/>
        <w:gridCol w:w="1796"/>
        <w:gridCol w:w="1796"/>
        <w:gridCol w:w="1796"/>
      </w:tblGrid>
      <w:tr w:rsidR="00BD3F73" w:rsidRPr="00BD3F73" w:rsidTr="001F1A86">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META</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PROGRAMADO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EJECUTADO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INDICADOR</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 xml:space="preserve">RESULTADO % </w:t>
            </w:r>
            <w:proofErr w:type="gramStart"/>
            <w:r w:rsidRPr="00BD3F73">
              <w:rPr>
                <w:rFonts w:ascii="Arial" w:eastAsia="Calibri" w:hAnsi="Arial" w:cs="Arial"/>
                <w:b/>
                <w:sz w:val="16"/>
                <w:szCs w:val="16"/>
              </w:rPr>
              <w:t>CUMPLIMIENTO  DICIEMBRE</w:t>
            </w:r>
            <w:proofErr w:type="gramEnd"/>
            <w:r w:rsidRPr="00BD3F73">
              <w:rPr>
                <w:rFonts w:ascii="Arial" w:eastAsia="Calibri" w:hAnsi="Arial" w:cs="Arial"/>
                <w:b/>
                <w:sz w:val="16"/>
                <w:szCs w:val="16"/>
              </w:rPr>
              <w:t xml:space="preserv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r>
      <w:tr w:rsidR="00BD3F73" w:rsidRPr="00BD3F73" w:rsidTr="001F1A86">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100% de EAPB con seguimiento al cumplimiento del sistema obligatorio de garantía de la calidad</w:t>
            </w:r>
          </w:p>
        </w:tc>
        <w:tc>
          <w:tcPr>
            <w:tcW w:w="1796"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13 EAPB</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(2 visitas en el año – total visitas 26)</w:t>
            </w:r>
          </w:p>
        </w:tc>
        <w:tc>
          <w:tcPr>
            <w:tcW w:w="1796" w:type="dxa"/>
            <w:shd w:val="clear" w:color="auto" w:fill="auto"/>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13</w:t>
            </w: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26 visitas</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 xml:space="preserve"> (100%)</w:t>
            </w:r>
          </w:p>
        </w:tc>
        <w:tc>
          <w:tcPr>
            <w:tcW w:w="1796" w:type="dxa"/>
            <w:shd w:val="clear" w:color="auto" w:fill="auto"/>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 xml:space="preserve">Porcentaje de Cumplimiento del sistema obligatorio de garantía de la calidad en las EAPB </w:t>
            </w:r>
          </w:p>
        </w:tc>
        <w:tc>
          <w:tcPr>
            <w:tcW w:w="1796" w:type="dxa"/>
            <w:shd w:val="clear" w:color="auto" w:fill="auto"/>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95%</w:t>
            </w: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tc>
      </w:tr>
    </w:tbl>
    <w:p w:rsidR="00BD3F73" w:rsidRPr="00BD3F73" w:rsidRDefault="00BD3F73" w:rsidP="00BD3F73">
      <w:pPr>
        <w:jc w:val="both"/>
        <w:rPr>
          <w:rFonts w:ascii="Arial" w:hAnsi="Arial" w:cs="Arial"/>
          <w:sz w:val="22"/>
          <w:szCs w:val="22"/>
        </w:rPr>
      </w:pPr>
    </w:p>
    <w:p w:rsidR="00BD3F73" w:rsidRPr="00BD3F73" w:rsidRDefault="00BD3F73" w:rsidP="00EB051B">
      <w:pPr>
        <w:numPr>
          <w:ilvl w:val="0"/>
          <w:numId w:val="4"/>
        </w:numPr>
        <w:jc w:val="both"/>
        <w:rPr>
          <w:rFonts w:ascii="Arial" w:hAnsi="Arial" w:cs="Arial"/>
          <w:sz w:val="20"/>
          <w:szCs w:val="20"/>
        </w:rPr>
      </w:pPr>
      <w:r w:rsidRPr="00BD3F73">
        <w:rPr>
          <w:rFonts w:ascii="Arial" w:hAnsi="Arial" w:cs="Arial"/>
          <w:sz w:val="20"/>
          <w:szCs w:val="20"/>
        </w:rPr>
        <w:t>Se realiza el seguimiento al indicador trazador del porcentaje de cumplimiento en la implementación del programa de seguridad del paciente por parte de las EAPB visitadas. (corte 3</w:t>
      </w:r>
      <w:r w:rsidR="00F02CB3">
        <w:rPr>
          <w:rFonts w:ascii="Arial" w:hAnsi="Arial" w:cs="Arial"/>
          <w:sz w:val="20"/>
          <w:szCs w:val="20"/>
        </w:rPr>
        <w:t>1</w:t>
      </w:r>
      <w:r w:rsidRPr="00BD3F73">
        <w:rPr>
          <w:rFonts w:ascii="Arial" w:hAnsi="Arial" w:cs="Arial"/>
          <w:sz w:val="20"/>
          <w:szCs w:val="20"/>
        </w:rPr>
        <w:t xml:space="preserve"> diciembre de 2020).</w:t>
      </w:r>
    </w:p>
    <w:p w:rsidR="00BD3F73" w:rsidRPr="00BD3F73" w:rsidRDefault="00BD3F73" w:rsidP="00BD3F73">
      <w:pPr>
        <w:ind w:left="720"/>
        <w:contextualSpacing/>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96"/>
        <w:gridCol w:w="1796"/>
        <w:gridCol w:w="1796"/>
        <w:gridCol w:w="1796"/>
      </w:tblGrid>
      <w:tr w:rsidR="00BD3F73" w:rsidRPr="00BD3F73" w:rsidTr="001F1A86">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META</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PROGRAMADO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EJECUTADO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INDICADOR</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RESULTADO % CUMPLIMIENTO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r>
      <w:tr w:rsidR="00BD3F73" w:rsidRPr="00BD3F73" w:rsidTr="001F1A86">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100% de EAPB con seguimiento al cumplimiento</w:t>
            </w:r>
            <w:r w:rsidRPr="00BD3F73">
              <w:rPr>
                <w:rFonts w:ascii="Arial" w:eastAsia="Calibri" w:hAnsi="Arial" w:cs="Arial"/>
                <w:sz w:val="16"/>
                <w:szCs w:val="16"/>
              </w:rPr>
              <w:t xml:space="preserve"> en la implementación del programa de seguridad del paciente</w:t>
            </w:r>
          </w:p>
        </w:tc>
        <w:tc>
          <w:tcPr>
            <w:tcW w:w="1796"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13 EAPB</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(2 visitas en el año – total visitas 26)</w:t>
            </w:r>
          </w:p>
        </w:tc>
        <w:tc>
          <w:tcPr>
            <w:tcW w:w="1796" w:type="dxa"/>
          </w:tcPr>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26 visitas (100%)</w:t>
            </w:r>
          </w:p>
        </w:tc>
        <w:tc>
          <w:tcPr>
            <w:tcW w:w="1796" w:type="dxa"/>
          </w:tcPr>
          <w:p w:rsidR="00BD3F73" w:rsidRPr="00BD3F73" w:rsidRDefault="00BD3F73" w:rsidP="00BD3F73">
            <w:pPr>
              <w:rPr>
                <w:rFonts w:ascii="Arial" w:eastAsia="Calibri" w:hAnsi="Arial" w:cs="Arial"/>
                <w:sz w:val="16"/>
                <w:szCs w:val="16"/>
              </w:rPr>
            </w:pPr>
            <w:r w:rsidRPr="00BD3F73">
              <w:rPr>
                <w:rFonts w:ascii="Arial" w:eastAsia="Calibri" w:hAnsi="Arial" w:cs="Arial"/>
                <w:color w:val="000000"/>
                <w:sz w:val="16"/>
                <w:szCs w:val="16"/>
                <w:lang w:eastAsia="es-CO"/>
              </w:rPr>
              <w:t xml:space="preserve">Porcentaje de Cumplimiento </w:t>
            </w:r>
            <w:r w:rsidRPr="00BD3F73">
              <w:rPr>
                <w:rFonts w:ascii="Arial" w:eastAsia="Calibri" w:hAnsi="Arial" w:cs="Arial"/>
                <w:sz w:val="16"/>
                <w:szCs w:val="16"/>
              </w:rPr>
              <w:t>en la implementación del programa de seguridad del paciente en las EAPB</w:t>
            </w:r>
          </w:p>
        </w:tc>
        <w:tc>
          <w:tcPr>
            <w:tcW w:w="1796"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91%</w:t>
            </w:r>
          </w:p>
        </w:tc>
      </w:tr>
    </w:tbl>
    <w:p w:rsidR="00BD3F73" w:rsidRPr="00BD3F73" w:rsidRDefault="00BD3F73" w:rsidP="00BD3F73">
      <w:pPr>
        <w:rPr>
          <w:rFonts w:ascii="Arial" w:hAnsi="Arial" w:cs="Arial"/>
        </w:rPr>
      </w:pPr>
    </w:p>
    <w:p w:rsidR="00BD3F73" w:rsidRPr="00BD3F73" w:rsidRDefault="00BD3F73" w:rsidP="00EB051B">
      <w:pPr>
        <w:numPr>
          <w:ilvl w:val="0"/>
          <w:numId w:val="4"/>
        </w:numPr>
        <w:jc w:val="both"/>
        <w:rPr>
          <w:rFonts w:ascii="Arial" w:hAnsi="Arial" w:cs="Arial"/>
          <w:sz w:val="20"/>
          <w:szCs w:val="20"/>
        </w:rPr>
      </w:pPr>
      <w:r w:rsidRPr="00BD3F73">
        <w:rPr>
          <w:rFonts w:ascii="Arial" w:hAnsi="Arial" w:cs="Arial"/>
          <w:sz w:val="20"/>
          <w:szCs w:val="20"/>
        </w:rPr>
        <w:t>Se realiza el seguimiento al indicador trazador del porcentaje de cumplimiento en la implementación de la política de humanización por parte de las EAPB visitadas. (corte 3</w:t>
      </w:r>
      <w:r w:rsidR="00F02CB3">
        <w:rPr>
          <w:rFonts w:ascii="Arial" w:hAnsi="Arial" w:cs="Arial"/>
          <w:sz w:val="20"/>
          <w:szCs w:val="20"/>
        </w:rPr>
        <w:t>1</w:t>
      </w:r>
      <w:r w:rsidRPr="00BD3F73">
        <w:rPr>
          <w:rFonts w:ascii="Arial" w:hAnsi="Arial" w:cs="Arial"/>
          <w:sz w:val="20"/>
          <w:szCs w:val="20"/>
        </w:rPr>
        <w:t xml:space="preserve"> diciembre de 2020).</w:t>
      </w:r>
    </w:p>
    <w:p w:rsidR="00BD3F73" w:rsidRPr="00BD3F73" w:rsidRDefault="00BD3F73" w:rsidP="00BD3F73">
      <w:pPr>
        <w:ind w:left="720"/>
        <w:contextualSpacing/>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96"/>
        <w:gridCol w:w="1796"/>
        <w:gridCol w:w="1796"/>
        <w:gridCol w:w="1796"/>
      </w:tblGrid>
      <w:tr w:rsidR="00BD3F73" w:rsidRPr="00BD3F73" w:rsidTr="001F1A86">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META</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PROGRAMADO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EJECUTADO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INDICADOR</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RESULTADO % CUMPLIMIENTO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r>
      <w:tr w:rsidR="00BD3F73" w:rsidRPr="00BD3F73" w:rsidTr="001F1A86">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100% de EAPB con seguimiento al en la implementación de la política de humanización</w:t>
            </w:r>
          </w:p>
        </w:tc>
        <w:tc>
          <w:tcPr>
            <w:tcW w:w="1796"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13 EAPB</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(2 visitas en el año – total visitas 26)</w:t>
            </w:r>
          </w:p>
        </w:tc>
        <w:tc>
          <w:tcPr>
            <w:tcW w:w="1796" w:type="dxa"/>
          </w:tcPr>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26 visitas</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(100%)</w:t>
            </w:r>
          </w:p>
        </w:tc>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Porcentaje de Cumplimiento en la implementación de la política de humanización en las EAPB</w:t>
            </w:r>
          </w:p>
        </w:tc>
        <w:tc>
          <w:tcPr>
            <w:tcW w:w="1796"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70%</w:t>
            </w:r>
          </w:p>
          <w:p w:rsidR="00BD3F73" w:rsidRPr="00BD3F73" w:rsidRDefault="00BD3F73" w:rsidP="00BD3F73">
            <w:pPr>
              <w:rPr>
                <w:rFonts w:ascii="Arial" w:eastAsia="Calibri" w:hAnsi="Arial" w:cs="Arial"/>
                <w:sz w:val="16"/>
                <w:szCs w:val="16"/>
              </w:rPr>
            </w:pPr>
          </w:p>
        </w:tc>
      </w:tr>
    </w:tbl>
    <w:p w:rsidR="00BD3F73" w:rsidRPr="00BD3F73" w:rsidRDefault="00BD3F73" w:rsidP="00BD3F73">
      <w:pPr>
        <w:ind w:left="720"/>
        <w:contextualSpacing/>
        <w:rPr>
          <w:rFonts w:ascii="Arial" w:hAnsi="Arial" w:cs="Arial"/>
          <w:sz w:val="16"/>
          <w:szCs w:val="16"/>
        </w:rPr>
      </w:pPr>
    </w:p>
    <w:p w:rsidR="00BD3F73" w:rsidRPr="00BD3F73" w:rsidRDefault="00BD3F73" w:rsidP="00EB051B">
      <w:pPr>
        <w:numPr>
          <w:ilvl w:val="0"/>
          <w:numId w:val="4"/>
        </w:numPr>
        <w:jc w:val="both"/>
        <w:rPr>
          <w:rFonts w:ascii="Arial" w:hAnsi="Arial" w:cs="Arial"/>
          <w:sz w:val="20"/>
          <w:szCs w:val="20"/>
        </w:rPr>
      </w:pPr>
      <w:r w:rsidRPr="00BD3F73">
        <w:rPr>
          <w:rFonts w:ascii="Arial" w:hAnsi="Arial" w:cs="Arial"/>
          <w:sz w:val="20"/>
          <w:szCs w:val="20"/>
        </w:rPr>
        <w:lastRenderedPageBreak/>
        <w:t>Se realiza el seguimiento al indicador promedio del porcentaje del cumplimiento del Sistema Obligatorio de Garantía de la Calidad, programa de seguridad del paciente y política de humanización por parte de las EAPB visitadas. (corte 3</w:t>
      </w:r>
      <w:r w:rsidR="00F02CB3">
        <w:rPr>
          <w:rFonts w:ascii="Arial" w:hAnsi="Arial" w:cs="Arial"/>
          <w:sz w:val="20"/>
          <w:szCs w:val="20"/>
        </w:rPr>
        <w:t>1</w:t>
      </w:r>
      <w:r w:rsidRPr="00BD3F73">
        <w:rPr>
          <w:rFonts w:ascii="Arial" w:hAnsi="Arial" w:cs="Arial"/>
          <w:sz w:val="20"/>
          <w:szCs w:val="20"/>
        </w:rPr>
        <w:t xml:space="preserve"> diciembre de 2020).</w:t>
      </w:r>
    </w:p>
    <w:p w:rsidR="00BD3F73" w:rsidRPr="00BD3F73" w:rsidRDefault="00BD3F73" w:rsidP="00BD3F73">
      <w:pPr>
        <w:jc w:val="both"/>
        <w:rPr>
          <w:rFonts w:ascii="Arial" w:hAnsi="Arial" w:cs="Arial"/>
          <w:sz w:val="20"/>
          <w:szCs w:val="20"/>
        </w:rPr>
      </w:pPr>
    </w:p>
    <w:p w:rsidR="00BD3F73" w:rsidRPr="00BD3F73" w:rsidRDefault="00BD3F73" w:rsidP="00BD3F73">
      <w:pPr>
        <w:ind w:left="720"/>
        <w:contextualSpacing/>
        <w:rPr>
          <w:rFonts w:ascii="Arial"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854"/>
        <w:gridCol w:w="1796"/>
        <w:gridCol w:w="1796"/>
        <w:gridCol w:w="1915"/>
      </w:tblGrid>
      <w:tr w:rsidR="00BD3F73" w:rsidRPr="00BD3F73" w:rsidTr="001F1A86">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META</w:t>
            </w:r>
          </w:p>
        </w:tc>
        <w:tc>
          <w:tcPr>
            <w:tcW w:w="1854"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PROGRAMADO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EJECUTADO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INDICADOR</w:t>
            </w:r>
          </w:p>
        </w:tc>
        <w:tc>
          <w:tcPr>
            <w:tcW w:w="1915"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 xml:space="preserve">RESULTADO % CUMPLIMIENTO DICIEMBRE </w:t>
            </w:r>
            <w:proofErr w:type="gramStart"/>
            <w:r w:rsidRPr="00BD3F73">
              <w:rPr>
                <w:rFonts w:ascii="Arial" w:eastAsia="Calibri" w:hAnsi="Arial" w:cs="Arial"/>
                <w:b/>
                <w:sz w:val="16"/>
                <w:szCs w:val="16"/>
              </w:rPr>
              <w:t>3</w:t>
            </w:r>
            <w:r w:rsidR="00F02CB3">
              <w:rPr>
                <w:rFonts w:ascii="Arial" w:eastAsia="Calibri" w:hAnsi="Arial" w:cs="Arial"/>
                <w:b/>
                <w:sz w:val="16"/>
                <w:szCs w:val="16"/>
              </w:rPr>
              <w:t>1</w:t>
            </w:r>
            <w:r w:rsidRPr="00BD3F73">
              <w:rPr>
                <w:rFonts w:ascii="Arial" w:eastAsia="Calibri" w:hAnsi="Arial" w:cs="Arial"/>
                <w:b/>
                <w:sz w:val="16"/>
                <w:szCs w:val="16"/>
              </w:rPr>
              <w:t xml:space="preserve">  -</w:t>
            </w:r>
            <w:proofErr w:type="gramEnd"/>
            <w:r w:rsidRPr="00BD3F73">
              <w:rPr>
                <w:rFonts w:ascii="Arial" w:eastAsia="Calibri" w:hAnsi="Arial" w:cs="Arial"/>
                <w:b/>
                <w:sz w:val="16"/>
                <w:szCs w:val="16"/>
              </w:rPr>
              <w:t xml:space="preserve"> 2020</w:t>
            </w:r>
          </w:p>
        </w:tc>
      </w:tr>
      <w:tr w:rsidR="00BD3F73" w:rsidRPr="00BD3F73" w:rsidTr="001F1A86">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 xml:space="preserve">100% de EAPB con seguimiento al SOGC – Seguridad del Paciente – Política de humanización </w:t>
            </w:r>
          </w:p>
        </w:tc>
        <w:tc>
          <w:tcPr>
            <w:tcW w:w="1854"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13 EAPB</w:t>
            </w: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tc>
        <w:tc>
          <w:tcPr>
            <w:tcW w:w="1796" w:type="dxa"/>
          </w:tcPr>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13 EAPB</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(100%)</w:t>
            </w:r>
          </w:p>
        </w:tc>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Porcentaje de Cumplimiento del seguimiento al SOGC – Seguridad del Paciente – Política de humanización</w:t>
            </w:r>
          </w:p>
        </w:tc>
        <w:tc>
          <w:tcPr>
            <w:tcW w:w="1915"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85%</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(promedio)</w:t>
            </w:r>
          </w:p>
          <w:p w:rsidR="00BD3F73" w:rsidRPr="00BD3F73" w:rsidRDefault="00BD3F73" w:rsidP="00BD3F73">
            <w:pPr>
              <w:rPr>
                <w:rFonts w:ascii="Arial" w:eastAsia="Calibri" w:hAnsi="Arial" w:cs="Arial"/>
                <w:sz w:val="16"/>
                <w:szCs w:val="16"/>
              </w:rPr>
            </w:pPr>
          </w:p>
        </w:tc>
      </w:tr>
    </w:tbl>
    <w:p w:rsidR="00BD3F73" w:rsidRPr="00BD3F73" w:rsidRDefault="00BD3F73" w:rsidP="00BD3F73">
      <w:pPr>
        <w:ind w:left="-349"/>
        <w:jc w:val="both"/>
        <w:rPr>
          <w:rFonts w:ascii="Arial" w:hAnsi="Arial" w:cs="Arial"/>
          <w:color w:val="000000"/>
          <w:sz w:val="22"/>
          <w:szCs w:val="22"/>
        </w:rPr>
      </w:pPr>
    </w:p>
    <w:p w:rsidR="00BD3F73" w:rsidRPr="00BD3F73" w:rsidRDefault="00BD3F73" w:rsidP="00BD3F73">
      <w:pPr>
        <w:ind w:left="-349"/>
        <w:jc w:val="both"/>
        <w:rPr>
          <w:rFonts w:ascii="Arial" w:hAnsi="Arial" w:cs="Arial"/>
          <w:color w:val="000000"/>
          <w:sz w:val="20"/>
          <w:szCs w:val="20"/>
        </w:rPr>
      </w:pPr>
    </w:p>
    <w:p w:rsidR="00BD3F73" w:rsidRPr="00BD3F73" w:rsidRDefault="00BD3F73" w:rsidP="00EB051B">
      <w:pPr>
        <w:numPr>
          <w:ilvl w:val="0"/>
          <w:numId w:val="4"/>
        </w:numPr>
        <w:jc w:val="both"/>
        <w:rPr>
          <w:rFonts w:ascii="Arial" w:hAnsi="Arial" w:cs="Arial"/>
          <w:sz w:val="20"/>
          <w:szCs w:val="20"/>
        </w:rPr>
      </w:pPr>
      <w:r w:rsidRPr="00BD3F73">
        <w:rPr>
          <w:rFonts w:ascii="Arial" w:hAnsi="Arial" w:cs="Arial"/>
          <w:sz w:val="20"/>
          <w:szCs w:val="20"/>
        </w:rPr>
        <w:t>Se realiza el seguimiento al indicador del porcentaje del cumplimiento del grado de adherencia a la guía de práctica clínica de depresión por parte de las IPS. (corte 3</w:t>
      </w:r>
      <w:r w:rsidR="00F02CB3">
        <w:rPr>
          <w:rFonts w:ascii="Arial" w:hAnsi="Arial" w:cs="Arial"/>
          <w:sz w:val="20"/>
          <w:szCs w:val="20"/>
        </w:rPr>
        <w:t>1</w:t>
      </w:r>
      <w:r w:rsidRPr="00BD3F73">
        <w:rPr>
          <w:rFonts w:ascii="Arial" w:hAnsi="Arial" w:cs="Arial"/>
          <w:sz w:val="20"/>
          <w:szCs w:val="20"/>
        </w:rPr>
        <w:t xml:space="preserve"> diciembre de 2020).</w:t>
      </w:r>
    </w:p>
    <w:p w:rsidR="00BD3F73" w:rsidRPr="00BD3F73" w:rsidRDefault="00BD3F73" w:rsidP="00BD3F73">
      <w:pPr>
        <w:ind w:left="720"/>
        <w:contextualSpacing/>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854"/>
        <w:gridCol w:w="1796"/>
        <w:gridCol w:w="1796"/>
        <w:gridCol w:w="1915"/>
      </w:tblGrid>
      <w:tr w:rsidR="00BD3F73" w:rsidRPr="00BD3F73" w:rsidTr="001F1A86">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META</w:t>
            </w:r>
          </w:p>
        </w:tc>
        <w:tc>
          <w:tcPr>
            <w:tcW w:w="1854"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PROGRAMADO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EJECUTADO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INDICADOR</w:t>
            </w:r>
          </w:p>
        </w:tc>
        <w:tc>
          <w:tcPr>
            <w:tcW w:w="1915"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RESULTADO % CUMPLIMIENTO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r>
      <w:tr w:rsidR="00BD3F73" w:rsidRPr="00BD3F73" w:rsidTr="001F1A86">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100% de IPS priorizadas con evaluación de adherencia a la guía de práctica clínica de depresión</w:t>
            </w:r>
          </w:p>
        </w:tc>
        <w:tc>
          <w:tcPr>
            <w:tcW w:w="1854"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 xml:space="preserve"> 2 IPS</w:t>
            </w:r>
          </w:p>
          <w:p w:rsidR="00BD3F73" w:rsidRPr="00BD3F73" w:rsidRDefault="00BD3F73" w:rsidP="00BD3F73">
            <w:pPr>
              <w:jc w:val="center"/>
              <w:rPr>
                <w:rFonts w:ascii="Arial" w:eastAsia="Calibri" w:hAnsi="Arial" w:cs="Arial"/>
                <w:sz w:val="16"/>
                <w:szCs w:val="16"/>
              </w:rPr>
            </w:pPr>
          </w:p>
        </w:tc>
        <w:tc>
          <w:tcPr>
            <w:tcW w:w="1796" w:type="dxa"/>
          </w:tcPr>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2 IPS</w:t>
            </w:r>
          </w:p>
        </w:tc>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Porcentaje de Cumplimiento</w:t>
            </w:r>
            <w:r w:rsidRPr="00BD3F73">
              <w:rPr>
                <w:rFonts w:ascii="Arial" w:hAnsi="Arial" w:cs="Arial"/>
                <w:sz w:val="16"/>
                <w:szCs w:val="16"/>
              </w:rPr>
              <w:t xml:space="preserve"> del grado de adherencia a la guía de práctica clínica de depresión</w:t>
            </w:r>
            <w:r w:rsidRPr="00BD3F73">
              <w:rPr>
                <w:rFonts w:ascii="Arial" w:eastAsia="Calibri" w:hAnsi="Arial" w:cs="Arial"/>
                <w:color w:val="000000"/>
                <w:sz w:val="16"/>
                <w:szCs w:val="16"/>
                <w:lang w:eastAsia="es-CO"/>
              </w:rPr>
              <w:t xml:space="preserve"> </w:t>
            </w:r>
          </w:p>
        </w:tc>
        <w:tc>
          <w:tcPr>
            <w:tcW w:w="1915"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88%</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(promedio)</w:t>
            </w:r>
          </w:p>
          <w:p w:rsidR="00BD3F73" w:rsidRPr="00BD3F73" w:rsidRDefault="00BD3F73" w:rsidP="00BD3F73">
            <w:pPr>
              <w:rPr>
                <w:rFonts w:ascii="Arial" w:eastAsia="Calibri" w:hAnsi="Arial" w:cs="Arial"/>
                <w:sz w:val="16"/>
                <w:szCs w:val="16"/>
              </w:rPr>
            </w:pPr>
          </w:p>
        </w:tc>
      </w:tr>
    </w:tbl>
    <w:p w:rsidR="00BD3F73" w:rsidRPr="00BD3F73" w:rsidRDefault="00BD3F73" w:rsidP="00BD3F73">
      <w:pPr>
        <w:jc w:val="both"/>
        <w:rPr>
          <w:rFonts w:ascii="Arial" w:hAnsi="Arial" w:cs="Arial"/>
          <w:color w:val="000000"/>
          <w:sz w:val="22"/>
          <w:szCs w:val="22"/>
        </w:rPr>
      </w:pPr>
    </w:p>
    <w:p w:rsidR="00BD3F73" w:rsidRPr="00BD3F73" w:rsidRDefault="00BD3F73" w:rsidP="00BD3F73">
      <w:pPr>
        <w:jc w:val="both"/>
        <w:rPr>
          <w:rFonts w:ascii="Arial" w:hAnsi="Arial" w:cs="Arial"/>
          <w:color w:val="000000"/>
          <w:sz w:val="22"/>
          <w:szCs w:val="22"/>
        </w:rPr>
      </w:pPr>
    </w:p>
    <w:p w:rsidR="00BD3F73" w:rsidRPr="00BD3F73" w:rsidRDefault="00BD3F73" w:rsidP="00EB051B">
      <w:pPr>
        <w:numPr>
          <w:ilvl w:val="0"/>
          <w:numId w:val="4"/>
        </w:numPr>
        <w:jc w:val="both"/>
        <w:rPr>
          <w:rFonts w:ascii="Arial" w:hAnsi="Arial" w:cs="Arial"/>
          <w:sz w:val="20"/>
          <w:szCs w:val="20"/>
        </w:rPr>
      </w:pPr>
      <w:bookmarkStart w:id="1" w:name="_Hlk52431268"/>
      <w:r w:rsidRPr="00BD3F73">
        <w:rPr>
          <w:rFonts w:ascii="Arial" w:hAnsi="Arial" w:cs="Arial"/>
          <w:sz w:val="20"/>
          <w:szCs w:val="20"/>
        </w:rPr>
        <w:t>Se realiza el seguimiento al indicador del porcentaje del cumplimiento del grado de adherencia a del protocolo de IRAG inusitada por parte de las IPS. (corte 3</w:t>
      </w:r>
      <w:r w:rsidR="00F02CB3">
        <w:rPr>
          <w:rFonts w:ascii="Arial" w:hAnsi="Arial" w:cs="Arial"/>
          <w:sz w:val="20"/>
          <w:szCs w:val="20"/>
        </w:rPr>
        <w:t>1</w:t>
      </w:r>
      <w:r w:rsidRPr="00BD3F73">
        <w:rPr>
          <w:rFonts w:ascii="Arial" w:hAnsi="Arial" w:cs="Arial"/>
          <w:sz w:val="20"/>
          <w:szCs w:val="20"/>
        </w:rPr>
        <w:t xml:space="preserve"> diciembre de 2020).</w:t>
      </w:r>
    </w:p>
    <w:p w:rsidR="00BD3F73" w:rsidRPr="00BD3F73" w:rsidRDefault="00BD3F73" w:rsidP="00BD3F73">
      <w:pPr>
        <w:ind w:left="720"/>
        <w:contextualSpacing/>
        <w:rPr>
          <w:rFonts w:ascii="Arial" w:hAnsi="Arial" w:cs="Arial"/>
          <w:sz w:val="20"/>
          <w:szCs w:val="20"/>
        </w:rPr>
      </w:pPr>
    </w:p>
    <w:p w:rsidR="00BD3F73" w:rsidRPr="00BD3F73" w:rsidRDefault="00BD3F73" w:rsidP="00BD3F73">
      <w:pPr>
        <w:ind w:left="720"/>
        <w:contextualSpacing/>
        <w:rPr>
          <w:rFonts w:ascii="Arial"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854"/>
        <w:gridCol w:w="1796"/>
        <w:gridCol w:w="1796"/>
        <w:gridCol w:w="1915"/>
      </w:tblGrid>
      <w:tr w:rsidR="00BD3F73" w:rsidRPr="00BD3F73" w:rsidTr="001F1A86">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META</w:t>
            </w:r>
          </w:p>
        </w:tc>
        <w:tc>
          <w:tcPr>
            <w:tcW w:w="1854"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PROGRAMADO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EJECUTADO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INDICADOR</w:t>
            </w:r>
          </w:p>
        </w:tc>
        <w:tc>
          <w:tcPr>
            <w:tcW w:w="1915"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RESULTADO % CUMPLIMIENTO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r>
      <w:tr w:rsidR="00BD3F73" w:rsidRPr="00BD3F73" w:rsidTr="001F1A86">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100% de IPS priorizadas con evaluación de adherencia al protocolo de IRAGI</w:t>
            </w:r>
          </w:p>
        </w:tc>
        <w:tc>
          <w:tcPr>
            <w:tcW w:w="1854"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 xml:space="preserve"> 4 IPS</w:t>
            </w:r>
          </w:p>
          <w:p w:rsidR="00BD3F73" w:rsidRPr="00BD3F73" w:rsidRDefault="00BD3F73" w:rsidP="00BD3F73">
            <w:pPr>
              <w:jc w:val="center"/>
              <w:rPr>
                <w:rFonts w:ascii="Arial" w:eastAsia="Calibri" w:hAnsi="Arial" w:cs="Arial"/>
                <w:sz w:val="16"/>
                <w:szCs w:val="16"/>
              </w:rPr>
            </w:pPr>
          </w:p>
        </w:tc>
        <w:tc>
          <w:tcPr>
            <w:tcW w:w="1796" w:type="dxa"/>
          </w:tcPr>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4 IPS</w:t>
            </w:r>
          </w:p>
          <w:p w:rsidR="00BD3F73" w:rsidRPr="00BD3F73" w:rsidRDefault="00BD3F73" w:rsidP="00BD3F73">
            <w:pPr>
              <w:jc w:val="center"/>
              <w:rPr>
                <w:rFonts w:ascii="Arial" w:eastAsia="Calibri" w:hAnsi="Arial" w:cs="Arial"/>
                <w:sz w:val="16"/>
                <w:szCs w:val="16"/>
              </w:rPr>
            </w:pPr>
          </w:p>
        </w:tc>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Porcentaje de Cumplimiento</w:t>
            </w:r>
            <w:r w:rsidRPr="00BD3F73">
              <w:rPr>
                <w:rFonts w:ascii="Arial" w:hAnsi="Arial" w:cs="Arial"/>
                <w:sz w:val="16"/>
                <w:szCs w:val="16"/>
              </w:rPr>
              <w:t xml:space="preserve"> del grado de adherencia al protocolo de IRAGI</w:t>
            </w:r>
            <w:r w:rsidRPr="00BD3F73">
              <w:rPr>
                <w:rFonts w:ascii="Arial" w:eastAsia="Calibri" w:hAnsi="Arial" w:cs="Arial"/>
                <w:color w:val="000000"/>
                <w:sz w:val="16"/>
                <w:szCs w:val="16"/>
                <w:lang w:eastAsia="es-CO"/>
              </w:rPr>
              <w:t xml:space="preserve"> </w:t>
            </w:r>
          </w:p>
        </w:tc>
        <w:tc>
          <w:tcPr>
            <w:tcW w:w="1915"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88%</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(promedio)</w:t>
            </w:r>
          </w:p>
          <w:p w:rsidR="00BD3F73" w:rsidRPr="00BD3F73" w:rsidRDefault="00BD3F73" w:rsidP="00BD3F73">
            <w:pPr>
              <w:rPr>
                <w:rFonts w:ascii="Arial" w:eastAsia="Calibri" w:hAnsi="Arial" w:cs="Arial"/>
                <w:sz w:val="16"/>
                <w:szCs w:val="16"/>
              </w:rPr>
            </w:pPr>
          </w:p>
        </w:tc>
      </w:tr>
      <w:bookmarkEnd w:id="1"/>
    </w:tbl>
    <w:p w:rsidR="00BD3F73" w:rsidRPr="00BD3F73" w:rsidRDefault="00BD3F73" w:rsidP="00BD3F73">
      <w:pPr>
        <w:tabs>
          <w:tab w:val="center" w:pos="4252"/>
          <w:tab w:val="right" w:pos="8504"/>
        </w:tabs>
        <w:jc w:val="both"/>
        <w:rPr>
          <w:rFonts w:ascii="Arial" w:hAnsi="Arial" w:cs="Arial"/>
          <w:b/>
          <w:color w:val="000000"/>
          <w:sz w:val="20"/>
          <w:szCs w:val="20"/>
          <w:highlight w:val="yellow"/>
        </w:rPr>
      </w:pPr>
    </w:p>
    <w:p w:rsidR="00BD3F73" w:rsidRPr="00BD3F73" w:rsidRDefault="00BD3F73" w:rsidP="00BD3F73">
      <w:pPr>
        <w:tabs>
          <w:tab w:val="center" w:pos="4252"/>
          <w:tab w:val="right" w:pos="8504"/>
        </w:tabs>
        <w:jc w:val="both"/>
        <w:rPr>
          <w:rFonts w:ascii="Arial" w:hAnsi="Arial" w:cs="Arial"/>
          <w:b/>
          <w:color w:val="000000"/>
          <w:sz w:val="20"/>
          <w:szCs w:val="20"/>
          <w:highlight w:val="yellow"/>
        </w:rPr>
      </w:pPr>
    </w:p>
    <w:p w:rsidR="00BD3F73" w:rsidRPr="00BD3F73" w:rsidRDefault="00BD3F73" w:rsidP="00EB051B">
      <w:pPr>
        <w:numPr>
          <w:ilvl w:val="0"/>
          <w:numId w:val="4"/>
        </w:numPr>
        <w:jc w:val="both"/>
        <w:rPr>
          <w:rFonts w:ascii="Arial" w:hAnsi="Arial" w:cs="Arial"/>
          <w:sz w:val="20"/>
          <w:szCs w:val="20"/>
        </w:rPr>
      </w:pPr>
      <w:r w:rsidRPr="00BD3F73">
        <w:rPr>
          <w:rFonts w:ascii="Arial" w:hAnsi="Arial" w:cs="Arial"/>
          <w:sz w:val="20"/>
          <w:szCs w:val="20"/>
        </w:rPr>
        <w:t>Se realiza el seguimiento al indicador del porcentaje del cumplimiento del grado de adherencia a la guía de práctica clínica de HTA por parte de las IPS. (corte 3</w:t>
      </w:r>
      <w:r w:rsidR="00F02CB3">
        <w:rPr>
          <w:rFonts w:ascii="Arial" w:hAnsi="Arial" w:cs="Arial"/>
          <w:sz w:val="20"/>
          <w:szCs w:val="20"/>
        </w:rPr>
        <w:t>1</w:t>
      </w:r>
      <w:r w:rsidRPr="00BD3F73">
        <w:rPr>
          <w:rFonts w:ascii="Arial" w:hAnsi="Arial" w:cs="Arial"/>
          <w:sz w:val="20"/>
          <w:szCs w:val="20"/>
        </w:rPr>
        <w:t xml:space="preserve"> diciembre de 2020).</w:t>
      </w:r>
    </w:p>
    <w:p w:rsidR="00BD3F73" w:rsidRPr="00BD3F73" w:rsidRDefault="00BD3F73" w:rsidP="00BD3F73">
      <w:pPr>
        <w:ind w:left="720"/>
        <w:contextualSpacing/>
        <w:rPr>
          <w:rFonts w:ascii="Arial" w:hAnsi="Arial" w:cs="Arial"/>
          <w:sz w:val="20"/>
          <w:szCs w:val="20"/>
        </w:rPr>
      </w:pPr>
    </w:p>
    <w:p w:rsidR="00BD3F73" w:rsidRPr="00BD3F73" w:rsidRDefault="00BD3F73" w:rsidP="00BD3F73">
      <w:pPr>
        <w:ind w:left="720"/>
        <w:contextualSpacing/>
        <w:rPr>
          <w:rFonts w:ascii="Arial" w:hAnsi="Arial" w:cs="Arial"/>
          <w:sz w:val="20"/>
          <w:szCs w:val="20"/>
        </w:rPr>
      </w:pPr>
    </w:p>
    <w:p w:rsidR="00BD3F73" w:rsidRPr="00BD3F73" w:rsidRDefault="00BD3F73" w:rsidP="00BD3F73">
      <w:pPr>
        <w:ind w:left="720"/>
        <w:contextualSpacing/>
        <w:rPr>
          <w:rFonts w:ascii="Arial"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854"/>
        <w:gridCol w:w="1796"/>
        <w:gridCol w:w="1796"/>
        <w:gridCol w:w="1915"/>
      </w:tblGrid>
      <w:tr w:rsidR="00BD3F73" w:rsidRPr="00BD3F73" w:rsidTr="001F1A86">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META</w:t>
            </w:r>
          </w:p>
        </w:tc>
        <w:tc>
          <w:tcPr>
            <w:tcW w:w="1854"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PROGRAMADO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 xml:space="preserve">EJECUTADO DICIEMBRE </w:t>
            </w:r>
            <w:proofErr w:type="gramStart"/>
            <w:r w:rsidRPr="00BD3F73">
              <w:rPr>
                <w:rFonts w:ascii="Arial" w:eastAsia="Calibri" w:hAnsi="Arial" w:cs="Arial"/>
                <w:b/>
                <w:sz w:val="16"/>
                <w:szCs w:val="16"/>
              </w:rPr>
              <w:t>3</w:t>
            </w:r>
            <w:r w:rsidR="00F02CB3">
              <w:rPr>
                <w:rFonts w:ascii="Arial" w:eastAsia="Calibri" w:hAnsi="Arial" w:cs="Arial"/>
                <w:b/>
                <w:sz w:val="16"/>
                <w:szCs w:val="16"/>
              </w:rPr>
              <w:t>1</w:t>
            </w:r>
            <w:r w:rsidRPr="00BD3F73">
              <w:rPr>
                <w:rFonts w:ascii="Arial" w:eastAsia="Calibri" w:hAnsi="Arial" w:cs="Arial"/>
                <w:b/>
                <w:sz w:val="16"/>
                <w:szCs w:val="16"/>
              </w:rPr>
              <w:t xml:space="preserve">  -</w:t>
            </w:r>
            <w:proofErr w:type="gramEnd"/>
            <w:r w:rsidRPr="00BD3F73">
              <w:rPr>
                <w:rFonts w:ascii="Arial" w:eastAsia="Calibri" w:hAnsi="Arial" w:cs="Arial"/>
                <w:b/>
                <w:sz w:val="16"/>
                <w:szCs w:val="16"/>
              </w:rPr>
              <w:t xml:space="preserve">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INDICADOR</w:t>
            </w:r>
          </w:p>
        </w:tc>
        <w:tc>
          <w:tcPr>
            <w:tcW w:w="1915"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RESULTADO % CUMPLIMIENTO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r>
      <w:tr w:rsidR="00BD3F73" w:rsidRPr="00BD3F73" w:rsidTr="001F1A86">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100% de IPS priorizadas con evaluación de adherencia a la guía de práctica clínica de HTA</w:t>
            </w:r>
          </w:p>
        </w:tc>
        <w:tc>
          <w:tcPr>
            <w:tcW w:w="1854"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 xml:space="preserve"> 8 IPS</w:t>
            </w:r>
          </w:p>
          <w:p w:rsidR="00BD3F73" w:rsidRPr="00BD3F73" w:rsidRDefault="00BD3F73" w:rsidP="00BD3F73">
            <w:pPr>
              <w:jc w:val="center"/>
              <w:rPr>
                <w:rFonts w:ascii="Arial" w:eastAsia="Calibri" w:hAnsi="Arial" w:cs="Arial"/>
                <w:sz w:val="16"/>
                <w:szCs w:val="16"/>
              </w:rPr>
            </w:pPr>
          </w:p>
        </w:tc>
        <w:tc>
          <w:tcPr>
            <w:tcW w:w="1796" w:type="dxa"/>
          </w:tcPr>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13 IPS</w:t>
            </w:r>
          </w:p>
          <w:p w:rsidR="00BD3F73" w:rsidRPr="00BD3F73" w:rsidRDefault="00BD3F73" w:rsidP="00BD3F73">
            <w:pPr>
              <w:jc w:val="center"/>
              <w:rPr>
                <w:rFonts w:ascii="Arial" w:eastAsia="Calibri" w:hAnsi="Arial" w:cs="Arial"/>
                <w:sz w:val="16"/>
                <w:szCs w:val="16"/>
              </w:rPr>
            </w:pPr>
          </w:p>
        </w:tc>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Porcentaje de Cumplimiento</w:t>
            </w:r>
            <w:r w:rsidRPr="00BD3F73">
              <w:rPr>
                <w:rFonts w:ascii="Arial" w:hAnsi="Arial" w:cs="Arial"/>
                <w:sz w:val="16"/>
                <w:szCs w:val="16"/>
              </w:rPr>
              <w:t xml:space="preserve"> del grado de adherencia a la guía de práctica clínica de HTA</w:t>
            </w:r>
          </w:p>
        </w:tc>
        <w:tc>
          <w:tcPr>
            <w:tcW w:w="1915"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81%</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(promedio)</w:t>
            </w:r>
          </w:p>
          <w:p w:rsidR="00BD3F73" w:rsidRPr="00BD3F73" w:rsidRDefault="00BD3F73" w:rsidP="00BD3F73">
            <w:pPr>
              <w:rPr>
                <w:rFonts w:ascii="Arial" w:eastAsia="Calibri" w:hAnsi="Arial" w:cs="Arial"/>
                <w:sz w:val="16"/>
                <w:szCs w:val="16"/>
              </w:rPr>
            </w:pPr>
          </w:p>
        </w:tc>
      </w:tr>
    </w:tbl>
    <w:p w:rsidR="00BD3F73" w:rsidRPr="00BD3F73" w:rsidRDefault="00BD3F73" w:rsidP="00BD3F73">
      <w:pPr>
        <w:jc w:val="both"/>
        <w:rPr>
          <w:rFonts w:ascii="Arial" w:hAnsi="Arial" w:cs="Arial"/>
          <w:color w:val="000000"/>
          <w:sz w:val="22"/>
          <w:szCs w:val="22"/>
        </w:rPr>
      </w:pPr>
    </w:p>
    <w:p w:rsidR="00BD3F73" w:rsidRPr="00BD3F73" w:rsidRDefault="00BD3F73" w:rsidP="00BD3F73">
      <w:pPr>
        <w:rPr>
          <w:rFonts w:ascii="Arial" w:hAnsi="Arial" w:cs="Arial"/>
          <w:color w:val="FF0000"/>
          <w:sz w:val="22"/>
          <w:szCs w:val="22"/>
        </w:rPr>
      </w:pPr>
    </w:p>
    <w:p w:rsidR="00BD3F73" w:rsidRPr="00BD3F73" w:rsidRDefault="00BD3F73" w:rsidP="00EB051B">
      <w:pPr>
        <w:numPr>
          <w:ilvl w:val="0"/>
          <w:numId w:val="4"/>
        </w:numPr>
        <w:jc w:val="both"/>
        <w:rPr>
          <w:rFonts w:ascii="Arial" w:hAnsi="Arial" w:cs="Arial"/>
          <w:sz w:val="20"/>
          <w:szCs w:val="20"/>
        </w:rPr>
      </w:pPr>
      <w:r w:rsidRPr="00BD3F73">
        <w:rPr>
          <w:rFonts w:ascii="Arial" w:hAnsi="Arial" w:cs="Arial"/>
          <w:sz w:val="20"/>
          <w:szCs w:val="20"/>
        </w:rPr>
        <w:t>Se realiza el seguimiento al indicador del porcentaje del cumplimiento del grado de adherencia a la guía de práctica clínica de EPOC por parte de las IPS. (corte 3</w:t>
      </w:r>
      <w:r w:rsidR="00F02CB3">
        <w:rPr>
          <w:rFonts w:ascii="Arial" w:hAnsi="Arial" w:cs="Arial"/>
          <w:sz w:val="20"/>
          <w:szCs w:val="20"/>
        </w:rPr>
        <w:t>1</w:t>
      </w:r>
      <w:r w:rsidRPr="00BD3F73">
        <w:rPr>
          <w:rFonts w:ascii="Arial" w:hAnsi="Arial" w:cs="Arial"/>
          <w:sz w:val="20"/>
          <w:szCs w:val="20"/>
        </w:rPr>
        <w:t xml:space="preserve"> diciembre de 2020).</w:t>
      </w:r>
    </w:p>
    <w:p w:rsidR="00BD3F73" w:rsidRPr="00BD3F73" w:rsidRDefault="00BD3F73" w:rsidP="00BD3F73">
      <w:pPr>
        <w:rPr>
          <w:rFonts w:ascii="Arial" w:hAnsi="Arial" w:cs="Arial"/>
          <w:sz w:val="20"/>
          <w:szCs w:val="20"/>
        </w:rPr>
      </w:pPr>
    </w:p>
    <w:p w:rsidR="00BD3F73" w:rsidRPr="00BD3F73" w:rsidRDefault="00BD3F73" w:rsidP="00BD3F73">
      <w:pPr>
        <w:ind w:left="720"/>
        <w:contextualSpacing/>
        <w:rPr>
          <w:rFonts w:ascii="Arial"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854"/>
        <w:gridCol w:w="1796"/>
        <w:gridCol w:w="1796"/>
        <w:gridCol w:w="1915"/>
      </w:tblGrid>
      <w:tr w:rsidR="00BD3F73" w:rsidRPr="00BD3F73" w:rsidTr="001F1A86">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META</w:t>
            </w:r>
          </w:p>
        </w:tc>
        <w:tc>
          <w:tcPr>
            <w:tcW w:w="1854"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PROGRAMADO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 xml:space="preserve">EJECUTADO DICIEMBRE </w:t>
            </w:r>
            <w:proofErr w:type="gramStart"/>
            <w:r w:rsidRPr="00BD3F73">
              <w:rPr>
                <w:rFonts w:ascii="Arial" w:eastAsia="Calibri" w:hAnsi="Arial" w:cs="Arial"/>
                <w:b/>
                <w:sz w:val="16"/>
                <w:szCs w:val="16"/>
              </w:rPr>
              <w:t>3</w:t>
            </w:r>
            <w:r w:rsidR="00F02CB3">
              <w:rPr>
                <w:rFonts w:ascii="Arial" w:eastAsia="Calibri" w:hAnsi="Arial" w:cs="Arial"/>
                <w:b/>
                <w:sz w:val="16"/>
                <w:szCs w:val="16"/>
              </w:rPr>
              <w:t>1</w:t>
            </w:r>
            <w:r w:rsidRPr="00BD3F73">
              <w:rPr>
                <w:rFonts w:ascii="Arial" w:eastAsia="Calibri" w:hAnsi="Arial" w:cs="Arial"/>
                <w:b/>
                <w:sz w:val="16"/>
                <w:szCs w:val="16"/>
              </w:rPr>
              <w:t xml:space="preserve">  -</w:t>
            </w:r>
            <w:proofErr w:type="gramEnd"/>
            <w:r w:rsidRPr="00BD3F73">
              <w:rPr>
                <w:rFonts w:ascii="Arial" w:eastAsia="Calibri" w:hAnsi="Arial" w:cs="Arial"/>
                <w:b/>
                <w:sz w:val="16"/>
                <w:szCs w:val="16"/>
              </w:rPr>
              <w:t xml:space="preserve">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INDICADOR</w:t>
            </w:r>
          </w:p>
        </w:tc>
        <w:tc>
          <w:tcPr>
            <w:tcW w:w="1915"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RESULTADO % CUMPLIMIENTO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r>
      <w:tr w:rsidR="00BD3F73" w:rsidRPr="00BD3F73" w:rsidTr="001F1A86">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100% de IPS priorizadas con evaluación de adherencia a la guía de práctica clínica de EPOC</w:t>
            </w:r>
          </w:p>
        </w:tc>
        <w:tc>
          <w:tcPr>
            <w:tcW w:w="1854"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 xml:space="preserve"> 8 IPS</w:t>
            </w:r>
          </w:p>
          <w:p w:rsidR="00BD3F73" w:rsidRPr="00BD3F73" w:rsidRDefault="00BD3F73" w:rsidP="00BD3F73">
            <w:pPr>
              <w:jc w:val="center"/>
              <w:rPr>
                <w:rFonts w:ascii="Arial" w:eastAsia="Calibri" w:hAnsi="Arial" w:cs="Arial"/>
                <w:sz w:val="16"/>
                <w:szCs w:val="16"/>
              </w:rPr>
            </w:pPr>
          </w:p>
        </w:tc>
        <w:tc>
          <w:tcPr>
            <w:tcW w:w="1796" w:type="dxa"/>
          </w:tcPr>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13 IPS</w:t>
            </w:r>
          </w:p>
          <w:p w:rsidR="00BD3F73" w:rsidRPr="00BD3F73" w:rsidRDefault="00BD3F73" w:rsidP="00BD3F73">
            <w:pPr>
              <w:jc w:val="center"/>
              <w:rPr>
                <w:rFonts w:ascii="Arial" w:eastAsia="Calibri" w:hAnsi="Arial" w:cs="Arial"/>
                <w:sz w:val="16"/>
                <w:szCs w:val="16"/>
              </w:rPr>
            </w:pPr>
          </w:p>
        </w:tc>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Porcentaje de Cumplimiento</w:t>
            </w:r>
            <w:r w:rsidRPr="00BD3F73">
              <w:rPr>
                <w:rFonts w:ascii="Arial" w:hAnsi="Arial" w:cs="Arial"/>
                <w:sz w:val="16"/>
                <w:szCs w:val="16"/>
              </w:rPr>
              <w:t xml:space="preserve"> del grado de adherencia </w:t>
            </w:r>
            <w:r w:rsidRPr="00BD3F73">
              <w:rPr>
                <w:rFonts w:ascii="Arial" w:eastAsia="Calibri" w:hAnsi="Arial" w:cs="Arial"/>
                <w:color w:val="000000"/>
                <w:sz w:val="16"/>
                <w:szCs w:val="16"/>
                <w:lang w:eastAsia="es-CO"/>
              </w:rPr>
              <w:t>a la guía de práctica clínica de EPOC</w:t>
            </w:r>
          </w:p>
        </w:tc>
        <w:tc>
          <w:tcPr>
            <w:tcW w:w="1915"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57%</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(promedio)</w:t>
            </w:r>
          </w:p>
          <w:p w:rsidR="00BD3F73" w:rsidRPr="00BD3F73" w:rsidRDefault="00BD3F73" w:rsidP="00BD3F73">
            <w:pPr>
              <w:rPr>
                <w:rFonts w:ascii="Arial" w:eastAsia="Calibri" w:hAnsi="Arial" w:cs="Arial"/>
                <w:sz w:val="16"/>
                <w:szCs w:val="16"/>
              </w:rPr>
            </w:pPr>
          </w:p>
        </w:tc>
      </w:tr>
    </w:tbl>
    <w:p w:rsidR="00BD3F73" w:rsidRPr="00BD3F73" w:rsidRDefault="00BD3F73" w:rsidP="00BD3F73">
      <w:pPr>
        <w:jc w:val="both"/>
        <w:rPr>
          <w:rFonts w:ascii="Arial" w:hAnsi="Arial" w:cs="Arial"/>
          <w:sz w:val="20"/>
          <w:szCs w:val="20"/>
        </w:rPr>
      </w:pPr>
    </w:p>
    <w:p w:rsidR="00BD3F73" w:rsidRPr="00BD3F73" w:rsidRDefault="00BD3F73" w:rsidP="00EB051B">
      <w:pPr>
        <w:numPr>
          <w:ilvl w:val="0"/>
          <w:numId w:val="4"/>
        </w:numPr>
        <w:contextualSpacing/>
        <w:jc w:val="both"/>
        <w:rPr>
          <w:rFonts w:ascii="Arial" w:hAnsi="Arial" w:cs="Arial"/>
          <w:sz w:val="20"/>
          <w:szCs w:val="20"/>
        </w:rPr>
      </w:pPr>
      <w:r w:rsidRPr="00BD3F73">
        <w:rPr>
          <w:rFonts w:ascii="Arial" w:hAnsi="Arial" w:cs="Arial"/>
          <w:sz w:val="20"/>
          <w:szCs w:val="20"/>
        </w:rPr>
        <w:t>Se realiza el seguimiento al indicador del porcentaje del cumplimiento del grado de adherencia a la guía de práctica clínica de Atención del Parto por parte de las IPS. (corte 3</w:t>
      </w:r>
      <w:r w:rsidR="00F02CB3">
        <w:rPr>
          <w:rFonts w:ascii="Arial" w:hAnsi="Arial" w:cs="Arial"/>
          <w:sz w:val="20"/>
          <w:szCs w:val="20"/>
        </w:rPr>
        <w:t>1</w:t>
      </w:r>
      <w:r w:rsidRPr="00BD3F73">
        <w:rPr>
          <w:rFonts w:ascii="Arial" w:hAnsi="Arial" w:cs="Arial"/>
          <w:sz w:val="20"/>
          <w:szCs w:val="20"/>
        </w:rPr>
        <w:t xml:space="preserve"> diciembre de 2020).</w:t>
      </w:r>
    </w:p>
    <w:p w:rsidR="00BD3F73" w:rsidRPr="00BD3F73" w:rsidRDefault="00BD3F73" w:rsidP="00BD3F73">
      <w:pPr>
        <w:ind w:left="720"/>
        <w:contextualSpacing/>
        <w:rPr>
          <w:rFonts w:ascii="Arial"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854"/>
        <w:gridCol w:w="1796"/>
        <w:gridCol w:w="1796"/>
        <w:gridCol w:w="1915"/>
      </w:tblGrid>
      <w:tr w:rsidR="00BD3F73" w:rsidRPr="00BD3F73" w:rsidTr="001F1A86">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META</w:t>
            </w:r>
          </w:p>
        </w:tc>
        <w:tc>
          <w:tcPr>
            <w:tcW w:w="1854"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PROGRAMADO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 xml:space="preserve">EJECUTADO DICIEMBRE  </w:t>
            </w:r>
            <w:proofErr w:type="gramStart"/>
            <w:r w:rsidRPr="00BD3F73">
              <w:rPr>
                <w:rFonts w:ascii="Arial" w:eastAsia="Calibri" w:hAnsi="Arial" w:cs="Arial"/>
                <w:b/>
                <w:sz w:val="16"/>
                <w:szCs w:val="16"/>
              </w:rPr>
              <w:t>3</w:t>
            </w:r>
            <w:r w:rsidR="00F02CB3">
              <w:rPr>
                <w:rFonts w:ascii="Arial" w:eastAsia="Calibri" w:hAnsi="Arial" w:cs="Arial"/>
                <w:b/>
                <w:sz w:val="16"/>
                <w:szCs w:val="16"/>
              </w:rPr>
              <w:t>1</w:t>
            </w:r>
            <w:r w:rsidRPr="00BD3F73">
              <w:rPr>
                <w:rFonts w:ascii="Arial" w:eastAsia="Calibri" w:hAnsi="Arial" w:cs="Arial"/>
                <w:b/>
                <w:sz w:val="16"/>
                <w:szCs w:val="16"/>
              </w:rPr>
              <w:t xml:space="preserve">  -</w:t>
            </w:r>
            <w:proofErr w:type="gramEnd"/>
            <w:r w:rsidRPr="00BD3F73">
              <w:rPr>
                <w:rFonts w:ascii="Arial" w:eastAsia="Calibri" w:hAnsi="Arial" w:cs="Arial"/>
                <w:b/>
                <w:sz w:val="16"/>
                <w:szCs w:val="16"/>
              </w:rPr>
              <w:t xml:space="preserve">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INDICADOR</w:t>
            </w:r>
          </w:p>
        </w:tc>
        <w:tc>
          <w:tcPr>
            <w:tcW w:w="1915"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RESULTADO % CUMPLIMIENTO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r>
      <w:tr w:rsidR="00BD3F73" w:rsidRPr="00BD3F73" w:rsidTr="001F1A86">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100% de IPS priorizadas con evaluación de adherencia a la guía de práctica clínica de Atención del Parto</w:t>
            </w:r>
          </w:p>
        </w:tc>
        <w:tc>
          <w:tcPr>
            <w:tcW w:w="1854"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 xml:space="preserve"> 5 IPS</w:t>
            </w:r>
          </w:p>
          <w:p w:rsidR="00BD3F73" w:rsidRPr="00BD3F73" w:rsidRDefault="00BD3F73" w:rsidP="00BD3F73">
            <w:pPr>
              <w:jc w:val="center"/>
              <w:rPr>
                <w:rFonts w:ascii="Arial" w:eastAsia="Calibri" w:hAnsi="Arial" w:cs="Arial"/>
                <w:sz w:val="16"/>
                <w:szCs w:val="16"/>
              </w:rPr>
            </w:pPr>
          </w:p>
        </w:tc>
        <w:tc>
          <w:tcPr>
            <w:tcW w:w="1796" w:type="dxa"/>
          </w:tcPr>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5 IPS</w:t>
            </w:r>
          </w:p>
          <w:p w:rsidR="00BD3F73" w:rsidRPr="00BD3F73" w:rsidRDefault="00BD3F73" w:rsidP="00BD3F73">
            <w:pPr>
              <w:jc w:val="center"/>
              <w:rPr>
                <w:rFonts w:ascii="Arial" w:eastAsia="Calibri" w:hAnsi="Arial" w:cs="Arial"/>
                <w:sz w:val="16"/>
                <w:szCs w:val="16"/>
              </w:rPr>
            </w:pPr>
          </w:p>
        </w:tc>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Porcentaje de Cumplimiento</w:t>
            </w:r>
            <w:r w:rsidRPr="00BD3F73">
              <w:rPr>
                <w:rFonts w:ascii="Arial" w:hAnsi="Arial" w:cs="Arial"/>
                <w:sz w:val="16"/>
                <w:szCs w:val="16"/>
              </w:rPr>
              <w:t xml:space="preserve"> del grado de adherencia </w:t>
            </w:r>
            <w:r w:rsidRPr="00BD3F73">
              <w:rPr>
                <w:rFonts w:ascii="Arial" w:eastAsia="Calibri" w:hAnsi="Arial" w:cs="Arial"/>
                <w:color w:val="000000"/>
                <w:sz w:val="16"/>
                <w:szCs w:val="16"/>
                <w:lang w:eastAsia="es-CO"/>
              </w:rPr>
              <w:t>a la guía de práctica clínica de Atención del parto</w:t>
            </w:r>
          </w:p>
        </w:tc>
        <w:tc>
          <w:tcPr>
            <w:tcW w:w="1915"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98%</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 xml:space="preserve"> (promedio)</w:t>
            </w:r>
          </w:p>
          <w:p w:rsidR="00BD3F73" w:rsidRPr="00BD3F73" w:rsidRDefault="00BD3F73" w:rsidP="00BD3F73">
            <w:pPr>
              <w:rPr>
                <w:rFonts w:ascii="Arial" w:eastAsia="Calibri" w:hAnsi="Arial" w:cs="Arial"/>
                <w:sz w:val="16"/>
                <w:szCs w:val="16"/>
              </w:rPr>
            </w:pPr>
          </w:p>
        </w:tc>
      </w:tr>
    </w:tbl>
    <w:p w:rsidR="00BD3F73" w:rsidRPr="00BD3F73" w:rsidRDefault="00BD3F73" w:rsidP="00BD3F73">
      <w:pPr>
        <w:tabs>
          <w:tab w:val="center" w:pos="4252"/>
          <w:tab w:val="right" w:pos="8504"/>
        </w:tabs>
        <w:jc w:val="both"/>
        <w:rPr>
          <w:rFonts w:ascii="Arial" w:hAnsi="Arial" w:cs="Arial"/>
          <w:color w:val="000000"/>
          <w:sz w:val="20"/>
          <w:szCs w:val="20"/>
        </w:rPr>
      </w:pPr>
    </w:p>
    <w:p w:rsidR="00BD3F73" w:rsidRPr="00BD3F73" w:rsidRDefault="00BD3F73" w:rsidP="00EB051B">
      <w:pPr>
        <w:numPr>
          <w:ilvl w:val="0"/>
          <w:numId w:val="4"/>
        </w:numPr>
        <w:jc w:val="both"/>
        <w:rPr>
          <w:rFonts w:ascii="Arial" w:hAnsi="Arial" w:cs="Arial"/>
          <w:sz w:val="20"/>
          <w:szCs w:val="20"/>
        </w:rPr>
      </w:pPr>
      <w:r w:rsidRPr="00BD3F73">
        <w:rPr>
          <w:rFonts w:ascii="Arial" w:hAnsi="Arial" w:cs="Arial"/>
          <w:sz w:val="20"/>
          <w:szCs w:val="20"/>
        </w:rPr>
        <w:t>Se realiza el seguimiento al indicador del porcentaje del cumplimiento del grado de adherencia a la guía de práctica clínica de Atención del recién nacido por parte de las IPS. (corte 3</w:t>
      </w:r>
      <w:r w:rsidR="00F02CB3">
        <w:rPr>
          <w:rFonts w:ascii="Arial" w:hAnsi="Arial" w:cs="Arial"/>
          <w:sz w:val="20"/>
          <w:szCs w:val="20"/>
        </w:rPr>
        <w:t>1</w:t>
      </w:r>
      <w:r w:rsidRPr="00BD3F73">
        <w:rPr>
          <w:rFonts w:ascii="Arial" w:hAnsi="Arial" w:cs="Arial"/>
          <w:sz w:val="20"/>
          <w:szCs w:val="20"/>
        </w:rPr>
        <w:t xml:space="preserve"> diciembre de 2020).</w:t>
      </w:r>
    </w:p>
    <w:p w:rsidR="00BD3F73" w:rsidRPr="00BD3F73" w:rsidRDefault="00BD3F73" w:rsidP="00BD3F73">
      <w:pPr>
        <w:rPr>
          <w:rFonts w:ascii="Arial"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854"/>
        <w:gridCol w:w="1796"/>
        <w:gridCol w:w="1796"/>
        <w:gridCol w:w="1915"/>
      </w:tblGrid>
      <w:tr w:rsidR="00BD3F73" w:rsidRPr="00BD3F73" w:rsidTr="001F1A86">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META</w:t>
            </w:r>
          </w:p>
        </w:tc>
        <w:tc>
          <w:tcPr>
            <w:tcW w:w="1854"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PROGRAMADO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 xml:space="preserve">EJECUTADO DICIEMBRE </w:t>
            </w:r>
            <w:proofErr w:type="gramStart"/>
            <w:r w:rsidRPr="00BD3F73">
              <w:rPr>
                <w:rFonts w:ascii="Arial" w:eastAsia="Calibri" w:hAnsi="Arial" w:cs="Arial"/>
                <w:b/>
                <w:sz w:val="16"/>
                <w:szCs w:val="16"/>
              </w:rPr>
              <w:t>3</w:t>
            </w:r>
            <w:r w:rsidR="00F02CB3">
              <w:rPr>
                <w:rFonts w:ascii="Arial" w:eastAsia="Calibri" w:hAnsi="Arial" w:cs="Arial"/>
                <w:b/>
                <w:sz w:val="16"/>
                <w:szCs w:val="16"/>
              </w:rPr>
              <w:t>1</w:t>
            </w:r>
            <w:r w:rsidRPr="00BD3F73">
              <w:rPr>
                <w:rFonts w:ascii="Arial" w:eastAsia="Calibri" w:hAnsi="Arial" w:cs="Arial"/>
                <w:b/>
                <w:sz w:val="16"/>
                <w:szCs w:val="16"/>
              </w:rPr>
              <w:t xml:space="preserve">  -</w:t>
            </w:r>
            <w:proofErr w:type="gramEnd"/>
            <w:r w:rsidRPr="00BD3F73">
              <w:rPr>
                <w:rFonts w:ascii="Arial" w:eastAsia="Calibri" w:hAnsi="Arial" w:cs="Arial"/>
                <w:b/>
                <w:sz w:val="16"/>
                <w:szCs w:val="16"/>
              </w:rPr>
              <w:t xml:space="preserve">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INDICADOR</w:t>
            </w:r>
          </w:p>
        </w:tc>
        <w:tc>
          <w:tcPr>
            <w:tcW w:w="1915"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RESULTADO % CUMPLIMIENTO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r>
      <w:tr w:rsidR="00BD3F73" w:rsidRPr="00BD3F73" w:rsidTr="001F1A86">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100% de IPS priorizadas con evaluación de adherencia a la guía de práctica clínica de Atención del Recién Nacido</w:t>
            </w:r>
          </w:p>
        </w:tc>
        <w:tc>
          <w:tcPr>
            <w:tcW w:w="1854"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 xml:space="preserve"> 5 IPS</w:t>
            </w:r>
          </w:p>
          <w:p w:rsidR="00BD3F73" w:rsidRPr="00BD3F73" w:rsidRDefault="00BD3F73" w:rsidP="00BD3F73">
            <w:pPr>
              <w:jc w:val="center"/>
              <w:rPr>
                <w:rFonts w:ascii="Arial" w:eastAsia="Calibri" w:hAnsi="Arial" w:cs="Arial"/>
                <w:sz w:val="16"/>
                <w:szCs w:val="16"/>
              </w:rPr>
            </w:pPr>
          </w:p>
        </w:tc>
        <w:tc>
          <w:tcPr>
            <w:tcW w:w="1796" w:type="dxa"/>
          </w:tcPr>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5 IPS</w:t>
            </w:r>
          </w:p>
          <w:p w:rsidR="00BD3F73" w:rsidRPr="00BD3F73" w:rsidRDefault="00BD3F73" w:rsidP="00BD3F73">
            <w:pPr>
              <w:jc w:val="center"/>
              <w:rPr>
                <w:rFonts w:ascii="Arial" w:eastAsia="Calibri" w:hAnsi="Arial" w:cs="Arial"/>
                <w:sz w:val="16"/>
                <w:szCs w:val="16"/>
              </w:rPr>
            </w:pPr>
          </w:p>
        </w:tc>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Porcentaje de Cumplimiento</w:t>
            </w:r>
            <w:r w:rsidRPr="00BD3F73">
              <w:rPr>
                <w:rFonts w:ascii="Arial" w:hAnsi="Arial" w:cs="Arial"/>
                <w:sz w:val="16"/>
                <w:szCs w:val="16"/>
              </w:rPr>
              <w:t xml:space="preserve"> del grado de adherencia </w:t>
            </w:r>
            <w:r w:rsidRPr="00BD3F73">
              <w:rPr>
                <w:rFonts w:ascii="Arial" w:eastAsia="Calibri" w:hAnsi="Arial" w:cs="Arial"/>
                <w:color w:val="000000"/>
                <w:sz w:val="16"/>
                <w:szCs w:val="16"/>
                <w:lang w:eastAsia="es-CO"/>
              </w:rPr>
              <w:t>a la guía de práctica clínica de Atención del recién nacido.</w:t>
            </w:r>
          </w:p>
        </w:tc>
        <w:tc>
          <w:tcPr>
            <w:tcW w:w="1915"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98%</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(promedio)</w:t>
            </w:r>
          </w:p>
          <w:p w:rsidR="00BD3F73" w:rsidRPr="00BD3F73" w:rsidRDefault="00BD3F73" w:rsidP="00BD3F73">
            <w:pPr>
              <w:rPr>
                <w:rFonts w:ascii="Arial" w:eastAsia="Calibri" w:hAnsi="Arial" w:cs="Arial"/>
                <w:sz w:val="16"/>
                <w:szCs w:val="16"/>
              </w:rPr>
            </w:pPr>
          </w:p>
        </w:tc>
      </w:tr>
    </w:tbl>
    <w:p w:rsidR="00BD3F73" w:rsidRPr="00BD3F73" w:rsidRDefault="00BD3F73" w:rsidP="00BD3F73">
      <w:pPr>
        <w:tabs>
          <w:tab w:val="center" w:pos="4252"/>
          <w:tab w:val="right" w:pos="8504"/>
        </w:tabs>
        <w:jc w:val="both"/>
        <w:rPr>
          <w:rFonts w:ascii="Arial" w:hAnsi="Arial" w:cs="Arial"/>
          <w:color w:val="000000"/>
          <w:sz w:val="20"/>
          <w:szCs w:val="20"/>
        </w:rPr>
      </w:pPr>
    </w:p>
    <w:p w:rsidR="00BD3F73" w:rsidRPr="00BD3F73" w:rsidRDefault="00BD3F73" w:rsidP="00EB051B">
      <w:pPr>
        <w:numPr>
          <w:ilvl w:val="0"/>
          <w:numId w:val="4"/>
        </w:numPr>
        <w:jc w:val="both"/>
        <w:rPr>
          <w:rFonts w:ascii="Arial" w:hAnsi="Arial" w:cs="Arial"/>
          <w:sz w:val="20"/>
          <w:szCs w:val="20"/>
        </w:rPr>
      </w:pPr>
      <w:r w:rsidRPr="00BD3F73">
        <w:rPr>
          <w:rFonts w:ascii="Arial" w:hAnsi="Arial" w:cs="Arial"/>
          <w:sz w:val="20"/>
          <w:szCs w:val="20"/>
        </w:rPr>
        <w:t>Se realiza el seguimiento al indicador del porcentaje del cumplimiento del grado de adherencia a la guía de práctica clínica de ideación y/o conducta suicida por parte de las IPS. (corte 3</w:t>
      </w:r>
      <w:r w:rsidR="00F02CB3">
        <w:rPr>
          <w:rFonts w:ascii="Arial" w:hAnsi="Arial" w:cs="Arial"/>
          <w:sz w:val="20"/>
          <w:szCs w:val="20"/>
        </w:rPr>
        <w:t>1</w:t>
      </w:r>
      <w:r w:rsidRPr="00BD3F73">
        <w:rPr>
          <w:rFonts w:ascii="Arial" w:hAnsi="Arial" w:cs="Arial"/>
          <w:sz w:val="20"/>
          <w:szCs w:val="20"/>
        </w:rPr>
        <w:t xml:space="preserve"> diciembre de 2020).</w:t>
      </w:r>
    </w:p>
    <w:p w:rsidR="00BD3F73" w:rsidRPr="00BD3F73" w:rsidRDefault="00BD3F73" w:rsidP="00BD3F73">
      <w:pPr>
        <w:ind w:left="720"/>
        <w:contextualSpacing/>
        <w:rPr>
          <w:rFonts w:ascii="Arial" w:hAnsi="Arial" w:cs="Arial"/>
          <w:sz w:val="20"/>
          <w:szCs w:val="20"/>
        </w:rPr>
      </w:pPr>
    </w:p>
    <w:p w:rsidR="00BD3F73" w:rsidRPr="00BD3F73" w:rsidRDefault="00BD3F73" w:rsidP="00BD3F73">
      <w:pPr>
        <w:ind w:left="720"/>
        <w:contextualSpacing/>
        <w:rPr>
          <w:rFonts w:ascii="Arial"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854"/>
        <w:gridCol w:w="1796"/>
        <w:gridCol w:w="1796"/>
        <w:gridCol w:w="1915"/>
      </w:tblGrid>
      <w:tr w:rsidR="00BD3F73" w:rsidRPr="00BD3F73" w:rsidTr="001F1A86">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META</w:t>
            </w:r>
          </w:p>
        </w:tc>
        <w:tc>
          <w:tcPr>
            <w:tcW w:w="1854"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PROGRAMADO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EJECUTADO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c>
          <w:tcPr>
            <w:tcW w:w="1796"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INDICADOR</w:t>
            </w:r>
          </w:p>
        </w:tc>
        <w:tc>
          <w:tcPr>
            <w:tcW w:w="1915" w:type="dxa"/>
            <w:shd w:val="clear" w:color="auto" w:fill="95B3D7"/>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RESULTADO % CUMPLIMIENTO DICIEMBRE  3</w:t>
            </w:r>
            <w:r w:rsidR="00F02CB3">
              <w:rPr>
                <w:rFonts w:ascii="Arial" w:eastAsia="Calibri" w:hAnsi="Arial" w:cs="Arial"/>
                <w:b/>
                <w:sz w:val="16"/>
                <w:szCs w:val="16"/>
              </w:rPr>
              <w:t>1</w:t>
            </w:r>
            <w:r w:rsidRPr="00BD3F73">
              <w:rPr>
                <w:rFonts w:ascii="Arial" w:eastAsia="Calibri" w:hAnsi="Arial" w:cs="Arial"/>
                <w:b/>
                <w:sz w:val="16"/>
                <w:szCs w:val="16"/>
              </w:rPr>
              <w:t xml:space="preserve"> - 2020</w:t>
            </w:r>
          </w:p>
        </w:tc>
      </w:tr>
      <w:tr w:rsidR="00BD3F73" w:rsidRPr="00BD3F73" w:rsidTr="001F1A86">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 xml:space="preserve">100% de IPS priorizadas con evaluación de adherencia a la guía de práctica clínica </w:t>
            </w:r>
            <w:r w:rsidRPr="00BD3F73">
              <w:rPr>
                <w:rFonts w:ascii="Arial" w:hAnsi="Arial" w:cs="Arial"/>
                <w:sz w:val="20"/>
                <w:szCs w:val="20"/>
              </w:rPr>
              <w:t xml:space="preserve">de </w:t>
            </w:r>
            <w:r w:rsidRPr="00BD3F73">
              <w:rPr>
                <w:rFonts w:ascii="Arial" w:hAnsi="Arial" w:cs="Arial"/>
                <w:sz w:val="16"/>
                <w:szCs w:val="16"/>
              </w:rPr>
              <w:t>ideación y/o conducta suicida</w:t>
            </w:r>
          </w:p>
        </w:tc>
        <w:tc>
          <w:tcPr>
            <w:tcW w:w="1854"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10 IPS</w:t>
            </w:r>
          </w:p>
        </w:tc>
        <w:tc>
          <w:tcPr>
            <w:tcW w:w="1796" w:type="dxa"/>
          </w:tcPr>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10 IPS</w:t>
            </w:r>
          </w:p>
        </w:tc>
        <w:tc>
          <w:tcPr>
            <w:tcW w:w="1796" w:type="dxa"/>
          </w:tcPr>
          <w:p w:rsidR="00BD3F73" w:rsidRPr="00BD3F73" w:rsidRDefault="00BD3F73" w:rsidP="00BD3F73">
            <w:pPr>
              <w:jc w:val="both"/>
              <w:rPr>
                <w:rFonts w:ascii="Arial" w:eastAsia="Calibri" w:hAnsi="Arial" w:cs="Arial"/>
                <w:sz w:val="16"/>
                <w:szCs w:val="16"/>
              </w:rPr>
            </w:pPr>
            <w:r w:rsidRPr="00BD3F73">
              <w:rPr>
                <w:rFonts w:ascii="Arial" w:eastAsia="Calibri" w:hAnsi="Arial" w:cs="Arial"/>
                <w:color w:val="000000"/>
                <w:sz w:val="16"/>
                <w:szCs w:val="16"/>
                <w:lang w:eastAsia="es-CO"/>
              </w:rPr>
              <w:t>Porcentaje de Cumplimiento</w:t>
            </w:r>
            <w:r w:rsidRPr="00BD3F73">
              <w:rPr>
                <w:rFonts w:ascii="Arial" w:hAnsi="Arial" w:cs="Arial"/>
                <w:sz w:val="16"/>
                <w:szCs w:val="16"/>
              </w:rPr>
              <w:t xml:space="preserve"> del grado de adherencia </w:t>
            </w:r>
            <w:r w:rsidRPr="00BD3F73">
              <w:rPr>
                <w:rFonts w:ascii="Arial" w:eastAsia="Calibri" w:hAnsi="Arial" w:cs="Arial"/>
                <w:color w:val="000000"/>
                <w:sz w:val="16"/>
                <w:szCs w:val="16"/>
                <w:lang w:eastAsia="es-CO"/>
              </w:rPr>
              <w:t xml:space="preserve">a la guía de práctica clínica </w:t>
            </w:r>
            <w:r w:rsidRPr="00BD3F73">
              <w:rPr>
                <w:rFonts w:ascii="Arial" w:hAnsi="Arial" w:cs="Arial"/>
                <w:sz w:val="16"/>
                <w:szCs w:val="16"/>
              </w:rPr>
              <w:t>de ideación y/o conducta suicida</w:t>
            </w:r>
            <w:r w:rsidRPr="00BD3F73">
              <w:rPr>
                <w:rFonts w:ascii="Arial" w:eastAsia="Calibri" w:hAnsi="Arial" w:cs="Arial"/>
                <w:color w:val="000000"/>
                <w:sz w:val="16"/>
                <w:szCs w:val="16"/>
                <w:lang w:eastAsia="es-CO"/>
              </w:rPr>
              <w:t xml:space="preserve"> </w:t>
            </w:r>
          </w:p>
        </w:tc>
        <w:tc>
          <w:tcPr>
            <w:tcW w:w="1915" w:type="dxa"/>
          </w:tcPr>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49%</w:t>
            </w:r>
          </w:p>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(promedio)</w:t>
            </w:r>
          </w:p>
          <w:p w:rsidR="00BD3F73" w:rsidRPr="00BD3F73" w:rsidRDefault="00BD3F73" w:rsidP="00BD3F73">
            <w:pPr>
              <w:rPr>
                <w:rFonts w:ascii="Arial" w:eastAsia="Calibri" w:hAnsi="Arial" w:cs="Arial"/>
                <w:sz w:val="16"/>
                <w:szCs w:val="16"/>
              </w:rPr>
            </w:pPr>
          </w:p>
        </w:tc>
      </w:tr>
    </w:tbl>
    <w:p w:rsidR="00BD3F73" w:rsidRPr="00BD3F73" w:rsidRDefault="00BD3F73" w:rsidP="00BD3F73">
      <w:pPr>
        <w:tabs>
          <w:tab w:val="center" w:pos="4252"/>
          <w:tab w:val="right" w:pos="8504"/>
        </w:tabs>
        <w:jc w:val="both"/>
        <w:rPr>
          <w:rFonts w:ascii="Arial" w:hAnsi="Arial" w:cs="Arial"/>
          <w:color w:val="000000"/>
          <w:sz w:val="20"/>
          <w:szCs w:val="20"/>
        </w:rPr>
      </w:pPr>
    </w:p>
    <w:p w:rsidR="00BD3F73" w:rsidRPr="00BD3F73" w:rsidRDefault="00BD3F73" w:rsidP="00BD3F73">
      <w:pPr>
        <w:tabs>
          <w:tab w:val="center" w:pos="4252"/>
          <w:tab w:val="right" w:pos="8504"/>
        </w:tabs>
        <w:jc w:val="both"/>
        <w:rPr>
          <w:rFonts w:ascii="Arial" w:hAnsi="Arial" w:cs="Arial"/>
          <w:color w:val="000000"/>
          <w:sz w:val="20"/>
          <w:szCs w:val="20"/>
        </w:rPr>
      </w:pPr>
    </w:p>
    <w:p w:rsidR="00BD3F73" w:rsidRPr="00BD3F73" w:rsidRDefault="00BD3F73" w:rsidP="00EB051B">
      <w:pPr>
        <w:numPr>
          <w:ilvl w:val="0"/>
          <w:numId w:val="4"/>
        </w:numPr>
        <w:tabs>
          <w:tab w:val="center" w:pos="4252"/>
          <w:tab w:val="right" w:pos="8504"/>
        </w:tabs>
        <w:jc w:val="both"/>
        <w:rPr>
          <w:rFonts w:ascii="Arial" w:hAnsi="Arial" w:cs="Arial"/>
          <w:color w:val="000000"/>
          <w:sz w:val="20"/>
          <w:szCs w:val="20"/>
        </w:rPr>
      </w:pPr>
      <w:r w:rsidRPr="00BD3F73">
        <w:rPr>
          <w:rFonts w:ascii="Arial" w:hAnsi="Arial" w:cs="Arial"/>
          <w:color w:val="000000"/>
          <w:sz w:val="20"/>
          <w:szCs w:val="20"/>
        </w:rPr>
        <w:t>Se relacionan los indicadores de bienestar del plan de desarrollo Gobierno de la Ciudad 2020- 2023 con corte al 3</w:t>
      </w:r>
      <w:r w:rsidR="00F02CB3">
        <w:rPr>
          <w:rFonts w:ascii="Arial" w:hAnsi="Arial" w:cs="Arial"/>
          <w:color w:val="000000"/>
          <w:sz w:val="20"/>
          <w:szCs w:val="20"/>
        </w:rPr>
        <w:t>1</w:t>
      </w:r>
      <w:r w:rsidRPr="00BD3F73">
        <w:rPr>
          <w:rFonts w:ascii="Arial" w:hAnsi="Arial" w:cs="Arial"/>
          <w:color w:val="000000"/>
          <w:sz w:val="20"/>
          <w:szCs w:val="20"/>
        </w:rPr>
        <w:t xml:space="preserve"> de diciembre de 2020.</w:t>
      </w:r>
    </w:p>
    <w:p w:rsidR="00BD3F73" w:rsidRPr="00BD3F73" w:rsidRDefault="00BD3F73" w:rsidP="00BD3F73">
      <w:pPr>
        <w:tabs>
          <w:tab w:val="center" w:pos="4252"/>
          <w:tab w:val="right" w:pos="8504"/>
        </w:tabs>
        <w:jc w:val="both"/>
        <w:rPr>
          <w:rFonts w:ascii="Arial" w:hAnsi="Arial" w:cs="Arial"/>
          <w:color w:val="000000"/>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1447"/>
        <w:gridCol w:w="2268"/>
      </w:tblGrid>
      <w:tr w:rsidR="00BD3F73" w:rsidRPr="00BD3F73" w:rsidTr="00F02CB3">
        <w:trPr>
          <w:trHeight w:val="210"/>
        </w:trPr>
        <w:tc>
          <w:tcPr>
            <w:tcW w:w="4503" w:type="dxa"/>
            <w:shd w:val="clear" w:color="auto" w:fill="9CC2E5" w:themeFill="accent1" w:themeFillTint="99"/>
          </w:tcPr>
          <w:p w:rsidR="00BD3F73" w:rsidRPr="00BD3F73" w:rsidRDefault="00BD3F73" w:rsidP="00BD3F73">
            <w:pPr>
              <w:spacing w:after="200" w:line="276" w:lineRule="auto"/>
              <w:contextualSpacing/>
              <w:jc w:val="center"/>
              <w:rPr>
                <w:rFonts w:ascii="Arial" w:eastAsia="Calibri" w:hAnsi="Arial" w:cs="Arial"/>
                <w:b/>
                <w:sz w:val="16"/>
                <w:szCs w:val="16"/>
                <w:lang w:val="es-MX"/>
              </w:rPr>
            </w:pPr>
          </w:p>
          <w:p w:rsidR="00BD3F73" w:rsidRPr="00BD3F73" w:rsidRDefault="00BD3F73" w:rsidP="00BD3F73">
            <w:pPr>
              <w:spacing w:after="200" w:line="276" w:lineRule="auto"/>
              <w:contextualSpacing/>
              <w:jc w:val="center"/>
              <w:rPr>
                <w:rFonts w:ascii="Arial" w:eastAsia="Calibri" w:hAnsi="Arial" w:cs="Arial"/>
                <w:b/>
                <w:sz w:val="16"/>
                <w:szCs w:val="16"/>
                <w:lang w:val="es-MX"/>
              </w:rPr>
            </w:pPr>
            <w:r w:rsidRPr="00BD3F73">
              <w:rPr>
                <w:rFonts w:ascii="Arial" w:eastAsia="Calibri" w:hAnsi="Arial" w:cs="Arial"/>
                <w:b/>
                <w:sz w:val="16"/>
                <w:szCs w:val="16"/>
                <w:lang w:val="es-MX"/>
              </w:rPr>
              <w:t>INDICADOR DE BIENESTAR</w:t>
            </w:r>
          </w:p>
        </w:tc>
        <w:tc>
          <w:tcPr>
            <w:tcW w:w="1275" w:type="dxa"/>
            <w:shd w:val="clear" w:color="auto" w:fill="9CC2E5" w:themeFill="accent1" w:themeFillTint="99"/>
          </w:tcPr>
          <w:p w:rsidR="00BD3F73" w:rsidRPr="00BD3F73" w:rsidRDefault="00BD3F73" w:rsidP="00BD3F73">
            <w:pPr>
              <w:spacing w:after="200" w:line="276" w:lineRule="auto"/>
              <w:contextualSpacing/>
              <w:jc w:val="center"/>
              <w:rPr>
                <w:rFonts w:ascii="Arial" w:eastAsia="Calibri" w:hAnsi="Arial" w:cs="Arial"/>
                <w:b/>
                <w:sz w:val="16"/>
                <w:szCs w:val="16"/>
                <w:lang w:val="es-MX"/>
              </w:rPr>
            </w:pPr>
          </w:p>
          <w:p w:rsidR="00BD3F73" w:rsidRPr="00BD3F73" w:rsidRDefault="00BD3F73" w:rsidP="00BD3F73">
            <w:pPr>
              <w:spacing w:after="200" w:line="276" w:lineRule="auto"/>
              <w:contextualSpacing/>
              <w:jc w:val="center"/>
              <w:rPr>
                <w:rFonts w:ascii="Arial" w:eastAsia="Calibri" w:hAnsi="Arial" w:cs="Arial"/>
                <w:b/>
                <w:sz w:val="16"/>
                <w:szCs w:val="16"/>
                <w:lang w:val="es-MX"/>
              </w:rPr>
            </w:pPr>
            <w:r w:rsidRPr="00BD3F73">
              <w:rPr>
                <w:rFonts w:ascii="Arial" w:eastAsia="Calibri" w:hAnsi="Arial" w:cs="Arial"/>
                <w:b/>
                <w:sz w:val="16"/>
                <w:szCs w:val="16"/>
                <w:lang w:val="es-MX"/>
              </w:rPr>
              <w:t>LINEA BASE</w:t>
            </w:r>
          </w:p>
        </w:tc>
        <w:tc>
          <w:tcPr>
            <w:tcW w:w="1447" w:type="dxa"/>
            <w:shd w:val="clear" w:color="auto" w:fill="9CC2E5" w:themeFill="accent1" w:themeFillTint="99"/>
          </w:tcPr>
          <w:p w:rsidR="00BD3F73" w:rsidRPr="00BD3F73" w:rsidRDefault="00BD3F73" w:rsidP="00BD3F73">
            <w:pPr>
              <w:spacing w:after="200" w:line="276" w:lineRule="auto"/>
              <w:contextualSpacing/>
              <w:jc w:val="center"/>
              <w:rPr>
                <w:rFonts w:ascii="Arial" w:eastAsia="Calibri" w:hAnsi="Arial" w:cs="Arial"/>
                <w:b/>
                <w:sz w:val="16"/>
                <w:szCs w:val="16"/>
                <w:lang w:val="es-MX"/>
              </w:rPr>
            </w:pPr>
          </w:p>
          <w:p w:rsidR="00BD3F73" w:rsidRPr="00BD3F73" w:rsidRDefault="00BD3F73" w:rsidP="00BD3F73">
            <w:pPr>
              <w:spacing w:after="200" w:line="276" w:lineRule="auto"/>
              <w:contextualSpacing/>
              <w:jc w:val="center"/>
              <w:rPr>
                <w:rFonts w:ascii="Arial" w:eastAsia="Calibri" w:hAnsi="Arial" w:cs="Arial"/>
                <w:b/>
                <w:sz w:val="16"/>
                <w:szCs w:val="16"/>
                <w:lang w:val="es-MX"/>
              </w:rPr>
            </w:pPr>
            <w:r w:rsidRPr="00BD3F73">
              <w:rPr>
                <w:rFonts w:ascii="Arial" w:eastAsia="Calibri" w:hAnsi="Arial" w:cs="Arial"/>
                <w:b/>
                <w:sz w:val="16"/>
                <w:szCs w:val="16"/>
                <w:lang w:val="es-MX"/>
              </w:rPr>
              <w:t>PROGRAMADO</w:t>
            </w:r>
          </w:p>
        </w:tc>
        <w:tc>
          <w:tcPr>
            <w:tcW w:w="2268" w:type="dxa"/>
            <w:shd w:val="clear" w:color="auto" w:fill="9CC2E5" w:themeFill="accent1" w:themeFillTint="99"/>
          </w:tcPr>
          <w:p w:rsidR="00BD3F73" w:rsidRPr="00BD3F73" w:rsidRDefault="00BD3F73" w:rsidP="00BD3F73">
            <w:pPr>
              <w:jc w:val="center"/>
              <w:rPr>
                <w:rFonts w:ascii="Arial" w:eastAsia="Calibri" w:hAnsi="Arial" w:cs="Arial"/>
                <w:b/>
                <w:sz w:val="16"/>
                <w:szCs w:val="16"/>
              </w:rPr>
            </w:pPr>
          </w:p>
          <w:p w:rsidR="00F02CB3" w:rsidRDefault="00BD3F73" w:rsidP="00BD3F73">
            <w:pPr>
              <w:jc w:val="center"/>
              <w:rPr>
                <w:rFonts w:ascii="Arial" w:eastAsia="Calibri" w:hAnsi="Arial" w:cs="Arial"/>
                <w:b/>
                <w:sz w:val="16"/>
                <w:szCs w:val="16"/>
              </w:rPr>
            </w:pPr>
            <w:r w:rsidRPr="00BD3F73">
              <w:rPr>
                <w:rFonts w:ascii="Arial" w:eastAsia="Calibri" w:hAnsi="Arial" w:cs="Arial"/>
                <w:b/>
                <w:sz w:val="16"/>
                <w:szCs w:val="16"/>
              </w:rPr>
              <w:t xml:space="preserve">RESULTADO </w:t>
            </w:r>
          </w:p>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(3</w:t>
            </w:r>
            <w:r w:rsidR="00F02CB3">
              <w:rPr>
                <w:rFonts w:ascii="Arial" w:eastAsia="Calibri" w:hAnsi="Arial" w:cs="Arial"/>
                <w:b/>
                <w:sz w:val="16"/>
                <w:szCs w:val="16"/>
              </w:rPr>
              <w:t>1</w:t>
            </w:r>
            <w:r w:rsidRPr="00BD3F73">
              <w:rPr>
                <w:rFonts w:ascii="Arial" w:eastAsia="Calibri" w:hAnsi="Arial" w:cs="Arial"/>
                <w:b/>
                <w:sz w:val="16"/>
                <w:szCs w:val="16"/>
              </w:rPr>
              <w:t xml:space="preserve"> DICIEMBRE  2020)</w:t>
            </w:r>
          </w:p>
        </w:tc>
      </w:tr>
      <w:tr w:rsidR="00BD3F73" w:rsidRPr="00BD3F73" w:rsidTr="00F02CB3">
        <w:tblPrEx>
          <w:tblCellMar>
            <w:left w:w="70" w:type="dxa"/>
            <w:right w:w="70" w:type="dxa"/>
          </w:tblCellMar>
        </w:tblPrEx>
        <w:trPr>
          <w:trHeight w:val="858"/>
        </w:trPr>
        <w:tc>
          <w:tcPr>
            <w:tcW w:w="4503" w:type="dxa"/>
            <w:shd w:val="clear" w:color="auto" w:fill="auto"/>
            <w:vAlign w:val="center"/>
          </w:tcPr>
          <w:tbl>
            <w:tblPr>
              <w:tblW w:w="6840" w:type="dxa"/>
              <w:tblLayout w:type="fixed"/>
              <w:tblCellMar>
                <w:left w:w="0" w:type="dxa"/>
                <w:right w:w="0" w:type="dxa"/>
              </w:tblCellMar>
              <w:tblLook w:val="04A0" w:firstRow="1" w:lastRow="0" w:firstColumn="1" w:lastColumn="0" w:noHBand="0" w:noVBand="1"/>
            </w:tblPr>
            <w:tblGrid>
              <w:gridCol w:w="6840"/>
            </w:tblGrid>
            <w:tr w:rsidR="00BD3F73" w:rsidRPr="00BD3F73" w:rsidTr="001F1A86">
              <w:trPr>
                <w:trHeight w:val="600"/>
              </w:trPr>
              <w:tc>
                <w:tcPr>
                  <w:tcW w:w="6840" w:type="dxa"/>
                  <w:tcBorders>
                    <w:top w:val="nil"/>
                    <w:left w:val="nil"/>
                    <w:bottom w:val="nil"/>
                    <w:right w:val="nil"/>
                  </w:tcBorders>
                  <w:shd w:val="clear" w:color="auto" w:fill="auto"/>
                  <w:tcMar>
                    <w:top w:w="15" w:type="dxa"/>
                    <w:left w:w="15" w:type="dxa"/>
                    <w:bottom w:w="0" w:type="dxa"/>
                    <w:right w:w="15" w:type="dxa"/>
                  </w:tcMar>
                  <w:vAlign w:val="bottom"/>
                  <w:hideMark/>
                </w:tcPr>
                <w:p w:rsidR="00BD3F73" w:rsidRPr="00BD3F73" w:rsidRDefault="00BD3F73" w:rsidP="00BD3F73">
                  <w:pPr>
                    <w:rPr>
                      <w:rFonts w:ascii="Arial" w:eastAsia="Calibri" w:hAnsi="Arial" w:cs="Arial"/>
                      <w:color w:val="000000"/>
                      <w:sz w:val="16"/>
                      <w:szCs w:val="16"/>
                      <w:lang w:eastAsia="es-CO"/>
                    </w:rPr>
                  </w:pPr>
                  <w:r w:rsidRPr="00BD3F73">
                    <w:rPr>
                      <w:rFonts w:ascii="Arial" w:eastAsia="Calibri" w:hAnsi="Arial" w:cs="Arial"/>
                      <w:color w:val="000000"/>
                      <w:sz w:val="16"/>
                      <w:szCs w:val="16"/>
                    </w:rPr>
                    <w:t>Porcentaje de Cumplimiento del sistema obligatorio de garantía de la calidad en   IPS públicas y privadas</w:t>
                  </w:r>
                </w:p>
              </w:tc>
            </w:tr>
          </w:tbl>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 xml:space="preserve"> </w:t>
            </w:r>
          </w:p>
        </w:tc>
        <w:tc>
          <w:tcPr>
            <w:tcW w:w="1275" w:type="dxa"/>
            <w:shd w:val="clear" w:color="auto" w:fill="auto"/>
            <w:vAlign w:val="center"/>
          </w:tcPr>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89%</w:t>
            </w:r>
          </w:p>
        </w:tc>
        <w:tc>
          <w:tcPr>
            <w:tcW w:w="1447" w:type="dxa"/>
            <w:shd w:val="clear" w:color="auto" w:fill="auto"/>
            <w:vAlign w:val="center"/>
          </w:tcPr>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89%</w:t>
            </w:r>
          </w:p>
        </w:tc>
        <w:tc>
          <w:tcPr>
            <w:tcW w:w="2268" w:type="dxa"/>
            <w:shd w:val="clear" w:color="auto" w:fill="auto"/>
            <w:vAlign w:val="center"/>
          </w:tcPr>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94%</w:t>
            </w:r>
          </w:p>
        </w:tc>
      </w:tr>
      <w:tr w:rsidR="00BD3F73" w:rsidRPr="00BD3F73" w:rsidTr="00F02CB3">
        <w:trPr>
          <w:trHeight w:val="858"/>
        </w:trPr>
        <w:tc>
          <w:tcPr>
            <w:tcW w:w="4503" w:type="dxa"/>
            <w:shd w:val="clear" w:color="auto" w:fill="auto"/>
            <w:vAlign w:val="center"/>
          </w:tcPr>
          <w:tbl>
            <w:tblPr>
              <w:tblW w:w="6840" w:type="dxa"/>
              <w:tblLayout w:type="fixed"/>
              <w:tblCellMar>
                <w:left w:w="0" w:type="dxa"/>
                <w:right w:w="0" w:type="dxa"/>
              </w:tblCellMar>
              <w:tblLook w:val="04A0" w:firstRow="1" w:lastRow="0" w:firstColumn="1" w:lastColumn="0" w:noHBand="0" w:noVBand="1"/>
            </w:tblPr>
            <w:tblGrid>
              <w:gridCol w:w="6840"/>
            </w:tblGrid>
            <w:tr w:rsidR="00BD3F73" w:rsidRPr="00BD3F73" w:rsidTr="001F1A86">
              <w:trPr>
                <w:trHeight w:val="600"/>
              </w:trPr>
              <w:tc>
                <w:tcPr>
                  <w:tcW w:w="6840" w:type="dxa"/>
                  <w:tcBorders>
                    <w:top w:val="nil"/>
                    <w:left w:val="nil"/>
                    <w:bottom w:val="nil"/>
                    <w:right w:val="nil"/>
                  </w:tcBorders>
                  <w:shd w:val="clear" w:color="auto" w:fill="auto"/>
                  <w:tcMar>
                    <w:top w:w="15" w:type="dxa"/>
                    <w:left w:w="15" w:type="dxa"/>
                    <w:bottom w:w="0" w:type="dxa"/>
                    <w:right w:w="15" w:type="dxa"/>
                  </w:tcMar>
                  <w:vAlign w:val="bottom"/>
                  <w:hideMark/>
                </w:tcPr>
                <w:p w:rsidR="00BD3F73" w:rsidRPr="00BD3F73" w:rsidRDefault="00BD3F73" w:rsidP="00BD3F73">
                  <w:pPr>
                    <w:spacing w:after="200" w:line="276" w:lineRule="auto"/>
                    <w:rPr>
                      <w:rFonts w:ascii="Arial" w:eastAsia="Calibri" w:hAnsi="Arial" w:cs="Arial"/>
                      <w:color w:val="000000"/>
                      <w:sz w:val="16"/>
                      <w:szCs w:val="16"/>
                    </w:rPr>
                  </w:pPr>
                  <w:r w:rsidRPr="00BD3F73">
                    <w:rPr>
                      <w:rFonts w:ascii="Arial" w:eastAsia="Calibri" w:hAnsi="Arial" w:cs="Arial"/>
                      <w:color w:val="000000"/>
                      <w:sz w:val="16"/>
                      <w:szCs w:val="16"/>
                    </w:rPr>
                    <w:t>Porcentaje de Cumplimiento de implementación del programa de seguridad del paciente en   IPS públicas y privadas</w:t>
                  </w:r>
                </w:p>
              </w:tc>
            </w:tr>
          </w:tbl>
          <w:p w:rsidR="00BD3F73" w:rsidRPr="00BD3F73" w:rsidRDefault="00BD3F73" w:rsidP="00BD3F73">
            <w:pPr>
              <w:spacing w:after="200" w:line="276" w:lineRule="auto"/>
              <w:rPr>
                <w:rFonts w:ascii="Arial" w:eastAsia="Calibri" w:hAnsi="Arial" w:cs="Arial"/>
                <w:color w:val="000000"/>
                <w:sz w:val="16"/>
                <w:szCs w:val="16"/>
              </w:rPr>
            </w:pPr>
          </w:p>
        </w:tc>
        <w:tc>
          <w:tcPr>
            <w:tcW w:w="1275" w:type="dxa"/>
            <w:shd w:val="clear" w:color="auto" w:fill="auto"/>
            <w:vAlign w:val="center"/>
          </w:tcPr>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80%</w:t>
            </w:r>
          </w:p>
        </w:tc>
        <w:tc>
          <w:tcPr>
            <w:tcW w:w="1447" w:type="dxa"/>
            <w:shd w:val="clear" w:color="auto" w:fill="auto"/>
            <w:vAlign w:val="center"/>
          </w:tcPr>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80%</w:t>
            </w:r>
          </w:p>
        </w:tc>
        <w:tc>
          <w:tcPr>
            <w:tcW w:w="2268" w:type="dxa"/>
            <w:shd w:val="clear" w:color="auto" w:fill="auto"/>
            <w:vAlign w:val="center"/>
          </w:tcPr>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95%</w:t>
            </w:r>
          </w:p>
        </w:tc>
      </w:tr>
    </w:tbl>
    <w:p w:rsidR="00BD3F73" w:rsidRPr="00BD3F73" w:rsidRDefault="00BD3F73" w:rsidP="00BD3F73">
      <w:pPr>
        <w:spacing w:after="200" w:line="276" w:lineRule="auto"/>
        <w:contextualSpacing/>
        <w:rPr>
          <w:rFonts w:asciiTheme="minorHAnsi" w:eastAsia="Calibri" w:hAnsiTheme="minorHAnsi"/>
          <w:color w:val="000000" w:themeColor="text1"/>
          <w:sz w:val="22"/>
          <w:szCs w:val="22"/>
        </w:rPr>
      </w:pPr>
    </w:p>
    <w:p w:rsidR="00BD3F73" w:rsidRPr="00BD3F73" w:rsidRDefault="00BD3F73" w:rsidP="00BD3F73">
      <w:pPr>
        <w:jc w:val="both"/>
        <w:rPr>
          <w:rFonts w:asciiTheme="minorHAnsi" w:hAnsiTheme="minorHAnsi" w:cstheme="minorHAnsi"/>
          <w:sz w:val="22"/>
          <w:szCs w:val="22"/>
        </w:rPr>
      </w:pPr>
    </w:p>
    <w:p w:rsidR="00BD3F73" w:rsidRPr="00BD3F73" w:rsidRDefault="00BD3F73" w:rsidP="00BD3F73">
      <w:pPr>
        <w:jc w:val="both"/>
        <w:rPr>
          <w:rFonts w:asciiTheme="minorHAnsi" w:hAnsiTheme="minorHAnsi" w:cstheme="minorHAnsi"/>
          <w:sz w:val="22"/>
          <w:szCs w:val="22"/>
        </w:rPr>
      </w:pPr>
      <w:r w:rsidRPr="00BD3F73">
        <w:rPr>
          <w:rFonts w:asciiTheme="minorHAnsi" w:hAnsiTheme="minorHAnsi" w:cstheme="minorHAnsi"/>
          <w:sz w:val="22"/>
          <w:szCs w:val="22"/>
        </w:rPr>
        <w:t>El universo de IPS públicas y privadas en el mes de enero de 2020 fue de 277 IPS, el cual es obtenido por de la fuente oficial del REPS (Registro Especial de Prestadores de Servicios de Salud) del Ministerio de Salud y Protección Social, la Secretaria de Salud Pública y Seguridad Social de Pereira realizo monitoreo a través de la asistencia técnica al 100% de IPS que se encuentren habilitadas en el municipio de Pereira.</w:t>
      </w:r>
    </w:p>
    <w:p w:rsidR="00BD3F73" w:rsidRPr="00BD3F73" w:rsidRDefault="00BD3F73" w:rsidP="00BD3F73">
      <w:pPr>
        <w:jc w:val="both"/>
        <w:rPr>
          <w:rFonts w:asciiTheme="minorHAnsi" w:hAnsiTheme="minorHAnsi" w:cstheme="minorHAnsi"/>
          <w:sz w:val="22"/>
          <w:szCs w:val="22"/>
        </w:rPr>
      </w:pPr>
    </w:p>
    <w:p w:rsidR="00BD3F73" w:rsidRPr="00BD3F73" w:rsidRDefault="00BD3F73" w:rsidP="00BD3F73">
      <w:pPr>
        <w:jc w:val="both"/>
        <w:rPr>
          <w:rFonts w:asciiTheme="minorHAnsi" w:hAnsiTheme="minorHAnsi" w:cstheme="minorHAnsi"/>
          <w:sz w:val="22"/>
          <w:szCs w:val="22"/>
        </w:rPr>
      </w:pPr>
      <w:r w:rsidRPr="00BD3F73">
        <w:rPr>
          <w:rFonts w:asciiTheme="minorHAnsi" w:hAnsiTheme="minorHAnsi" w:cstheme="minorHAnsi"/>
          <w:sz w:val="22"/>
          <w:szCs w:val="22"/>
        </w:rPr>
        <w:t>Al 3</w:t>
      </w:r>
      <w:r w:rsidR="00D21DEB">
        <w:rPr>
          <w:rFonts w:asciiTheme="minorHAnsi" w:hAnsiTheme="minorHAnsi" w:cstheme="minorHAnsi"/>
          <w:sz w:val="22"/>
          <w:szCs w:val="22"/>
        </w:rPr>
        <w:t>1</w:t>
      </w:r>
      <w:r w:rsidRPr="00BD3F73">
        <w:rPr>
          <w:rFonts w:asciiTheme="minorHAnsi" w:hAnsiTheme="minorHAnsi" w:cstheme="minorHAnsi"/>
          <w:sz w:val="22"/>
          <w:szCs w:val="22"/>
        </w:rPr>
        <w:t xml:space="preserve"> de diciembre de 2020 se realizaron 259 visitas de asistencia técnica A 259 IPS para un porcentaje de cumplimiento en cobertura del 93%, evidenciándose que las IPS cumplen con la normatividad vigente en un 86%.</w:t>
      </w:r>
    </w:p>
    <w:p w:rsidR="00BD3F73" w:rsidRPr="00BD3F73" w:rsidRDefault="00BD3F73" w:rsidP="00BD3F73">
      <w:pPr>
        <w:jc w:val="both"/>
        <w:rPr>
          <w:rFonts w:asciiTheme="minorHAnsi" w:hAnsiTheme="minorHAnsi" w:cstheme="minorHAnsi"/>
          <w:sz w:val="22"/>
          <w:szCs w:val="22"/>
        </w:rPr>
      </w:pPr>
    </w:p>
    <w:p w:rsidR="00BD3F73" w:rsidRPr="00BD3F73" w:rsidRDefault="00BD3F73" w:rsidP="00BD3F73">
      <w:pPr>
        <w:jc w:val="both"/>
        <w:rPr>
          <w:rFonts w:asciiTheme="minorHAnsi" w:hAnsiTheme="minorHAnsi" w:cstheme="minorHAnsi"/>
          <w:sz w:val="22"/>
          <w:szCs w:val="22"/>
        </w:rPr>
      </w:pPr>
      <w:r w:rsidRPr="00BD3F73">
        <w:rPr>
          <w:rFonts w:asciiTheme="minorHAnsi" w:hAnsiTheme="minorHAnsi" w:cstheme="minorHAnsi"/>
          <w:sz w:val="22"/>
          <w:szCs w:val="22"/>
        </w:rPr>
        <w:t xml:space="preserve">El porcentaje de cumplimiento del 93% en cobertura de IPS se debe a que 19 IPS se encontraban en proceso de liquidación, por </w:t>
      </w:r>
      <w:r w:rsidR="00D21DEB">
        <w:rPr>
          <w:rFonts w:asciiTheme="minorHAnsi" w:hAnsiTheme="minorHAnsi" w:cstheme="minorHAnsi"/>
          <w:sz w:val="22"/>
          <w:szCs w:val="22"/>
        </w:rPr>
        <w:t>t</w:t>
      </w:r>
      <w:r w:rsidRPr="00BD3F73">
        <w:rPr>
          <w:rFonts w:asciiTheme="minorHAnsi" w:hAnsiTheme="minorHAnsi" w:cstheme="minorHAnsi"/>
          <w:sz w:val="22"/>
          <w:szCs w:val="22"/>
        </w:rPr>
        <w:t xml:space="preserve">al motivo no se </w:t>
      </w:r>
      <w:r w:rsidR="00D21DEB" w:rsidRPr="00BD3F73">
        <w:rPr>
          <w:rFonts w:asciiTheme="minorHAnsi" w:hAnsiTheme="minorHAnsi" w:cstheme="minorHAnsi"/>
          <w:sz w:val="22"/>
          <w:szCs w:val="22"/>
        </w:rPr>
        <w:t>realizó</w:t>
      </w:r>
      <w:r w:rsidRPr="00BD3F73">
        <w:rPr>
          <w:rFonts w:asciiTheme="minorHAnsi" w:hAnsiTheme="minorHAnsi" w:cstheme="minorHAnsi"/>
          <w:sz w:val="22"/>
          <w:szCs w:val="22"/>
        </w:rPr>
        <w:t xml:space="preserve"> asistencia técnica. </w:t>
      </w:r>
    </w:p>
    <w:p w:rsidR="00BD3F73" w:rsidRPr="00BD3F73" w:rsidRDefault="00BD3F73" w:rsidP="00BD3F73">
      <w:pPr>
        <w:jc w:val="both"/>
        <w:rPr>
          <w:rFonts w:asciiTheme="minorHAnsi" w:hAnsiTheme="minorHAnsi" w:cstheme="minorHAnsi"/>
          <w:sz w:val="22"/>
          <w:szCs w:val="22"/>
        </w:rPr>
      </w:pPr>
    </w:p>
    <w:p w:rsidR="00BD3F73" w:rsidRPr="00BD3F73" w:rsidRDefault="00BD3F73" w:rsidP="00BD3F73">
      <w:pPr>
        <w:tabs>
          <w:tab w:val="center" w:pos="4252"/>
          <w:tab w:val="right" w:pos="8504"/>
        </w:tabs>
        <w:ind w:left="-709"/>
        <w:jc w:val="both"/>
        <w:rPr>
          <w:rFonts w:ascii="Arial" w:hAnsi="Arial" w:cs="Arial"/>
          <w:b/>
          <w:color w:val="FF0000"/>
          <w:sz w:val="20"/>
          <w:szCs w:val="20"/>
        </w:rPr>
      </w:pPr>
      <w:r w:rsidRPr="00BD3F73">
        <w:rPr>
          <w:rFonts w:ascii="Arial" w:hAnsi="Arial" w:cs="Arial"/>
          <w:b/>
          <w:color w:val="FF0000"/>
          <w:sz w:val="20"/>
          <w:szCs w:val="20"/>
        </w:rPr>
        <w:t xml:space="preserve">              </w:t>
      </w:r>
    </w:p>
    <w:p w:rsidR="00BD3F73" w:rsidRDefault="00D21DEB" w:rsidP="00BD3F73">
      <w:pPr>
        <w:tabs>
          <w:tab w:val="center" w:pos="4252"/>
          <w:tab w:val="right" w:pos="8504"/>
        </w:tabs>
        <w:ind w:left="-709"/>
        <w:jc w:val="both"/>
        <w:rPr>
          <w:rFonts w:ascii="Arial" w:hAnsi="Arial" w:cs="Arial"/>
          <w:color w:val="000000" w:themeColor="text1"/>
          <w:sz w:val="20"/>
          <w:szCs w:val="20"/>
        </w:rPr>
      </w:pPr>
      <w:r>
        <w:rPr>
          <w:rFonts w:ascii="Arial" w:hAnsi="Arial" w:cs="Arial"/>
          <w:b/>
          <w:color w:val="FF0000"/>
          <w:sz w:val="20"/>
          <w:szCs w:val="20"/>
        </w:rPr>
        <w:t xml:space="preserve"> </w:t>
      </w:r>
      <w:r w:rsidRPr="00D21DEB">
        <w:rPr>
          <w:rFonts w:ascii="Arial" w:hAnsi="Arial" w:cs="Arial"/>
          <w:b/>
          <w:color w:val="000000" w:themeColor="text1"/>
          <w:sz w:val="20"/>
          <w:szCs w:val="20"/>
        </w:rPr>
        <w:t xml:space="preserve">  </w:t>
      </w:r>
      <w:r w:rsidR="00BD3F73" w:rsidRPr="00D21DEB">
        <w:rPr>
          <w:rFonts w:ascii="Arial" w:hAnsi="Arial" w:cs="Arial"/>
          <w:b/>
          <w:color w:val="000000" w:themeColor="text1"/>
          <w:sz w:val="20"/>
          <w:szCs w:val="20"/>
        </w:rPr>
        <w:t>SOPORTES:</w:t>
      </w:r>
      <w:r w:rsidR="00BD3F73" w:rsidRPr="00D21DEB">
        <w:rPr>
          <w:rFonts w:ascii="Arial" w:hAnsi="Arial" w:cs="Arial"/>
          <w:color w:val="000000" w:themeColor="text1"/>
          <w:sz w:val="20"/>
          <w:szCs w:val="20"/>
        </w:rPr>
        <w:t xml:space="preserve"> CD informe N°1, subcarpeta alcance N 5. </w:t>
      </w:r>
      <w:proofErr w:type="gramStart"/>
      <w:r w:rsidR="00BD3F73" w:rsidRPr="00D21DEB">
        <w:rPr>
          <w:rFonts w:ascii="Arial" w:hAnsi="Arial" w:cs="Arial"/>
          <w:color w:val="000000" w:themeColor="text1"/>
          <w:sz w:val="20"/>
          <w:szCs w:val="20"/>
        </w:rPr>
        <w:t>Total</w:t>
      </w:r>
      <w:proofErr w:type="gramEnd"/>
      <w:r w:rsidR="00BD3F73" w:rsidRPr="00D21DEB">
        <w:rPr>
          <w:rFonts w:ascii="Arial" w:hAnsi="Arial" w:cs="Arial"/>
          <w:color w:val="000000" w:themeColor="text1"/>
          <w:sz w:val="20"/>
          <w:szCs w:val="20"/>
        </w:rPr>
        <w:t xml:space="preserve"> de documentos </w:t>
      </w:r>
      <w:r w:rsidRPr="00D21DEB">
        <w:rPr>
          <w:rFonts w:ascii="Arial" w:hAnsi="Arial" w:cs="Arial"/>
          <w:color w:val="000000" w:themeColor="text1"/>
          <w:sz w:val="20"/>
          <w:szCs w:val="20"/>
        </w:rPr>
        <w:t xml:space="preserve">0 </w:t>
      </w:r>
      <w:r w:rsidR="00F7601F">
        <w:rPr>
          <w:rFonts w:ascii="Arial" w:hAnsi="Arial" w:cs="Arial"/>
          <w:color w:val="000000" w:themeColor="text1"/>
          <w:sz w:val="20"/>
          <w:szCs w:val="20"/>
        </w:rPr>
        <w:t>– No aplica</w:t>
      </w:r>
    </w:p>
    <w:p w:rsidR="0065583D" w:rsidRDefault="0065583D" w:rsidP="00BD3F73">
      <w:pPr>
        <w:tabs>
          <w:tab w:val="center" w:pos="4252"/>
          <w:tab w:val="right" w:pos="8504"/>
        </w:tabs>
        <w:ind w:left="-709"/>
        <w:jc w:val="both"/>
        <w:rPr>
          <w:rFonts w:ascii="Arial" w:hAnsi="Arial" w:cs="Arial"/>
          <w:color w:val="FF0000"/>
          <w:sz w:val="20"/>
          <w:szCs w:val="20"/>
        </w:rPr>
      </w:pPr>
    </w:p>
    <w:p w:rsidR="0065583D" w:rsidRPr="00BD3F73" w:rsidRDefault="0065583D" w:rsidP="00BD3F73">
      <w:pPr>
        <w:tabs>
          <w:tab w:val="center" w:pos="4252"/>
          <w:tab w:val="right" w:pos="8504"/>
        </w:tabs>
        <w:ind w:left="-709"/>
        <w:jc w:val="both"/>
        <w:rPr>
          <w:rFonts w:ascii="Arial" w:hAnsi="Arial" w:cs="Arial"/>
          <w:color w:val="FF0000"/>
          <w:sz w:val="20"/>
          <w:szCs w:val="20"/>
        </w:rPr>
      </w:pPr>
    </w:p>
    <w:p w:rsidR="00BD3F73" w:rsidRPr="00BD3F73" w:rsidRDefault="00BD3F73" w:rsidP="00BD3F73">
      <w:pPr>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9912"/>
      </w:tblGrid>
      <w:tr w:rsidR="00BD3F73" w:rsidRPr="00B069E5" w:rsidTr="001F1A86">
        <w:trPr>
          <w:trHeight w:val="749"/>
        </w:trPr>
        <w:tc>
          <w:tcPr>
            <w:tcW w:w="10060" w:type="dxa"/>
          </w:tcPr>
          <w:p w:rsidR="00BD3F73" w:rsidRPr="00B069E5" w:rsidRDefault="00BD3F73" w:rsidP="001F1A86">
            <w:pPr>
              <w:rPr>
                <w:rFonts w:ascii="Arial" w:hAnsi="Arial" w:cs="Arial"/>
                <w:bCs/>
                <w:sz w:val="20"/>
                <w:szCs w:val="20"/>
                <w:lang w:val="es-CO"/>
              </w:rPr>
            </w:pPr>
            <w:r w:rsidRPr="00B069E5">
              <w:rPr>
                <w:rFonts w:ascii="Arial" w:hAnsi="Arial" w:cs="Arial"/>
                <w:b/>
                <w:bCs/>
                <w:sz w:val="20"/>
                <w:szCs w:val="20"/>
              </w:rPr>
              <w:t>ALCANCE 6</w:t>
            </w:r>
            <w:r w:rsidRPr="00B069E5">
              <w:rPr>
                <w:rFonts w:ascii="Arial" w:hAnsi="Arial" w:cs="Arial"/>
                <w:bCs/>
                <w:sz w:val="20"/>
                <w:szCs w:val="20"/>
              </w:rPr>
              <w:t>.</w:t>
            </w:r>
            <w:r w:rsidRPr="00B069E5">
              <w:rPr>
                <w:rFonts w:ascii="Tahoma" w:hAnsi="Tahoma" w:cs="Tahoma"/>
                <w:color w:val="000000"/>
                <w:sz w:val="20"/>
                <w:szCs w:val="20"/>
                <w:shd w:val="clear" w:color="auto" w:fill="FFFFFF"/>
                <w:lang w:val="es-CO"/>
              </w:rPr>
              <w:t xml:space="preserve"> </w:t>
            </w:r>
            <w:r w:rsidRPr="00B069E5">
              <w:rPr>
                <w:rFonts w:ascii="Arial" w:hAnsi="Arial" w:cs="Arial"/>
                <w:bCs/>
                <w:sz w:val="20"/>
                <w:szCs w:val="20"/>
                <w:lang w:val="es-CO"/>
              </w:rPr>
              <w:t xml:space="preserve">Apoyar la realización de encuentros periódicos con el equipo de trabajo que incluya procesos de capacitación, inducciones y </w:t>
            </w:r>
            <w:proofErr w:type="spellStart"/>
            <w:proofErr w:type="gramStart"/>
            <w:r w:rsidRPr="00B069E5">
              <w:rPr>
                <w:rFonts w:ascii="Arial" w:hAnsi="Arial" w:cs="Arial"/>
                <w:bCs/>
                <w:sz w:val="20"/>
                <w:szCs w:val="20"/>
                <w:lang w:val="es-CO"/>
              </w:rPr>
              <w:t>re-inducciones</w:t>
            </w:r>
            <w:proofErr w:type="spellEnd"/>
            <w:proofErr w:type="gramEnd"/>
            <w:r w:rsidRPr="00B069E5">
              <w:rPr>
                <w:rFonts w:ascii="Arial" w:hAnsi="Arial" w:cs="Arial"/>
                <w:bCs/>
                <w:sz w:val="20"/>
                <w:szCs w:val="20"/>
                <w:lang w:val="es-CO"/>
              </w:rPr>
              <w:t>. </w:t>
            </w:r>
          </w:p>
          <w:p w:rsidR="00BD3F73" w:rsidRPr="00B069E5" w:rsidRDefault="00BD3F73" w:rsidP="001F1A86">
            <w:pPr>
              <w:rPr>
                <w:rFonts w:ascii="Arial" w:hAnsi="Arial" w:cs="Arial"/>
                <w:color w:val="000000"/>
                <w:sz w:val="20"/>
                <w:szCs w:val="20"/>
                <w:lang w:val="es-CO"/>
              </w:rPr>
            </w:pPr>
            <w:r w:rsidRPr="00B069E5">
              <w:rPr>
                <w:rFonts w:ascii="Arial" w:hAnsi="Arial" w:cs="Arial"/>
                <w:color w:val="000000"/>
                <w:sz w:val="20"/>
                <w:szCs w:val="20"/>
                <w:lang w:val="es-CO"/>
              </w:rPr>
              <w:t xml:space="preserve"> </w:t>
            </w:r>
          </w:p>
        </w:tc>
      </w:tr>
    </w:tbl>
    <w:p w:rsidR="0025176F" w:rsidRDefault="0025176F" w:rsidP="0025176F">
      <w:pPr>
        <w:rPr>
          <w:rFonts w:ascii="Arial" w:hAnsi="Arial" w:cs="Arial"/>
          <w:b/>
          <w:bCs/>
          <w:sz w:val="20"/>
          <w:szCs w:val="20"/>
        </w:rPr>
      </w:pPr>
    </w:p>
    <w:p w:rsidR="0025176F" w:rsidRDefault="0025176F" w:rsidP="0025176F">
      <w:pPr>
        <w:jc w:val="both"/>
        <w:rPr>
          <w:rFonts w:ascii="Arial" w:hAnsi="Arial" w:cs="Arial"/>
          <w:sz w:val="20"/>
          <w:szCs w:val="20"/>
        </w:rPr>
      </w:pPr>
      <w:r w:rsidRPr="00BD3F73">
        <w:rPr>
          <w:rFonts w:ascii="Arial" w:hAnsi="Arial" w:cs="Arial"/>
          <w:b/>
          <w:bCs/>
          <w:sz w:val="20"/>
          <w:szCs w:val="20"/>
        </w:rPr>
        <w:t xml:space="preserve">Actividades ejecutadas: </w:t>
      </w:r>
      <w:r w:rsidRPr="00BD3F73">
        <w:rPr>
          <w:rFonts w:ascii="Arial" w:hAnsi="Arial" w:cs="Arial"/>
          <w:sz w:val="20"/>
          <w:szCs w:val="20"/>
        </w:rPr>
        <w:t>Para dar respuesta a este alcance en el periodo informado se realizaron las siguientes actividades:</w:t>
      </w:r>
    </w:p>
    <w:p w:rsidR="00E33EFA" w:rsidRDefault="00E33EFA" w:rsidP="0025176F">
      <w:pPr>
        <w:jc w:val="both"/>
        <w:rPr>
          <w:rFonts w:ascii="Arial" w:hAnsi="Arial" w:cs="Arial"/>
          <w:sz w:val="20"/>
          <w:szCs w:val="20"/>
        </w:rPr>
      </w:pPr>
    </w:p>
    <w:p w:rsidR="00E33EFA" w:rsidRPr="0025176F" w:rsidRDefault="00E33EFA" w:rsidP="0025176F">
      <w:pPr>
        <w:jc w:val="both"/>
        <w:rPr>
          <w:rFonts w:ascii="Arial" w:hAnsi="Arial" w:cs="Arial"/>
          <w:sz w:val="20"/>
          <w:szCs w:val="20"/>
        </w:rPr>
      </w:pPr>
      <w:r>
        <w:rPr>
          <w:rFonts w:ascii="Arial" w:hAnsi="Arial" w:cs="Arial"/>
          <w:sz w:val="20"/>
          <w:szCs w:val="20"/>
        </w:rPr>
        <w:t xml:space="preserve">Se participa en 13 reuniones, a </w:t>
      </w:r>
      <w:proofErr w:type="gramStart"/>
      <w:r>
        <w:rPr>
          <w:rFonts w:ascii="Arial" w:hAnsi="Arial" w:cs="Arial"/>
          <w:sz w:val="20"/>
          <w:szCs w:val="20"/>
        </w:rPr>
        <w:t>continuación</w:t>
      </w:r>
      <w:proofErr w:type="gramEnd"/>
      <w:r>
        <w:rPr>
          <w:rFonts w:ascii="Arial" w:hAnsi="Arial" w:cs="Arial"/>
          <w:sz w:val="20"/>
          <w:szCs w:val="20"/>
        </w:rPr>
        <w:t xml:space="preserve"> se relacionan:</w:t>
      </w:r>
    </w:p>
    <w:p w:rsidR="0035560A" w:rsidRDefault="0035560A" w:rsidP="00BD3F73">
      <w:pPr>
        <w:jc w:val="both"/>
        <w:rPr>
          <w:rFonts w:ascii="Arial" w:hAnsi="Arial" w:cs="Arial"/>
          <w:b/>
          <w:bCs/>
          <w:sz w:val="20"/>
          <w:szCs w:val="20"/>
        </w:rPr>
      </w:pP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126"/>
        <w:gridCol w:w="3261"/>
        <w:gridCol w:w="3419"/>
      </w:tblGrid>
      <w:tr w:rsidR="00BD3F73" w:rsidRPr="00BD3F73" w:rsidTr="001F1A86">
        <w:tc>
          <w:tcPr>
            <w:tcW w:w="599" w:type="dxa"/>
            <w:shd w:val="clear" w:color="auto" w:fill="8EAADB"/>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w:t>
            </w:r>
          </w:p>
        </w:tc>
        <w:tc>
          <w:tcPr>
            <w:tcW w:w="2126" w:type="dxa"/>
            <w:shd w:val="clear" w:color="auto" w:fill="8EAADB"/>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FECHA</w:t>
            </w:r>
          </w:p>
        </w:tc>
        <w:tc>
          <w:tcPr>
            <w:tcW w:w="3261" w:type="dxa"/>
            <w:shd w:val="clear" w:color="auto" w:fill="8EAADB"/>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ACTIVIDAD</w:t>
            </w:r>
          </w:p>
        </w:tc>
        <w:tc>
          <w:tcPr>
            <w:tcW w:w="3419" w:type="dxa"/>
            <w:shd w:val="clear" w:color="auto" w:fill="8EAADB"/>
          </w:tcPr>
          <w:p w:rsidR="00BD3F73" w:rsidRPr="00BD3F73" w:rsidRDefault="00BD3F73" w:rsidP="00BD3F73">
            <w:pPr>
              <w:jc w:val="center"/>
              <w:rPr>
                <w:rFonts w:ascii="Arial" w:eastAsia="Calibri" w:hAnsi="Arial" w:cs="Arial"/>
                <w:b/>
                <w:sz w:val="16"/>
                <w:szCs w:val="16"/>
              </w:rPr>
            </w:pPr>
            <w:r w:rsidRPr="00BD3F73">
              <w:rPr>
                <w:rFonts w:ascii="Arial" w:eastAsia="Calibri" w:hAnsi="Arial" w:cs="Arial"/>
                <w:b/>
                <w:sz w:val="16"/>
                <w:szCs w:val="16"/>
              </w:rPr>
              <w:t>OBSERVACIÓN</w:t>
            </w:r>
          </w:p>
        </w:tc>
      </w:tr>
      <w:tr w:rsidR="00BD3F73" w:rsidRPr="00BD3F73" w:rsidTr="001F1A86">
        <w:tc>
          <w:tcPr>
            <w:tcW w:w="599" w:type="dxa"/>
            <w:shd w:val="clear" w:color="auto" w:fill="auto"/>
          </w:tcPr>
          <w:p w:rsidR="00BD3F73" w:rsidRPr="00BD3F73" w:rsidRDefault="00BD3F73" w:rsidP="00BD3F73">
            <w:pPr>
              <w:jc w:val="center"/>
              <w:rPr>
                <w:rFonts w:ascii="Arial" w:eastAsia="Calibri" w:hAnsi="Arial" w:cs="Arial"/>
                <w:sz w:val="16"/>
                <w:szCs w:val="16"/>
              </w:rPr>
            </w:pPr>
            <w:bookmarkStart w:id="2" w:name="_Hlk48045073"/>
            <w:r w:rsidRPr="00BD3F73">
              <w:rPr>
                <w:rFonts w:ascii="Arial" w:eastAsia="Calibri" w:hAnsi="Arial" w:cs="Arial"/>
                <w:sz w:val="16"/>
                <w:szCs w:val="16"/>
              </w:rPr>
              <w:t>1</w:t>
            </w:r>
          </w:p>
        </w:tc>
        <w:tc>
          <w:tcPr>
            <w:tcW w:w="2126"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25-01-2021</w:t>
            </w:r>
          </w:p>
        </w:tc>
        <w:tc>
          <w:tcPr>
            <w:tcW w:w="3261"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Reunión Daniela López</w:t>
            </w:r>
          </w:p>
        </w:tc>
        <w:tc>
          <w:tcPr>
            <w:tcW w:w="3419" w:type="dxa"/>
            <w:shd w:val="clear" w:color="auto" w:fill="auto"/>
          </w:tcPr>
          <w:p w:rsidR="00BD3F73" w:rsidRPr="00BD3F73" w:rsidRDefault="00BD3F73" w:rsidP="00BD3F73">
            <w:pPr>
              <w:jc w:val="both"/>
              <w:rPr>
                <w:rFonts w:ascii="Arial" w:eastAsia="Calibri" w:hAnsi="Arial" w:cs="Arial"/>
                <w:sz w:val="16"/>
                <w:szCs w:val="16"/>
              </w:rPr>
            </w:pPr>
            <w:r w:rsidRPr="00BD3F73">
              <w:rPr>
                <w:rFonts w:ascii="Arial" w:eastAsia="Calibri" w:hAnsi="Arial" w:cs="Arial"/>
                <w:sz w:val="16"/>
                <w:szCs w:val="16"/>
              </w:rPr>
              <w:t>Se programan las siguientes actividades:</w:t>
            </w: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r w:rsidRPr="00BD3F73">
              <w:rPr>
                <w:rFonts w:ascii="Arial" w:eastAsia="Calibri" w:hAnsi="Arial" w:cs="Arial"/>
                <w:sz w:val="16"/>
                <w:szCs w:val="16"/>
              </w:rPr>
              <w:t>Visitas Hogares Claret.</w:t>
            </w: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r w:rsidRPr="00BD3F73">
              <w:rPr>
                <w:rFonts w:ascii="Arial" w:eastAsia="Calibri" w:hAnsi="Arial" w:cs="Arial"/>
                <w:sz w:val="16"/>
                <w:szCs w:val="16"/>
              </w:rPr>
              <w:t>Base datos REPS.</w:t>
            </w: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r w:rsidRPr="00BD3F73">
              <w:rPr>
                <w:rFonts w:ascii="Arial" w:eastAsia="Calibri" w:hAnsi="Arial" w:cs="Arial"/>
                <w:sz w:val="16"/>
                <w:szCs w:val="16"/>
              </w:rPr>
              <w:t>Vistas de asistencia técnica IPS.</w:t>
            </w: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r w:rsidRPr="00BD3F73">
              <w:rPr>
                <w:rFonts w:ascii="Arial" w:eastAsia="Calibri" w:hAnsi="Arial" w:cs="Arial"/>
                <w:sz w:val="16"/>
                <w:szCs w:val="16"/>
              </w:rPr>
              <w:t>(1 documentos en PDF).</w:t>
            </w:r>
          </w:p>
        </w:tc>
      </w:tr>
      <w:tr w:rsidR="00BD3F73" w:rsidRPr="00BD3F73" w:rsidTr="001F1A86">
        <w:tc>
          <w:tcPr>
            <w:tcW w:w="599" w:type="dxa"/>
            <w:shd w:val="clear" w:color="auto" w:fill="auto"/>
          </w:tcPr>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lastRenderedPageBreak/>
              <w:t>2</w:t>
            </w:r>
          </w:p>
        </w:tc>
        <w:tc>
          <w:tcPr>
            <w:tcW w:w="2126"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03-02.-2021</w:t>
            </w:r>
          </w:p>
        </w:tc>
        <w:tc>
          <w:tcPr>
            <w:tcW w:w="3261"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Reunión Coordinadora Dimensión de Transmisibles</w:t>
            </w:r>
          </w:p>
        </w:tc>
        <w:tc>
          <w:tcPr>
            <w:tcW w:w="3419" w:type="dxa"/>
            <w:shd w:val="clear" w:color="auto" w:fill="auto"/>
          </w:tcPr>
          <w:p w:rsidR="00BD3F73" w:rsidRPr="00BD3F73" w:rsidRDefault="00BD3F73" w:rsidP="00BD3F73">
            <w:pPr>
              <w:jc w:val="both"/>
              <w:rPr>
                <w:rFonts w:ascii="Arial" w:eastAsia="Calibri" w:hAnsi="Arial" w:cs="Arial"/>
                <w:sz w:val="16"/>
                <w:szCs w:val="16"/>
              </w:rPr>
            </w:pPr>
            <w:r w:rsidRPr="00BD3F73">
              <w:rPr>
                <w:rFonts w:ascii="Arial" w:eastAsia="Calibri" w:hAnsi="Arial" w:cs="Arial"/>
                <w:sz w:val="16"/>
                <w:szCs w:val="16"/>
              </w:rPr>
              <w:t>Se hace socialización de la estructura del programa de tuberculosis y lepra y de los resultados obtenidos en el año 2020.</w:t>
            </w: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r w:rsidRPr="00BD3F73">
              <w:rPr>
                <w:rFonts w:ascii="Arial" w:eastAsia="Calibri" w:hAnsi="Arial" w:cs="Arial"/>
                <w:sz w:val="16"/>
                <w:szCs w:val="16"/>
              </w:rPr>
              <w:t>(1 documento en PDF).</w:t>
            </w:r>
          </w:p>
        </w:tc>
      </w:tr>
      <w:tr w:rsidR="00BD3F73" w:rsidRPr="00BD3F73" w:rsidTr="001F1A86">
        <w:tc>
          <w:tcPr>
            <w:tcW w:w="599" w:type="dxa"/>
            <w:shd w:val="clear" w:color="auto" w:fill="auto"/>
          </w:tcPr>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3</w:t>
            </w:r>
          </w:p>
        </w:tc>
        <w:tc>
          <w:tcPr>
            <w:tcW w:w="2126"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03-02-2020</w:t>
            </w:r>
          </w:p>
        </w:tc>
        <w:tc>
          <w:tcPr>
            <w:tcW w:w="3261"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Reunión Coordinadora Dimensión Emergencias y Desastres</w:t>
            </w:r>
          </w:p>
        </w:tc>
        <w:tc>
          <w:tcPr>
            <w:tcW w:w="3419" w:type="dxa"/>
            <w:shd w:val="clear" w:color="auto" w:fill="auto"/>
          </w:tcPr>
          <w:p w:rsidR="00BD3F73" w:rsidRPr="00BD3F73" w:rsidRDefault="00BD3F73" w:rsidP="00BD3F73">
            <w:pPr>
              <w:jc w:val="both"/>
              <w:rPr>
                <w:rFonts w:ascii="Arial" w:eastAsia="Calibri" w:hAnsi="Arial" w:cs="Arial"/>
                <w:sz w:val="16"/>
                <w:szCs w:val="16"/>
              </w:rPr>
            </w:pPr>
            <w:r w:rsidRPr="00BD3F73">
              <w:rPr>
                <w:rFonts w:ascii="Arial" w:eastAsia="Calibri" w:hAnsi="Arial" w:cs="Arial"/>
                <w:sz w:val="16"/>
                <w:szCs w:val="16"/>
              </w:rPr>
              <w:t>Se revisa el tema de trabajar con los prestadores de salud (servicio de transporte especial) el tema de humanización y seguridad del paciente.</w:t>
            </w: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r w:rsidRPr="00BD3F73">
              <w:rPr>
                <w:rFonts w:ascii="Arial" w:eastAsia="Calibri" w:hAnsi="Arial" w:cs="Arial"/>
                <w:sz w:val="16"/>
                <w:szCs w:val="16"/>
              </w:rPr>
              <w:t>(1 documento PDF).</w:t>
            </w:r>
          </w:p>
        </w:tc>
      </w:tr>
      <w:tr w:rsidR="00BD3F73" w:rsidRPr="00BD3F73" w:rsidTr="001F1A86">
        <w:tc>
          <w:tcPr>
            <w:tcW w:w="599" w:type="dxa"/>
            <w:shd w:val="clear" w:color="auto" w:fill="auto"/>
          </w:tcPr>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4</w:t>
            </w:r>
          </w:p>
        </w:tc>
        <w:tc>
          <w:tcPr>
            <w:tcW w:w="2126"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03-02-2021</w:t>
            </w:r>
          </w:p>
        </w:tc>
        <w:tc>
          <w:tcPr>
            <w:tcW w:w="3261"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Reunión Claudia Varón</w:t>
            </w:r>
          </w:p>
        </w:tc>
        <w:tc>
          <w:tcPr>
            <w:tcW w:w="3419" w:type="dxa"/>
            <w:shd w:val="clear" w:color="auto" w:fill="auto"/>
          </w:tcPr>
          <w:p w:rsidR="00BD3F73" w:rsidRPr="00BD3F73" w:rsidRDefault="00BD3F73" w:rsidP="00BD3F73">
            <w:pPr>
              <w:jc w:val="both"/>
              <w:rPr>
                <w:rFonts w:ascii="Arial" w:eastAsia="Calibri" w:hAnsi="Arial" w:cs="Arial"/>
                <w:sz w:val="16"/>
                <w:szCs w:val="16"/>
              </w:rPr>
            </w:pPr>
            <w:r w:rsidRPr="00BD3F73">
              <w:rPr>
                <w:rFonts w:ascii="Arial" w:eastAsia="Calibri" w:hAnsi="Arial" w:cs="Arial"/>
                <w:sz w:val="16"/>
                <w:szCs w:val="16"/>
              </w:rPr>
              <w:t>Se dan lineamientos generales del inicio de actividades.</w:t>
            </w: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r w:rsidRPr="00BD3F73">
              <w:rPr>
                <w:rFonts w:ascii="Arial" w:eastAsia="Calibri" w:hAnsi="Arial" w:cs="Arial"/>
                <w:sz w:val="16"/>
                <w:szCs w:val="16"/>
              </w:rPr>
              <w:t xml:space="preserve">(1 documento en </w:t>
            </w:r>
            <w:proofErr w:type="spellStart"/>
            <w:r w:rsidRPr="00BD3F73">
              <w:rPr>
                <w:rFonts w:ascii="Arial" w:eastAsia="Calibri" w:hAnsi="Arial" w:cs="Arial"/>
                <w:sz w:val="16"/>
                <w:szCs w:val="16"/>
              </w:rPr>
              <w:t>word</w:t>
            </w:r>
            <w:proofErr w:type="spellEnd"/>
            <w:r w:rsidRPr="00BD3F73">
              <w:rPr>
                <w:rFonts w:ascii="Arial" w:eastAsia="Calibri" w:hAnsi="Arial" w:cs="Arial"/>
                <w:sz w:val="16"/>
                <w:szCs w:val="16"/>
              </w:rPr>
              <w:t>).</w:t>
            </w:r>
          </w:p>
        </w:tc>
      </w:tr>
      <w:tr w:rsidR="00BD3F73" w:rsidRPr="00BD3F73" w:rsidTr="001F1A86">
        <w:tc>
          <w:tcPr>
            <w:tcW w:w="599" w:type="dxa"/>
            <w:shd w:val="clear" w:color="auto" w:fill="auto"/>
          </w:tcPr>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5</w:t>
            </w:r>
          </w:p>
        </w:tc>
        <w:tc>
          <w:tcPr>
            <w:tcW w:w="2126"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08-02-2021</w:t>
            </w:r>
          </w:p>
        </w:tc>
        <w:tc>
          <w:tcPr>
            <w:tcW w:w="3261"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Reunión Claudia Varón</w:t>
            </w:r>
          </w:p>
        </w:tc>
        <w:tc>
          <w:tcPr>
            <w:tcW w:w="3419" w:type="dxa"/>
            <w:shd w:val="clear" w:color="auto" w:fill="auto"/>
          </w:tcPr>
          <w:p w:rsidR="00BD3F73" w:rsidRPr="00BD3F73" w:rsidRDefault="00BD3F73" w:rsidP="00BD3F73">
            <w:pPr>
              <w:jc w:val="both"/>
              <w:rPr>
                <w:rFonts w:ascii="Arial" w:eastAsia="Calibri" w:hAnsi="Arial" w:cs="Arial"/>
                <w:sz w:val="16"/>
                <w:szCs w:val="16"/>
              </w:rPr>
            </w:pPr>
            <w:r w:rsidRPr="00BD3F73">
              <w:rPr>
                <w:rFonts w:ascii="Arial" w:eastAsia="Calibri" w:hAnsi="Arial" w:cs="Arial"/>
                <w:sz w:val="16"/>
                <w:szCs w:val="16"/>
              </w:rPr>
              <w:t>Se revisan las actividades a programar con la ESE Salud Pereira.</w:t>
            </w: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r w:rsidRPr="00BD3F73">
              <w:rPr>
                <w:rFonts w:ascii="Arial" w:eastAsia="Calibri" w:hAnsi="Arial" w:cs="Arial"/>
                <w:sz w:val="16"/>
                <w:szCs w:val="16"/>
              </w:rPr>
              <w:t xml:space="preserve">(1 documento en </w:t>
            </w:r>
            <w:proofErr w:type="spellStart"/>
            <w:r w:rsidRPr="00BD3F73">
              <w:rPr>
                <w:rFonts w:ascii="Arial" w:eastAsia="Calibri" w:hAnsi="Arial" w:cs="Arial"/>
                <w:sz w:val="16"/>
                <w:szCs w:val="16"/>
              </w:rPr>
              <w:t>word</w:t>
            </w:r>
            <w:proofErr w:type="spellEnd"/>
            <w:r w:rsidRPr="00BD3F73">
              <w:rPr>
                <w:rFonts w:ascii="Arial" w:eastAsia="Calibri" w:hAnsi="Arial" w:cs="Arial"/>
                <w:sz w:val="16"/>
                <w:szCs w:val="16"/>
              </w:rPr>
              <w:t>).</w:t>
            </w:r>
          </w:p>
        </w:tc>
      </w:tr>
      <w:tr w:rsidR="00BD3F73" w:rsidRPr="00BD3F73" w:rsidTr="001F1A86">
        <w:tc>
          <w:tcPr>
            <w:tcW w:w="599" w:type="dxa"/>
            <w:shd w:val="clear" w:color="auto" w:fill="auto"/>
          </w:tcPr>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6</w:t>
            </w:r>
          </w:p>
        </w:tc>
        <w:tc>
          <w:tcPr>
            <w:tcW w:w="2126"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09-02-2021</w:t>
            </w:r>
          </w:p>
        </w:tc>
        <w:tc>
          <w:tcPr>
            <w:tcW w:w="3261"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 xml:space="preserve">Reunión </w:t>
            </w:r>
            <w:r w:rsidR="003C6E23">
              <w:rPr>
                <w:rFonts w:ascii="Arial" w:eastAsia="Calibri" w:hAnsi="Arial" w:cs="Arial"/>
                <w:sz w:val="16"/>
                <w:szCs w:val="16"/>
              </w:rPr>
              <w:t>de E</w:t>
            </w:r>
            <w:r w:rsidRPr="00BD3F73">
              <w:rPr>
                <w:rFonts w:ascii="Arial" w:eastAsia="Calibri" w:hAnsi="Arial" w:cs="Arial"/>
                <w:sz w:val="16"/>
                <w:szCs w:val="16"/>
              </w:rPr>
              <w:t>quipo</w:t>
            </w:r>
          </w:p>
        </w:tc>
        <w:tc>
          <w:tcPr>
            <w:tcW w:w="3419" w:type="dxa"/>
            <w:shd w:val="clear" w:color="auto" w:fill="auto"/>
          </w:tcPr>
          <w:p w:rsidR="00BD3F73" w:rsidRPr="00BD3F73" w:rsidRDefault="00BD3F73" w:rsidP="00BD3F73">
            <w:pPr>
              <w:jc w:val="both"/>
              <w:rPr>
                <w:rFonts w:ascii="Arial" w:eastAsia="Calibri" w:hAnsi="Arial" w:cs="Arial"/>
                <w:color w:val="000000" w:themeColor="text1"/>
                <w:sz w:val="16"/>
                <w:szCs w:val="16"/>
              </w:rPr>
            </w:pPr>
            <w:r w:rsidRPr="00BD3F73">
              <w:rPr>
                <w:rFonts w:ascii="Arial" w:eastAsia="Calibri" w:hAnsi="Arial" w:cs="Arial"/>
                <w:color w:val="000000" w:themeColor="text1"/>
                <w:sz w:val="16"/>
                <w:szCs w:val="16"/>
              </w:rPr>
              <w:t>Se estructura plan de trabajo de las contratistas.</w:t>
            </w:r>
          </w:p>
          <w:p w:rsidR="00BD3F73" w:rsidRPr="00BD3F73" w:rsidRDefault="00BD3F73" w:rsidP="00BD3F73">
            <w:pPr>
              <w:jc w:val="both"/>
              <w:rPr>
                <w:rFonts w:ascii="Arial" w:eastAsia="Calibri" w:hAnsi="Arial" w:cs="Arial"/>
                <w:color w:val="000000" w:themeColor="text1"/>
                <w:sz w:val="16"/>
                <w:szCs w:val="16"/>
              </w:rPr>
            </w:pPr>
          </w:p>
          <w:p w:rsidR="00BD3F73" w:rsidRPr="00BD3F73" w:rsidRDefault="00BD3F73" w:rsidP="00BD3F73">
            <w:pPr>
              <w:jc w:val="both"/>
              <w:rPr>
                <w:rFonts w:ascii="Arial" w:eastAsia="Calibri" w:hAnsi="Arial" w:cs="Arial"/>
                <w:color w:val="000000" w:themeColor="text1"/>
                <w:sz w:val="16"/>
                <w:szCs w:val="16"/>
              </w:rPr>
            </w:pPr>
            <w:r w:rsidRPr="00BD3F73">
              <w:rPr>
                <w:rFonts w:ascii="Arial" w:eastAsia="Calibri" w:hAnsi="Arial" w:cs="Arial"/>
                <w:color w:val="000000" w:themeColor="text1"/>
                <w:sz w:val="16"/>
                <w:szCs w:val="16"/>
              </w:rPr>
              <w:t xml:space="preserve">(1 documento en </w:t>
            </w:r>
            <w:proofErr w:type="spellStart"/>
            <w:r w:rsidRPr="00BD3F73">
              <w:rPr>
                <w:rFonts w:ascii="Arial" w:eastAsia="Calibri" w:hAnsi="Arial" w:cs="Arial"/>
                <w:color w:val="000000" w:themeColor="text1"/>
                <w:sz w:val="16"/>
                <w:szCs w:val="16"/>
              </w:rPr>
              <w:t>word</w:t>
            </w:r>
            <w:proofErr w:type="spellEnd"/>
            <w:r w:rsidRPr="00BD3F73">
              <w:rPr>
                <w:rFonts w:ascii="Arial" w:eastAsia="Calibri" w:hAnsi="Arial" w:cs="Arial"/>
                <w:color w:val="000000" w:themeColor="text1"/>
                <w:sz w:val="16"/>
                <w:szCs w:val="16"/>
              </w:rPr>
              <w:t>).</w:t>
            </w:r>
          </w:p>
        </w:tc>
      </w:tr>
      <w:tr w:rsidR="00BD3F73" w:rsidRPr="00BD3F73" w:rsidTr="001F1A86">
        <w:tc>
          <w:tcPr>
            <w:tcW w:w="599" w:type="dxa"/>
            <w:shd w:val="clear" w:color="auto" w:fill="auto"/>
          </w:tcPr>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7</w:t>
            </w:r>
          </w:p>
        </w:tc>
        <w:tc>
          <w:tcPr>
            <w:tcW w:w="2126"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11-02-2021</w:t>
            </w:r>
          </w:p>
        </w:tc>
        <w:tc>
          <w:tcPr>
            <w:tcW w:w="3261"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 xml:space="preserve">Reunión </w:t>
            </w:r>
            <w:r w:rsidR="003C6E23">
              <w:rPr>
                <w:rFonts w:ascii="Arial" w:eastAsia="Calibri" w:hAnsi="Arial" w:cs="Arial"/>
                <w:sz w:val="16"/>
                <w:szCs w:val="16"/>
              </w:rPr>
              <w:t>de E</w:t>
            </w:r>
            <w:r w:rsidRPr="00BD3F73">
              <w:rPr>
                <w:rFonts w:ascii="Arial" w:eastAsia="Calibri" w:hAnsi="Arial" w:cs="Arial"/>
                <w:sz w:val="16"/>
                <w:szCs w:val="16"/>
              </w:rPr>
              <w:t xml:space="preserve">quipo </w:t>
            </w:r>
          </w:p>
        </w:tc>
        <w:tc>
          <w:tcPr>
            <w:tcW w:w="3419" w:type="dxa"/>
            <w:shd w:val="clear" w:color="auto" w:fill="auto"/>
          </w:tcPr>
          <w:p w:rsidR="00BD3F73" w:rsidRPr="00BD3F73" w:rsidRDefault="00BD3F73" w:rsidP="00BD3F73">
            <w:pPr>
              <w:jc w:val="both"/>
              <w:rPr>
                <w:rFonts w:ascii="Arial" w:eastAsia="Calibri" w:hAnsi="Arial" w:cs="Arial"/>
                <w:sz w:val="16"/>
                <w:szCs w:val="16"/>
              </w:rPr>
            </w:pPr>
            <w:r w:rsidRPr="00BD3F73">
              <w:rPr>
                <w:rFonts w:ascii="Arial" w:eastAsia="Calibri" w:hAnsi="Arial" w:cs="Arial"/>
                <w:sz w:val="16"/>
                <w:szCs w:val="16"/>
              </w:rPr>
              <w:t xml:space="preserve">Se reciben observaciones por parte del equipo de trabajo </w:t>
            </w:r>
            <w:proofErr w:type="spellStart"/>
            <w:r w:rsidRPr="00BD3F73">
              <w:rPr>
                <w:rFonts w:ascii="Arial" w:eastAsia="Calibri" w:hAnsi="Arial" w:cs="Arial"/>
                <w:sz w:val="16"/>
                <w:szCs w:val="16"/>
              </w:rPr>
              <w:t>de el</w:t>
            </w:r>
            <w:proofErr w:type="spellEnd"/>
            <w:r w:rsidRPr="00BD3F73">
              <w:rPr>
                <w:rFonts w:ascii="Arial" w:eastAsia="Calibri" w:hAnsi="Arial" w:cs="Arial"/>
                <w:sz w:val="16"/>
                <w:szCs w:val="16"/>
              </w:rPr>
              <w:t xml:space="preserve"> instrumento utilizado para las visitas de servicios priorizados.</w:t>
            </w:r>
          </w:p>
          <w:p w:rsidR="00BD3F73" w:rsidRPr="00BD3F73" w:rsidRDefault="00BD3F73" w:rsidP="00BD3F73">
            <w:pPr>
              <w:jc w:val="both"/>
              <w:rPr>
                <w:rFonts w:ascii="Arial" w:eastAsia="Calibri" w:hAnsi="Arial" w:cs="Arial"/>
                <w:sz w:val="16"/>
                <w:szCs w:val="16"/>
              </w:rPr>
            </w:pPr>
          </w:p>
          <w:p w:rsidR="00BD3F73" w:rsidRPr="00BD3F73" w:rsidRDefault="00BD3F73" w:rsidP="00BD3F73">
            <w:pPr>
              <w:jc w:val="both"/>
              <w:rPr>
                <w:rFonts w:ascii="Arial" w:eastAsia="Calibri" w:hAnsi="Arial" w:cs="Arial"/>
                <w:sz w:val="16"/>
                <w:szCs w:val="16"/>
              </w:rPr>
            </w:pPr>
            <w:r w:rsidRPr="00BD3F73">
              <w:rPr>
                <w:rFonts w:ascii="Arial" w:eastAsia="Calibri" w:hAnsi="Arial" w:cs="Arial"/>
                <w:sz w:val="16"/>
                <w:szCs w:val="16"/>
              </w:rPr>
              <w:t xml:space="preserve">(1 documento en </w:t>
            </w:r>
            <w:proofErr w:type="spellStart"/>
            <w:r w:rsidRPr="00BD3F73">
              <w:rPr>
                <w:rFonts w:ascii="Arial" w:eastAsia="Calibri" w:hAnsi="Arial" w:cs="Arial"/>
                <w:sz w:val="16"/>
                <w:szCs w:val="16"/>
              </w:rPr>
              <w:t>word</w:t>
            </w:r>
            <w:proofErr w:type="spellEnd"/>
            <w:r w:rsidRPr="00BD3F73">
              <w:rPr>
                <w:rFonts w:ascii="Arial" w:eastAsia="Calibri" w:hAnsi="Arial" w:cs="Arial"/>
                <w:sz w:val="16"/>
                <w:szCs w:val="16"/>
              </w:rPr>
              <w:t>).</w:t>
            </w:r>
          </w:p>
        </w:tc>
      </w:tr>
      <w:tr w:rsidR="00BD3F73" w:rsidRPr="00BD3F73" w:rsidTr="001F1A86">
        <w:tc>
          <w:tcPr>
            <w:tcW w:w="599" w:type="dxa"/>
            <w:shd w:val="clear" w:color="auto" w:fill="auto"/>
          </w:tcPr>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8</w:t>
            </w:r>
          </w:p>
        </w:tc>
        <w:tc>
          <w:tcPr>
            <w:tcW w:w="2126"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15-02-2021</w:t>
            </w:r>
          </w:p>
        </w:tc>
        <w:tc>
          <w:tcPr>
            <w:tcW w:w="3261"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Reunión Flavio Arroyave – Natalia Ríos</w:t>
            </w:r>
          </w:p>
        </w:tc>
        <w:tc>
          <w:tcPr>
            <w:tcW w:w="3419" w:type="dxa"/>
            <w:shd w:val="clear" w:color="auto" w:fill="auto"/>
          </w:tcPr>
          <w:p w:rsidR="00BD3F73" w:rsidRPr="00C44D3C" w:rsidRDefault="00BD3F73" w:rsidP="00BD3F73">
            <w:pPr>
              <w:jc w:val="both"/>
              <w:rPr>
                <w:rFonts w:ascii="Arial" w:eastAsia="Calibri" w:hAnsi="Arial" w:cs="Arial"/>
                <w:color w:val="000000" w:themeColor="text1"/>
                <w:sz w:val="16"/>
                <w:szCs w:val="16"/>
              </w:rPr>
            </w:pPr>
            <w:r w:rsidRPr="00C44D3C">
              <w:rPr>
                <w:rFonts w:ascii="Arial" w:eastAsia="Calibri" w:hAnsi="Arial" w:cs="Arial"/>
                <w:color w:val="000000" w:themeColor="text1"/>
                <w:sz w:val="16"/>
                <w:szCs w:val="16"/>
              </w:rPr>
              <w:t>Se estructura plan de trabajo de las contratistas.</w:t>
            </w:r>
          </w:p>
          <w:p w:rsidR="00BD3F73" w:rsidRPr="00C44D3C" w:rsidRDefault="00BD3F73" w:rsidP="00BD3F73">
            <w:pPr>
              <w:jc w:val="both"/>
              <w:rPr>
                <w:rFonts w:ascii="Arial" w:eastAsia="Calibri" w:hAnsi="Arial" w:cs="Arial"/>
                <w:color w:val="000000" w:themeColor="text1"/>
                <w:sz w:val="16"/>
                <w:szCs w:val="16"/>
              </w:rPr>
            </w:pPr>
          </w:p>
          <w:p w:rsidR="00BD3F73" w:rsidRPr="00BD3F73" w:rsidRDefault="00BD3F73" w:rsidP="00BD3F73">
            <w:pPr>
              <w:jc w:val="both"/>
              <w:rPr>
                <w:rFonts w:ascii="Arial" w:eastAsia="Calibri" w:hAnsi="Arial" w:cs="Arial"/>
                <w:sz w:val="16"/>
                <w:szCs w:val="16"/>
              </w:rPr>
            </w:pPr>
            <w:r w:rsidRPr="00C44D3C">
              <w:rPr>
                <w:rFonts w:ascii="Arial" w:eastAsia="Calibri" w:hAnsi="Arial" w:cs="Arial"/>
                <w:color w:val="000000" w:themeColor="text1"/>
                <w:sz w:val="16"/>
                <w:szCs w:val="16"/>
              </w:rPr>
              <w:t xml:space="preserve">(1 documento en </w:t>
            </w:r>
            <w:proofErr w:type="spellStart"/>
            <w:r w:rsidRPr="00C44D3C">
              <w:rPr>
                <w:rFonts w:ascii="Arial" w:eastAsia="Calibri" w:hAnsi="Arial" w:cs="Arial"/>
                <w:color w:val="000000" w:themeColor="text1"/>
                <w:sz w:val="16"/>
                <w:szCs w:val="16"/>
              </w:rPr>
              <w:t>word</w:t>
            </w:r>
            <w:proofErr w:type="spellEnd"/>
            <w:r w:rsidRPr="00C44D3C">
              <w:rPr>
                <w:rFonts w:ascii="Arial" w:eastAsia="Calibri" w:hAnsi="Arial" w:cs="Arial"/>
                <w:color w:val="000000" w:themeColor="text1"/>
                <w:sz w:val="16"/>
                <w:szCs w:val="16"/>
              </w:rPr>
              <w:t>).</w:t>
            </w:r>
          </w:p>
        </w:tc>
      </w:tr>
      <w:tr w:rsidR="00BD3F73" w:rsidRPr="00BD3F73" w:rsidTr="001F1A86">
        <w:tc>
          <w:tcPr>
            <w:tcW w:w="599" w:type="dxa"/>
            <w:shd w:val="clear" w:color="auto" w:fill="auto"/>
          </w:tcPr>
          <w:p w:rsidR="00BD3F73" w:rsidRPr="00BD3F73" w:rsidRDefault="00BD3F73" w:rsidP="00BD3F73">
            <w:pPr>
              <w:jc w:val="center"/>
              <w:rPr>
                <w:rFonts w:ascii="Arial" w:eastAsia="Calibri" w:hAnsi="Arial" w:cs="Arial"/>
                <w:sz w:val="16"/>
                <w:szCs w:val="16"/>
              </w:rPr>
            </w:pPr>
            <w:r w:rsidRPr="00BD3F73">
              <w:rPr>
                <w:rFonts w:ascii="Arial" w:eastAsia="Calibri" w:hAnsi="Arial" w:cs="Arial"/>
                <w:sz w:val="16"/>
                <w:szCs w:val="16"/>
              </w:rPr>
              <w:t>9</w:t>
            </w:r>
          </w:p>
        </w:tc>
        <w:tc>
          <w:tcPr>
            <w:tcW w:w="2126" w:type="dxa"/>
            <w:shd w:val="clear" w:color="auto" w:fill="auto"/>
          </w:tcPr>
          <w:p w:rsidR="00BD3F73" w:rsidRPr="00BD3F73" w:rsidRDefault="00BD3F73" w:rsidP="00BD3F73">
            <w:pPr>
              <w:rPr>
                <w:rFonts w:ascii="Arial" w:eastAsia="Calibri" w:hAnsi="Arial" w:cs="Arial"/>
                <w:sz w:val="16"/>
                <w:szCs w:val="16"/>
              </w:rPr>
            </w:pPr>
            <w:r w:rsidRPr="00BD3F73">
              <w:rPr>
                <w:rFonts w:ascii="Arial" w:eastAsia="Calibri" w:hAnsi="Arial" w:cs="Arial"/>
                <w:sz w:val="16"/>
                <w:szCs w:val="16"/>
              </w:rPr>
              <w:t>16-02-2021</w:t>
            </w:r>
          </w:p>
        </w:tc>
        <w:tc>
          <w:tcPr>
            <w:tcW w:w="3261" w:type="dxa"/>
            <w:shd w:val="clear" w:color="auto" w:fill="auto"/>
          </w:tcPr>
          <w:p w:rsidR="00BD3F73" w:rsidRPr="00C44D3C" w:rsidRDefault="00BD3F73" w:rsidP="00BD3F73">
            <w:pPr>
              <w:rPr>
                <w:rFonts w:ascii="Arial" w:eastAsia="Calibri" w:hAnsi="Arial" w:cs="Arial"/>
                <w:sz w:val="16"/>
                <w:szCs w:val="16"/>
              </w:rPr>
            </w:pPr>
            <w:r w:rsidRPr="00C44D3C">
              <w:rPr>
                <w:rFonts w:ascii="Arial" w:eastAsia="Calibri" w:hAnsi="Arial" w:cs="Arial"/>
                <w:sz w:val="16"/>
                <w:szCs w:val="16"/>
              </w:rPr>
              <w:t>Reunión</w:t>
            </w:r>
            <w:r w:rsidR="003C6E23">
              <w:rPr>
                <w:rFonts w:ascii="Arial" w:eastAsia="Calibri" w:hAnsi="Arial" w:cs="Arial"/>
                <w:sz w:val="16"/>
                <w:szCs w:val="16"/>
              </w:rPr>
              <w:t xml:space="preserve"> de </w:t>
            </w:r>
            <w:r w:rsidRPr="00C44D3C">
              <w:rPr>
                <w:rFonts w:ascii="Arial" w:eastAsia="Calibri" w:hAnsi="Arial" w:cs="Arial"/>
                <w:sz w:val="16"/>
                <w:szCs w:val="16"/>
              </w:rPr>
              <w:t>Equipo</w:t>
            </w:r>
          </w:p>
        </w:tc>
        <w:tc>
          <w:tcPr>
            <w:tcW w:w="3419" w:type="dxa"/>
            <w:shd w:val="clear" w:color="auto" w:fill="auto"/>
          </w:tcPr>
          <w:p w:rsidR="00BD3F73" w:rsidRPr="00C44D3C" w:rsidRDefault="00C44D3C" w:rsidP="00BD3F73">
            <w:pPr>
              <w:jc w:val="both"/>
              <w:rPr>
                <w:rFonts w:ascii="Arial" w:eastAsia="Calibri" w:hAnsi="Arial" w:cs="Arial"/>
                <w:color w:val="000000" w:themeColor="text1"/>
                <w:sz w:val="16"/>
                <w:szCs w:val="16"/>
              </w:rPr>
            </w:pPr>
            <w:r w:rsidRPr="00C44D3C">
              <w:rPr>
                <w:rFonts w:ascii="Arial" w:hAnsi="Arial"/>
                <w:bCs/>
                <w:sz w:val="16"/>
                <w:szCs w:val="16"/>
                <w:lang w:val="es-CO"/>
              </w:rPr>
              <w:t>Socialización del</w:t>
            </w:r>
            <w:r w:rsidRPr="00C44D3C">
              <w:rPr>
                <w:rFonts w:ascii="Arial" w:hAnsi="Arial"/>
                <w:sz w:val="16"/>
                <w:szCs w:val="16"/>
                <w:lang w:val="es-CO"/>
              </w:rPr>
              <w:t xml:space="preserve"> instrumento del proceso de acompañamiento IPS servicios</w:t>
            </w:r>
          </w:p>
          <w:p w:rsidR="00BD3F73" w:rsidRPr="00C44D3C" w:rsidRDefault="00BD3F73" w:rsidP="00BD3F73">
            <w:pPr>
              <w:jc w:val="both"/>
              <w:rPr>
                <w:rFonts w:ascii="Arial" w:eastAsia="Calibri" w:hAnsi="Arial" w:cs="Arial"/>
                <w:color w:val="000000" w:themeColor="text1"/>
                <w:sz w:val="16"/>
                <w:szCs w:val="16"/>
              </w:rPr>
            </w:pPr>
          </w:p>
          <w:p w:rsidR="00BD3F73" w:rsidRPr="00C44D3C" w:rsidRDefault="00BD3F73" w:rsidP="00BD3F73">
            <w:pPr>
              <w:jc w:val="both"/>
              <w:rPr>
                <w:rFonts w:ascii="Arial" w:eastAsia="Calibri" w:hAnsi="Arial" w:cs="Arial"/>
                <w:color w:val="000000" w:themeColor="text1"/>
                <w:sz w:val="16"/>
                <w:szCs w:val="16"/>
              </w:rPr>
            </w:pPr>
            <w:r w:rsidRPr="00C44D3C">
              <w:rPr>
                <w:rFonts w:ascii="Arial" w:eastAsia="Calibri" w:hAnsi="Arial" w:cs="Arial"/>
                <w:color w:val="000000" w:themeColor="text1"/>
                <w:sz w:val="16"/>
                <w:szCs w:val="16"/>
              </w:rPr>
              <w:t xml:space="preserve">(1 documento en </w:t>
            </w:r>
            <w:proofErr w:type="spellStart"/>
            <w:r w:rsidRPr="00C44D3C">
              <w:rPr>
                <w:rFonts w:ascii="Arial" w:eastAsia="Calibri" w:hAnsi="Arial" w:cs="Arial"/>
                <w:color w:val="000000" w:themeColor="text1"/>
                <w:sz w:val="16"/>
                <w:szCs w:val="16"/>
              </w:rPr>
              <w:t>word</w:t>
            </w:r>
            <w:proofErr w:type="spellEnd"/>
            <w:r w:rsidRPr="00C44D3C">
              <w:rPr>
                <w:rFonts w:ascii="Arial" w:eastAsia="Calibri" w:hAnsi="Arial" w:cs="Arial"/>
                <w:color w:val="000000" w:themeColor="text1"/>
                <w:sz w:val="16"/>
                <w:szCs w:val="16"/>
              </w:rPr>
              <w:t>).</w:t>
            </w:r>
          </w:p>
        </w:tc>
      </w:tr>
      <w:tr w:rsidR="00C44D3C" w:rsidRPr="00BD3F73" w:rsidTr="001F1A86">
        <w:tc>
          <w:tcPr>
            <w:tcW w:w="599" w:type="dxa"/>
            <w:shd w:val="clear" w:color="auto" w:fill="auto"/>
          </w:tcPr>
          <w:p w:rsidR="00C44D3C" w:rsidRPr="00BD3F73" w:rsidRDefault="00C44D3C" w:rsidP="00BD3F73">
            <w:pPr>
              <w:jc w:val="center"/>
              <w:rPr>
                <w:rFonts w:ascii="Arial" w:eastAsia="Calibri" w:hAnsi="Arial" w:cs="Arial"/>
                <w:sz w:val="16"/>
                <w:szCs w:val="16"/>
              </w:rPr>
            </w:pPr>
            <w:r>
              <w:rPr>
                <w:rFonts w:ascii="Arial" w:eastAsia="Calibri" w:hAnsi="Arial" w:cs="Arial"/>
                <w:sz w:val="16"/>
                <w:szCs w:val="16"/>
              </w:rPr>
              <w:t>10</w:t>
            </w:r>
          </w:p>
        </w:tc>
        <w:tc>
          <w:tcPr>
            <w:tcW w:w="2126" w:type="dxa"/>
            <w:shd w:val="clear" w:color="auto" w:fill="auto"/>
          </w:tcPr>
          <w:p w:rsidR="00C44D3C" w:rsidRPr="00BD3F73" w:rsidRDefault="00C44D3C" w:rsidP="00BD3F73">
            <w:pPr>
              <w:rPr>
                <w:rFonts w:ascii="Arial" w:eastAsia="Calibri" w:hAnsi="Arial" w:cs="Arial"/>
                <w:sz w:val="16"/>
                <w:szCs w:val="16"/>
              </w:rPr>
            </w:pPr>
            <w:r>
              <w:rPr>
                <w:rFonts w:ascii="Arial" w:eastAsia="Calibri" w:hAnsi="Arial" w:cs="Arial"/>
                <w:sz w:val="16"/>
                <w:szCs w:val="16"/>
              </w:rPr>
              <w:t>17-02-2021</w:t>
            </w:r>
          </w:p>
        </w:tc>
        <w:tc>
          <w:tcPr>
            <w:tcW w:w="3261" w:type="dxa"/>
            <w:shd w:val="clear" w:color="auto" w:fill="auto"/>
          </w:tcPr>
          <w:p w:rsidR="00C44D3C" w:rsidRPr="00BD3F73" w:rsidRDefault="00C44D3C" w:rsidP="00BD3F73">
            <w:pPr>
              <w:rPr>
                <w:rFonts w:ascii="Arial" w:eastAsia="Calibri" w:hAnsi="Arial" w:cs="Arial"/>
                <w:sz w:val="16"/>
                <w:szCs w:val="16"/>
              </w:rPr>
            </w:pPr>
            <w:r>
              <w:rPr>
                <w:rFonts w:ascii="Arial" w:eastAsia="Calibri" w:hAnsi="Arial" w:cs="Arial"/>
                <w:sz w:val="16"/>
                <w:szCs w:val="16"/>
              </w:rPr>
              <w:t>Reunión Claudia Cardona</w:t>
            </w:r>
          </w:p>
        </w:tc>
        <w:tc>
          <w:tcPr>
            <w:tcW w:w="3419" w:type="dxa"/>
            <w:shd w:val="clear" w:color="auto" w:fill="auto"/>
          </w:tcPr>
          <w:p w:rsidR="00C44D3C" w:rsidRPr="003A0C54" w:rsidRDefault="00C44D3C" w:rsidP="00C44D3C">
            <w:pPr>
              <w:jc w:val="both"/>
              <w:rPr>
                <w:rFonts w:ascii="Arial" w:eastAsia="Calibri" w:hAnsi="Arial" w:cs="Arial"/>
                <w:color w:val="000000" w:themeColor="text1"/>
                <w:sz w:val="16"/>
                <w:szCs w:val="16"/>
              </w:rPr>
            </w:pPr>
            <w:r w:rsidRPr="003A0C54">
              <w:rPr>
                <w:rFonts w:ascii="Arial" w:eastAsia="Calibri" w:hAnsi="Arial" w:cs="Arial"/>
                <w:color w:val="000000" w:themeColor="text1"/>
                <w:sz w:val="16"/>
                <w:szCs w:val="16"/>
              </w:rPr>
              <w:t>Se estructura plan de trabajo de l</w:t>
            </w:r>
            <w:r w:rsidR="003A0C54" w:rsidRPr="003A0C54">
              <w:rPr>
                <w:rFonts w:ascii="Arial" w:eastAsia="Calibri" w:hAnsi="Arial" w:cs="Arial"/>
                <w:color w:val="000000" w:themeColor="text1"/>
                <w:sz w:val="16"/>
                <w:szCs w:val="16"/>
              </w:rPr>
              <w:t>a</w:t>
            </w:r>
            <w:r w:rsidRPr="003A0C54">
              <w:rPr>
                <w:rFonts w:ascii="Arial" w:eastAsia="Calibri" w:hAnsi="Arial" w:cs="Arial"/>
                <w:color w:val="000000" w:themeColor="text1"/>
                <w:sz w:val="16"/>
                <w:szCs w:val="16"/>
              </w:rPr>
              <w:t xml:space="preserve"> contratista.</w:t>
            </w:r>
          </w:p>
          <w:p w:rsidR="00C44D3C" w:rsidRPr="003A0C54" w:rsidRDefault="00C44D3C" w:rsidP="00C44D3C">
            <w:pPr>
              <w:jc w:val="both"/>
              <w:rPr>
                <w:rFonts w:ascii="Arial" w:eastAsia="Calibri" w:hAnsi="Arial" w:cs="Arial"/>
                <w:color w:val="000000" w:themeColor="text1"/>
                <w:sz w:val="16"/>
                <w:szCs w:val="16"/>
              </w:rPr>
            </w:pPr>
          </w:p>
          <w:p w:rsidR="00C44D3C" w:rsidRPr="00BD3F73" w:rsidRDefault="00C44D3C" w:rsidP="00C44D3C">
            <w:pPr>
              <w:jc w:val="both"/>
              <w:rPr>
                <w:rFonts w:ascii="Arial" w:eastAsia="Calibri" w:hAnsi="Arial" w:cs="Arial"/>
                <w:color w:val="000000" w:themeColor="text1"/>
                <w:sz w:val="16"/>
                <w:szCs w:val="16"/>
              </w:rPr>
            </w:pPr>
            <w:r w:rsidRPr="003A0C54">
              <w:rPr>
                <w:rFonts w:ascii="Arial" w:eastAsia="Calibri" w:hAnsi="Arial" w:cs="Arial"/>
                <w:color w:val="000000" w:themeColor="text1"/>
                <w:sz w:val="16"/>
                <w:szCs w:val="16"/>
              </w:rPr>
              <w:t xml:space="preserve">(1 documento en </w:t>
            </w:r>
            <w:r w:rsidR="003A0C54" w:rsidRPr="003A0C54">
              <w:rPr>
                <w:rFonts w:ascii="Arial" w:eastAsia="Calibri" w:hAnsi="Arial" w:cs="Arial"/>
                <w:color w:val="000000" w:themeColor="text1"/>
                <w:sz w:val="16"/>
                <w:szCs w:val="16"/>
              </w:rPr>
              <w:t>PDF</w:t>
            </w:r>
            <w:r w:rsidRPr="003A0C54">
              <w:rPr>
                <w:rFonts w:ascii="Arial" w:eastAsia="Calibri" w:hAnsi="Arial" w:cs="Arial"/>
                <w:color w:val="000000" w:themeColor="text1"/>
                <w:sz w:val="16"/>
                <w:szCs w:val="16"/>
              </w:rPr>
              <w:t>).</w:t>
            </w:r>
          </w:p>
        </w:tc>
      </w:tr>
      <w:tr w:rsidR="00AB2A82" w:rsidRPr="00BD3F73" w:rsidTr="001F1A86">
        <w:tc>
          <w:tcPr>
            <w:tcW w:w="599" w:type="dxa"/>
            <w:shd w:val="clear" w:color="auto" w:fill="auto"/>
          </w:tcPr>
          <w:p w:rsidR="00AB2A82" w:rsidRDefault="003024E7" w:rsidP="00BD3F73">
            <w:pPr>
              <w:jc w:val="center"/>
              <w:rPr>
                <w:rFonts w:ascii="Arial" w:eastAsia="Calibri" w:hAnsi="Arial" w:cs="Arial"/>
                <w:sz w:val="16"/>
                <w:szCs w:val="16"/>
              </w:rPr>
            </w:pPr>
            <w:r>
              <w:rPr>
                <w:rFonts w:ascii="Arial" w:eastAsia="Calibri" w:hAnsi="Arial" w:cs="Arial"/>
                <w:sz w:val="16"/>
                <w:szCs w:val="16"/>
              </w:rPr>
              <w:t>11</w:t>
            </w:r>
          </w:p>
        </w:tc>
        <w:tc>
          <w:tcPr>
            <w:tcW w:w="2126" w:type="dxa"/>
            <w:shd w:val="clear" w:color="auto" w:fill="auto"/>
          </w:tcPr>
          <w:p w:rsidR="00AB2A82" w:rsidRDefault="003024E7" w:rsidP="00BD3F73">
            <w:pPr>
              <w:rPr>
                <w:rFonts w:ascii="Arial" w:eastAsia="Calibri" w:hAnsi="Arial" w:cs="Arial"/>
                <w:sz w:val="16"/>
                <w:szCs w:val="16"/>
              </w:rPr>
            </w:pPr>
            <w:r>
              <w:rPr>
                <w:rFonts w:ascii="Arial" w:eastAsia="Calibri" w:hAnsi="Arial" w:cs="Arial"/>
                <w:sz w:val="16"/>
                <w:szCs w:val="16"/>
              </w:rPr>
              <w:t>19-02-2021</w:t>
            </w:r>
          </w:p>
        </w:tc>
        <w:tc>
          <w:tcPr>
            <w:tcW w:w="3261" w:type="dxa"/>
            <w:shd w:val="clear" w:color="auto" w:fill="auto"/>
          </w:tcPr>
          <w:p w:rsidR="00AB2A82" w:rsidRDefault="003024E7" w:rsidP="00BD3F73">
            <w:pPr>
              <w:rPr>
                <w:rFonts w:ascii="Arial" w:eastAsia="Calibri" w:hAnsi="Arial" w:cs="Arial"/>
                <w:sz w:val="16"/>
                <w:szCs w:val="16"/>
              </w:rPr>
            </w:pPr>
            <w:r>
              <w:rPr>
                <w:rFonts w:ascii="Arial" w:eastAsia="Calibri" w:hAnsi="Arial" w:cs="Arial"/>
                <w:sz w:val="16"/>
                <w:szCs w:val="16"/>
              </w:rPr>
              <w:t xml:space="preserve">Reunión Claudia </w:t>
            </w:r>
            <w:r w:rsidR="00E74F71">
              <w:rPr>
                <w:rFonts w:ascii="Arial" w:eastAsia="Calibri" w:hAnsi="Arial" w:cs="Arial"/>
                <w:sz w:val="16"/>
                <w:szCs w:val="16"/>
              </w:rPr>
              <w:t>C</w:t>
            </w:r>
            <w:r>
              <w:rPr>
                <w:rFonts w:ascii="Arial" w:eastAsia="Calibri" w:hAnsi="Arial" w:cs="Arial"/>
                <w:sz w:val="16"/>
                <w:szCs w:val="16"/>
              </w:rPr>
              <w:t>ardona</w:t>
            </w:r>
          </w:p>
        </w:tc>
        <w:tc>
          <w:tcPr>
            <w:tcW w:w="3419" w:type="dxa"/>
            <w:shd w:val="clear" w:color="auto" w:fill="auto"/>
          </w:tcPr>
          <w:p w:rsidR="00AB2A82" w:rsidRDefault="00AB2A82" w:rsidP="00C44D3C">
            <w:pPr>
              <w:jc w:val="both"/>
              <w:rPr>
                <w:rFonts w:ascii="Arial" w:eastAsia="Calibri" w:hAnsi="Arial" w:cs="Arial"/>
                <w:color w:val="000000" w:themeColor="text1"/>
                <w:sz w:val="16"/>
                <w:szCs w:val="16"/>
              </w:rPr>
            </w:pPr>
          </w:p>
          <w:p w:rsidR="007A0F59" w:rsidRDefault="006B3DB0" w:rsidP="00C44D3C">
            <w:pPr>
              <w:jc w:val="both"/>
              <w:rPr>
                <w:rFonts w:ascii="Arial" w:eastAsia="Calibri" w:hAnsi="Arial" w:cs="Arial"/>
                <w:color w:val="000000" w:themeColor="text1"/>
                <w:sz w:val="16"/>
                <w:szCs w:val="16"/>
              </w:rPr>
            </w:pPr>
            <w:r>
              <w:rPr>
                <w:rFonts w:ascii="Arial" w:eastAsia="Calibri" w:hAnsi="Arial" w:cs="Arial"/>
                <w:color w:val="000000" w:themeColor="text1"/>
                <w:sz w:val="16"/>
                <w:szCs w:val="16"/>
              </w:rPr>
              <w:t>Seguimiento a las reuniones con los coordinadores de las dimensiones o programas que integran la asistencia técnica.</w:t>
            </w:r>
          </w:p>
          <w:p w:rsidR="006B3DB0" w:rsidRDefault="006B3DB0" w:rsidP="00C44D3C">
            <w:pPr>
              <w:jc w:val="both"/>
              <w:rPr>
                <w:rFonts w:ascii="Arial" w:eastAsia="Calibri" w:hAnsi="Arial" w:cs="Arial"/>
                <w:color w:val="000000" w:themeColor="text1"/>
                <w:sz w:val="16"/>
                <w:szCs w:val="16"/>
              </w:rPr>
            </w:pPr>
          </w:p>
          <w:p w:rsidR="006B3DB0" w:rsidRPr="003A0C54" w:rsidRDefault="006B3DB0" w:rsidP="00C44D3C">
            <w:pPr>
              <w:jc w:val="both"/>
              <w:rPr>
                <w:rFonts w:ascii="Arial" w:eastAsia="Calibri" w:hAnsi="Arial" w:cs="Arial"/>
                <w:color w:val="000000" w:themeColor="text1"/>
                <w:sz w:val="16"/>
                <w:szCs w:val="16"/>
              </w:rPr>
            </w:pPr>
            <w:r>
              <w:rPr>
                <w:rFonts w:ascii="Arial" w:eastAsia="Calibri" w:hAnsi="Arial" w:cs="Arial"/>
                <w:color w:val="000000" w:themeColor="text1"/>
                <w:sz w:val="16"/>
                <w:szCs w:val="16"/>
              </w:rPr>
              <w:t xml:space="preserve">(1 documento en </w:t>
            </w:r>
            <w:proofErr w:type="spellStart"/>
            <w:r>
              <w:rPr>
                <w:rFonts w:ascii="Arial" w:eastAsia="Calibri" w:hAnsi="Arial" w:cs="Arial"/>
                <w:color w:val="000000" w:themeColor="text1"/>
                <w:sz w:val="16"/>
                <w:szCs w:val="16"/>
              </w:rPr>
              <w:t>word</w:t>
            </w:r>
            <w:proofErr w:type="spellEnd"/>
            <w:r>
              <w:rPr>
                <w:rFonts w:ascii="Arial" w:eastAsia="Calibri" w:hAnsi="Arial" w:cs="Arial"/>
                <w:color w:val="000000" w:themeColor="text1"/>
                <w:sz w:val="16"/>
                <w:szCs w:val="16"/>
              </w:rPr>
              <w:t>).</w:t>
            </w:r>
          </w:p>
        </w:tc>
      </w:tr>
      <w:tr w:rsidR="00346A6A" w:rsidRPr="00BD3F73" w:rsidTr="001F1A86">
        <w:tc>
          <w:tcPr>
            <w:tcW w:w="599" w:type="dxa"/>
            <w:shd w:val="clear" w:color="auto" w:fill="auto"/>
          </w:tcPr>
          <w:p w:rsidR="00346A6A" w:rsidRDefault="003A0C54" w:rsidP="00BD3F73">
            <w:pPr>
              <w:jc w:val="center"/>
              <w:rPr>
                <w:rFonts w:ascii="Arial" w:eastAsia="Calibri" w:hAnsi="Arial" w:cs="Arial"/>
                <w:sz w:val="16"/>
                <w:szCs w:val="16"/>
              </w:rPr>
            </w:pPr>
            <w:r>
              <w:rPr>
                <w:rFonts w:ascii="Arial" w:eastAsia="Calibri" w:hAnsi="Arial" w:cs="Arial"/>
                <w:sz w:val="16"/>
                <w:szCs w:val="16"/>
              </w:rPr>
              <w:t>1</w:t>
            </w:r>
            <w:r w:rsidR="0025176F">
              <w:rPr>
                <w:rFonts w:ascii="Arial" w:eastAsia="Calibri" w:hAnsi="Arial" w:cs="Arial"/>
                <w:sz w:val="16"/>
                <w:szCs w:val="16"/>
              </w:rPr>
              <w:t>2</w:t>
            </w:r>
          </w:p>
        </w:tc>
        <w:tc>
          <w:tcPr>
            <w:tcW w:w="2126" w:type="dxa"/>
            <w:shd w:val="clear" w:color="auto" w:fill="auto"/>
          </w:tcPr>
          <w:p w:rsidR="00346A6A" w:rsidRDefault="003A0C54" w:rsidP="00BD3F73">
            <w:pPr>
              <w:rPr>
                <w:rFonts w:ascii="Arial" w:eastAsia="Calibri" w:hAnsi="Arial" w:cs="Arial"/>
                <w:sz w:val="16"/>
                <w:szCs w:val="16"/>
              </w:rPr>
            </w:pPr>
            <w:r>
              <w:rPr>
                <w:rFonts w:ascii="Arial" w:eastAsia="Calibri" w:hAnsi="Arial" w:cs="Arial"/>
                <w:sz w:val="16"/>
                <w:szCs w:val="16"/>
              </w:rPr>
              <w:t>22-02-2021</w:t>
            </w:r>
          </w:p>
        </w:tc>
        <w:tc>
          <w:tcPr>
            <w:tcW w:w="3261" w:type="dxa"/>
            <w:shd w:val="clear" w:color="auto" w:fill="auto"/>
          </w:tcPr>
          <w:p w:rsidR="00346A6A" w:rsidRPr="00E74F71" w:rsidRDefault="003A0C54" w:rsidP="00BD3F73">
            <w:pPr>
              <w:rPr>
                <w:rFonts w:ascii="Arial" w:eastAsia="Calibri" w:hAnsi="Arial" w:cs="Arial"/>
                <w:color w:val="000000" w:themeColor="text1"/>
                <w:sz w:val="16"/>
                <w:szCs w:val="16"/>
              </w:rPr>
            </w:pPr>
            <w:r w:rsidRPr="00E74F71">
              <w:rPr>
                <w:rFonts w:ascii="Arial" w:eastAsia="Calibri" w:hAnsi="Arial" w:cs="Arial"/>
                <w:color w:val="000000" w:themeColor="text1"/>
                <w:sz w:val="16"/>
                <w:szCs w:val="16"/>
              </w:rPr>
              <w:t>Reunión Flavio Arroya</w:t>
            </w:r>
          </w:p>
        </w:tc>
        <w:tc>
          <w:tcPr>
            <w:tcW w:w="3419" w:type="dxa"/>
            <w:shd w:val="clear" w:color="auto" w:fill="auto"/>
          </w:tcPr>
          <w:p w:rsidR="00346A6A" w:rsidRPr="00E74F71" w:rsidRDefault="00FB562F" w:rsidP="00C44D3C">
            <w:pPr>
              <w:jc w:val="both"/>
              <w:rPr>
                <w:rFonts w:ascii="Arial" w:eastAsia="Calibri" w:hAnsi="Arial" w:cs="Arial"/>
                <w:color w:val="000000" w:themeColor="text1"/>
                <w:sz w:val="16"/>
                <w:szCs w:val="16"/>
              </w:rPr>
            </w:pPr>
            <w:r w:rsidRPr="00E74F71">
              <w:rPr>
                <w:rFonts w:ascii="Arial" w:eastAsia="Calibri" w:hAnsi="Arial" w:cs="Arial"/>
                <w:color w:val="000000" w:themeColor="text1"/>
                <w:sz w:val="16"/>
                <w:szCs w:val="16"/>
              </w:rPr>
              <w:t>Seguimiento a tareas.</w:t>
            </w:r>
          </w:p>
          <w:p w:rsidR="00FB562F" w:rsidRPr="00E74F71" w:rsidRDefault="00FB562F" w:rsidP="00C44D3C">
            <w:pPr>
              <w:jc w:val="both"/>
              <w:rPr>
                <w:rFonts w:ascii="Arial" w:eastAsia="Calibri" w:hAnsi="Arial" w:cs="Arial"/>
                <w:color w:val="000000" w:themeColor="text1"/>
                <w:sz w:val="16"/>
                <w:szCs w:val="16"/>
              </w:rPr>
            </w:pPr>
          </w:p>
          <w:p w:rsidR="00FB562F" w:rsidRPr="00E74F71" w:rsidRDefault="00FB562F" w:rsidP="00C44D3C">
            <w:pPr>
              <w:jc w:val="both"/>
              <w:rPr>
                <w:rFonts w:ascii="Arial" w:eastAsia="Calibri" w:hAnsi="Arial" w:cs="Arial"/>
                <w:color w:val="000000" w:themeColor="text1"/>
                <w:sz w:val="16"/>
                <w:szCs w:val="16"/>
              </w:rPr>
            </w:pPr>
            <w:r w:rsidRPr="00E74F71">
              <w:rPr>
                <w:rFonts w:ascii="Arial" w:eastAsia="Calibri" w:hAnsi="Arial" w:cs="Arial"/>
                <w:color w:val="000000" w:themeColor="text1"/>
                <w:sz w:val="16"/>
                <w:szCs w:val="16"/>
              </w:rPr>
              <w:t>(1 documento en PDF).</w:t>
            </w:r>
          </w:p>
        </w:tc>
      </w:tr>
      <w:tr w:rsidR="003C6E23" w:rsidRPr="00BD3F73" w:rsidTr="001F1A86">
        <w:tc>
          <w:tcPr>
            <w:tcW w:w="599" w:type="dxa"/>
            <w:shd w:val="clear" w:color="auto" w:fill="auto"/>
          </w:tcPr>
          <w:p w:rsidR="003C6E23" w:rsidRDefault="003C6E23" w:rsidP="00BD3F73">
            <w:pPr>
              <w:jc w:val="center"/>
              <w:rPr>
                <w:rFonts w:ascii="Arial" w:eastAsia="Calibri" w:hAnsi="Arial" w:cs="Arial"/>
                <w:sz w:val="16"/>
                <w:szCs w:val="16"/>
              </w:rPr>
            </w:pPr>
            <w:r>
              <w:rPr>
                <w:rFonts w:ascii="Arial" w:eastAsia="Calibri" w:hAnsi="Arial" w:cs="Arial"/>
                <w:sz w:val="16"/>
                <w:szCs w:val="16"/>
              </w:rPr>
              <w:t>1</w:t>
            </w:r>
            <w:r w:rsidR="0025176F">
              <w:rPr>
                <w:rFonts w:ascii="Arial" w:eastAsia="Calibri" w:hAnsi="Arial" w:cs="Arial"/>
                <w:sz w:val="16"/>
                <w:szCs w:val="16"/>
              </w:rPr>
              <w:t>3</w:t>
            </w:r>
          </w:p>
        </w:tc>
        <w:tc>
          <w:tcPr>
            <w:tcW w:w="2126" w:type="dxa"/>
            <w:shd w:val="clear" w:color="auto" w:fill="auto"/>
          </w:tcPr>
          <w:p w:rsidR="003C6E23" w:rsidRDefault="003C6E23" w:rsidP="00BD3F73">
            <w:pPr>
              <w:rPr>
                <w:rFonts w:ascii="Arial" w:eastAsia="Calibri" w:hAnsi="Arial" w:cs="Arial"/>
                <w:sz w:val="16"/>
                <w:szCs w:val="16"/>
              </w:rPr>
            </w:pPr>
            <w:r>
              <w:rPr>
                <w:rFonts w:ascii="Arial" w:eastAsia="Calibri" w:hAnsi="Arial" w:cs="Arial"/>
                <w:sz w:val="16"/>
                <w:szCs w:val="16"/>
              </w:rPr>
              <w:t>23-02-2021</w:t>
            </w:r>
          </w:p>
        </w:tc>
        <w:tc>
          <w:tcPr>
            <w:tcW w:w="3261" w:type="dxa"/>
            <w:shd w:val="clear" w:color="auto" w:fill="auto"/>
          </w:tcPr>
          <w:p w:rsidR="003C6E23" w:rsidRPr="00E74F71" w:rsidRDefault="003C6E23" w:rsidP="00BD3F73">
            <w:pPr>
              <w:rPr>
                <w:rFonts w:ascii="Arial" w:eastAsia="Calibri" w:hAnsi="Arial" w:cs="Arial"/>
                <w:color w:val="000000" w:themeColor="text1"/>
                <w:sz w:val="16"/>
                <w:szCs w:val="16"/>
              </w:rPr>
            </w:pPr>
            <w:r>
              <w:rPr>
                <w:rFonts w:ascii="Arial" w:eastAsia="Calibri" w:hAnsi="Arial" w:cs="Arial"/>
                <w:color w:val="000000" w:themeColor="text1"/>
                <w:sz w:val="16"/>
                <w:szCs w:val="16"/>
              </w:rPr>
              <w:t>Reunión de Equipo</w:t>
            </w:r>
          </w:p>
        </w:tc>
        <w:tc>
          <w:tcPr>
            <w:tcW w:w="3419" w:type="dxa"/>
            <w:shd w:val="clear" w:color="auto" w:fill="auto"/>
          </w:tcPr>
          <w:p w:rsidR="003C6E23" w:rsidRDefault="003C6E23" w:rsidP="00C44D3C">
            <w:pPr>
              <w:jc w:val="both"/>
              <w:rPr>
                <w:rFonts w:ascii="Arial" w:eastAsia="Calibri" w:hAnsi="Arial" w:cs="Arial"/>
                <w:color w:val="000000" w:themeColor="text1"/>
                <w:sz w:val="16"/>
                <w:szCs w:val="16"/>
              </w:rPr>
            </w:pPr>
            <w:r>
              <w:rPr>
                <w:rFonts w:ascii="Arial" w:eastAsia="Calibri" w:hAnsi="Arial" w:cs="Arial"/>
                <w:color w:val="000000" w:themeColor="text1"/>
                <w:sz w:val="16"/>
                <w:szCs w:val="16"/>
              </w:rPr>
              <w:t>Socialización comité departamental de humanización.</w:t>
            </w:r>
          </w:p>
          <w:p w:rsidR="003C6E23" w:rsidRDefault="003C6E23" w:rsidP="00C44D3C">
            <w:pPr>
              <w:jc w:val="both"/>
              <w:rPr>
                <w:rFonts w:ascii="Arial" w:eastAsia="Calibri" w:hAnsi="Arial" w:cs="Arial"/>
                <w:color w:val="000000" w:themeColor="text1"/>
                <w:sz w:val="16"/>
                <w:szCs w:val="16"/>
              </w:rPr>
            </w:pPr>
          </w:p>
          <w:p w:rsidR="003C6E23" w:rsidRDefault="003C6E23" w:rsidP="00C44D3C">
            <w:pPr>
              <w:jc w:val="both"/>
              <w:rPr>
                <w:rFonts w:ascii="Arial" w:eastAsia="Calibri" w:hAnsi="Arial" w:cs="Arial"/>
                <w:color w:val="000000" w:themeColor="text1"/>
                <w:sz w:val="16"/>
                <w:szCs w:val="16"/>
              </w:rPr>
            </w:pPr>
            <w:r>
              <w:rPr>
                <w:rFonts w:ascii="Arial" w:eastAsia="Calibri" w:hAnsi="Arial" w:cs="Arial"/>
                <w:color w:val="000000" w:themeColor="text1"/>
                <w:sz w:val="16"/>
                <w:szCs w:val="16"/>
              </w:rPr>
              <w:t>Varios</w:t>
            </w:r>
          </w:p>
          <w:p w:rsidR="003C6E23" w:rsidRDefault="003C6E23" w:rsidP="00C44D3C">
            <w:pPr>
              <w:jc w:val="both"/>
              <w:rPr>
                <w:rFonts w:ascii="Arial" w:eastAsia="Calibri" w:hAnsi="Arial" w:cs="Arial"/>
                <w:color w:val="000000" w:themeColor="text1"/>
                <w:sz w:val="16"/>
                <w:szCs w:val="16"/>
              </w:rPr>
            </w:pPr>
          </w:p>
          <w:p w:rsidR="003C6E23" w:rsidRPr="00E74F71" w:rsidRDefault="003C6E23" w:rsidP="00C44D3C">
            <w:pPr>
              <w:jc w:val="both"/>
              <w:rPr>
                <w:rFonts w:ascii="Arial" w:eastAsia="Calibri" w:hAnsi="Arial" w:cs="Arial"/>
                <w:color w:val="000000" w:themeColor="text1"/>
                <w:sz w:val="16"/>
                <w:szCs w:val="16"/>
              </w:rPr>
            </w:pPr>
            <w:r>
              <w:rPr>
                <w:rFonts w:ascii="Arial" w:eastAsia="Calibri" w:hAnsi="Arial" w:cs="Arial"/>
                <w:color w:val="000000" w:themeColor="text1"/>
                <w:sz w:val="16"/>
                <w:szCs w:val="16"/>
              </w:rPr>
              <w:t xml:space="preserve">(1 documento en </w:t>
            </w:r>
            <w:proofErr w:type="spellStart"/>
            <w:r>
              <w:rPr>
                <w:rFonts w:ascii="Arial" w:eastAsia="Calibri" w:hAnsi="Arial" w:cs="Arial"/>
                <w:color w:val="000000" w:themeColor="text1"/>
                <w:sz w:val="16"/>
                <w:szCs w:val="16"/>
              </w:rPr>
              <w:t>word</w:t>
            </w:r>
            <w:proofErr w:type="spellEnd"/>
            <w:r>
              <w:rPr>
                <w:rFonts w:ascii="Arial" w:eastAsia="Calibri" w:hAnsi="Arial" w:cs="Arial"/>
                <w:color w:val="000000" w:themeColor="text1"/>
                <w:sz w:val="16"/>
                <w:szCs w:val="16"/>
              </w:rPr>
              <w:t>).</w:t>
            </w:r>
          </w:p>
        </w:tc>
      </w:tr>
      <w:bookmarkEnd w:id="2"/>
    </w:tbl>
    <w:p w:rsidR="00BD3F73" w:rsidRDefault="00BD3F73" w:rsidP="00BD3F73">
      <w:pPr>
        <w:jc w:val="both"/>
        <w:rPr>
          <w:rFonts w:ascii="Arial" w:hAnsi="Arial" w:cs="Arial"/>
          <w:b/>
          <w:bCs/>
          <w:sz w:val="20"/>
          <w:szCs w:val="20"/>
        </w:rPr>
      </w:pPr>
    </w:p>
    <w:p w:rsidR="00BD3F73" w:rsidRDefault="00BD3F73" w:rsidP="00BD3F73">
      <w:pPr>
        <w:jc w:val="both"/>
        <w:rPr>
          <w:rFonts w:ascii="Arial" w:hAnsi="Arial" w:cs="Arial"/>
          <w:b/>
          <w:bCs/>
          <w:sz w:val="20"/>
          <w:szCs w:val="20"/>
        </w:rPr>
      </w:pPr>
    </w:p>
    <w:p w:rsidR="00BD3F73" w:rsidRPr="00E33EFA" w:rsidRDefault="00BD3F73" w:rsidP="00BD3F73">
      <w:pPr>
        <w:tabs>
          <w:tab w:val="center" w:pos="4252"/>
          <w:tab w:val="right" w:pos="8504"/>
        </w:tabs>
        <w:ind w:left="-709"/>
        <w:jc w:val="both"/>
        <w:rPr>
          <w:rFonts w:ascii="Arial" w:hAnsi="Arial" w:cs="Arial"/>
          <w:color w:val="000000" w:themeColor="text1"/>
          <w:sz w:val="20"/>
          <w:szCs w:val="20"/>
        </w:rPr>
      </w:pPr>
      <w:r w:rsidRPr="00E33EFA">
        <w:rPr>
          <w:rFonts w:ascii="Arial" w:hAnsi="Arial" w:cs="Arial"/>
          <w:b/>
          <w:color w:val="000000" w:themeColor="text1"/>
          <w:sz w:val="20"/>
          <w:szCs w:val="20"/>
        </w:rPr>
        <w:t>SOPORTES:</w:t>
      </w:r>
      <w:r w:rsidRPr="00E33EFA">
        <w:rPr>
          <w:rFonts w:ascii="Arial" w:hAnsi="Arial" w:cs="Arial"/>
          <w:color w:val="000000" w:themeColor="text1"/>
          <w:sz w:val="20"/>
          <w:szCs w:val="20"/>
        </w:rPr>
        <w:t xml:space="preserve"> CD informe N°1, subcarpeta alcance N 6. </w:t>
      </w:r>
      <w:proofErr w:type="gramStart"/>
      <w:r w:rsidRPr="00E33EFA">
        <w:rPr>
          <w:rFonts w:ascii="Arial" w:hAnsi="Arial" w:cs="Arial"/>
          <w:color w:val="000000" w:themeColor="text1"/>
          <w:sz w:val="20"/>
          <w:szCs w:val="20"/>
        </w:rPr>
        <w:t>Total</w:t>
      </w:r>
      <w:proofErr w:type="gramEnd"/>
      <w:r w:rsidRPr="00E33EFA">
        <w:rPr>
          <w:rFonts w:ascii="Arial" w:hAnsi="Arial" w:cs="Arial"/>
          <w:color w:val="000000" w:themeColor="text1"/>
          <w:sz w:val="20"/>
          <w:szCs w:val="20"/>
        </w:rPr>
        <w:t xml:space="preserve"> de documentos 1</w:t>
      </w:r>
      <w:r w:rsidR="006855D1" w:rsidRPr="00E33EFA">
        <w:rPr>
          <w:rFonts w:ascii="Arial" w:hAnsi="Arial" w:cs="Arial"/>
          <w:color w:val="000000" w:themeColor="text1"/>
          <w:sz w:val="20"/>
          <w:szCs w:val="20"/>
        </w:rPr>
        <w:t>3</w:t>
      </w:r>
      <w:r w:rsidRPr="00E33EFA">
        <w:rPr>
          <w:rFonts w:ascii="Arial" w:hAnsi="Arial" w:cs="Arial"/>
          <w:color w:val="000000" w:themeColor="text1"/>
          <w:sz w:val="20"/>
          <w:szCs w:val="20"/>
        </w:rPr>
        <w:t xml:space="preserve"> (</w:t>
      </w:r>
      <w:r w:rsidR="006855D1" w:rsidRPr="00E33EFA">
        <w:rPr>
          <w:rFonts w:ascii="Arial" w:hAnsi="Arial" w:cs="Arial"/>
          <w:color w:val="000000" w:themeColor="text1"/>
          <w:sz w:val="20"/>
          <w:szCs w:val="20"/>
        </w:rPr>
        <w:t>5</w:t>
      </w:r>
      <w:r w:rsidRPr="00E33EFA">
        <w:rPr>
          <w:rFonts w:ascii="Arial" w:hAnsi="Arial" w:cs="Arial"/>
          <w:color w:val="000000" w:themeColor="text1"/>
          <w:sz w:val="20"/>
          <w:szCs w:val="20"/>
        </w:rPr>
        <w:t xml:space="preserve"> documentos en PDF – </w:t>
      </w:r>
      <w:r w:rsidR="006855D1" w:rsidRPr="00E33EFA">
        <w:rPr>
          <w:rFonts w:ascii="Arial" w:hAnsi="Arial" w:cs="Arial"/>
          <w:color w:val="000000" w:themeColor="text1"/>
          <w:sz w:val="20"/>
          <w:szCs w:val="20"/>
        </w:rPr>
        <w:t>8</w:t>
      </w:r>
      <w:r w:rsidRPr="00E33EFA">
        <w:rPr>
          <w:rFonts w:ascii="Arial" w:hAnsi="Arial" w:cs="Arial"/>
          <w:color w:val="000000" w:themeColor="text1"/>
          <w:sz w:val="20"/>
          <w:szCs w:val="20"/>
        </w:rPr>
        <w:t xml:space="preserve"> documentos en </w:t>
      </w:r>
      <w:proofErr w:type="spellStart"/>
      <w:r w:rsidRPr="00E33EFA">
        <w:rPr>
          <w:rFonts w:ascii="Arial" w:hAnsi="Arial" w:cs="Arial"/>
          <w:color w:val="000000" w:themeColor="text1"/>
          <w:sz w:val="20"/>
          <w:szCs w:val="20"/>
        </w:rPr>
        <w:t>word</w:t>
      </w:r>
      <w:proofErr w:type="spellEnd"/>
      <w:r w:rsidRPr="00E33EFA">
        <w:rPr>
          <w:rFonts w:ascii="Arial" w:hAnsi="Arial" w:cs="Arial"/>
          <w:color w:val="000000" w:themeColor="text1"/>
          <w:sz w:val="20"/>
          <w:szCs w:val="20"/>
        </w:rPr>
        <w:t>).</w:t>
      </w:r>
    </w:p>
    <w:p w:rsidR="00BD3F73" w:rsidRDefault="00BD3F73" w:rsidP="00BD3F73">
      <w:pPr>
        <w:tabs>
          <w:tab w:val="center" w:pos="4252"/>
          <w:tab w:val="right" w:pos="8504"/>
        </w:tabs>
        <w:ind w:left="-709"/>
        <w:jc w:val="both"/>
        <w:rPr>
          <w:rFonts w:ascii="Arial" w:hAnsi="Arial" w:cs="Arial"/>
          <w:color w:val="000000"/>
          <w:sz w:val="20"/>
          <w:szCs w:val="20"/>
        </w:rPr>
      </w:pPr>
    </w:p>
    <w:p w:rsidR="006855D1" w:rsidRDefault="006855D1" w:rsidP="00BD3F73">
      <w:pPr>
        <w:tabs>
          <w:tab w:val="center" w:pos="4252"/>
          <w:tab w:val="right" w:pos="8504"/>
        </w:tabs>
        <w:ind w:left="-709"/>
        <w:jc w:val="both"/>
        <w:rPr>
          <w:rFonts w:ascii="Arial" w:hAnsi="Arial" w:cs="Arial"/>
          <w:color w:val="000000"/>
          <w:sz w:val="20"/>
          <w:szCs w:val="20"/>
        </w:rPr>
      </w:pPr>
    </w:p>
    <w:p w:rsidR="006855D1" w:rsidRPr="00BD3F73" w:rsidRDefault="006855D1" w:rsidP="00C04B79">
      <w:pPr>
        <w:tabs>
          <w:tab w:val="center" w:pos="4252"/>
          <w:tab w:val="right" w:pos="8504"/>
        </w:tabs>
        <w:ind w:left="-709"/>
        <w:jc w:val="both"/>
        <w:rPr>
          <w:rFonts w:ascii="Arial" w:hAnsi="Arial" w:cs="Arial"/>
          <w:color w:val="000000"/>
          <w:sz w:val="20"/>
          <w:szCs w:val="20"/>
        </w:rPr>
      </w:pPr>
      <w:r>
        <w:rPr>
          <w:noProof/>
        </w:rPr>
        <w:drawing>
          <wp:inline distT="0" distB="0" distL="0" distR="0" wp14:anchorId="6FF79D9D" wp14:editId="5A3FC42F">
            <wp:extent cx="5257800" cy="1809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385" t="10402" r="52379" b="55006"/>
                    <a:stretch/>
                  </pic:blipFill>
                  <pic:spPr bwMode="auto">
                    <a:xfrm>
                      <a:off x="0" y="0"/>
                      <a:ext cx="5257800" cy="1809750"/>
                    </a:xfrm>
                    <a:prstGeom prst="rect">
                      <a:avLst/>
                    </a:prstGeom>
                    <a:ln>
                      <a:noFill/>
                    </a:ln>
                    <a:extLst>
                      <a:ext uri="{53640926-AAD7-44D8-BBD7-CCE9431645EC}">
                        <a14:shadowObscured xmlns:a14="http://schemas.microsoft.com/office/drawing/2010/main"/>
                      </a:ext>
                    </a:extLst>
                  </pic:spPr>
                </pic:pic>
              </a:graphicData>
            </a:graphic>
          </wp:inline>
        </w:drawing>
      </w:r>
    </w:p>
    <w:p w:rsidR="00BD3F73" w:rsidRDefault="00BD3F73" w:rsidP="00BD3F73">
      <w:pPr>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9912"/>
      </w:tblGrid>
      <w:tr w:rsidR="00BD3F73" w:rsidRPr="00EF3388" w:rsidTr="001F1A86">
        <w:trPr>
          <w:trHeight w:val="749"/>
        </w:trPr>
        <w:tc>
          <w:tcPr>
            <w:tcW w:w="10060" w:type="dxa"/>
          </w:tcPr>
          <w:p w:rsidR="00BD3F73" w:rsidRPr="00EF3388" w:rsidRDefault="00BD3F73" w:rsidP="001F1A86">
            <w:pPr>
              <w:rPr>
                <w:rFonts w:ascii="Arial" w:hAnsi="Arial" w:cs="Arial"/>
                <w:color w:val="000000" w:themeColor="text1"/>
                <w:sz w:val="20"/>
                <w:szCs w:val="20"/>
                <w:lang w:val="es-CO"/>
              </w:rPr>
            </w:pPr>
            <w:r w:rsidRPr="00EF3388">
              <w:rPr>
                <w:rFonts w:ascii="Arial" w:hAnsi="Arial" w:cs="Arial"/>
                <w:b/>
                <w:bCs/>
                <w:color w:val="000000" w:themeColor="text1"/>
                <w:sz w:val="20"/>
                <w:szCs w:val="20"/>
              </w:rPr>
              <w:t>ALCANCE 7</w:t>
            </w:r>
            <w:r w:rsidRPr="00EF3388">
              <w:rPr>
                <w:rFonts w:ascii="Arial" w:hAnsi="Arial" w:cs="Arial"/>
                <w:bCs/>
                <w:color w:val="000000" w:themeColor="text1"/>
                <w:sz w:val="20"/>
                <w:szCs w:val="20"/>
              </w:rPr>
              <w:t>.</w:t>
            </w:r>
            <w:r w:rsidRPr="00EF3388">
              <w:rPr>
                <w:rFonts w:ascii="Arial" w:hAnsi="Arial" w:cs="Arial"/>
                <w:color w:val="000000" w:themeColor="text1"/>
                <w:sz w:val="20"/>
                <w:szCs w:val="20"/>
                <w:lang w:val="es-CO"/>
              </w:rPr>
              <w:t xml:space="preserve"> Contribuir en los requerimientos administrativos, técnicos y operativos de la dimensión de prestación de servicios y efectuar el trámite oportuno y eficiente de la gestión documental.</w:t>
            </w:r>
          </w:p>
          <w:p w:rsidR="00BD3F73" w:rsidRPr="00EF3388" w:rsidRDefault="00BD3F73" w:rsidP="001F1A86">
            <w:pPr>
              <w:rPr>
                <w:rFonts w:ascii="Arial" w:hAnsi="Arial" w:cs="Arial"/>
                <w:color w:val="000000" w:themeColor="text1"/>
                <w:sz w:val="20"/>
                <w:szCs w:val="20"/>
                <w:lang w:val="es-CO"/>
              </w:rPr>
            </w:pPr>
          </w:p>
        </w:tc>
      </w:tr>
    </w:tbl>
    <w:p w:rsidR="00BD3F73" w:rsidRDefault="00BD3F73" w:rsidP="00BD3F73">
      <w:pPr>
        <w:jc w:val="both"/>
        <w:rPr>
          <w:rFonts w:ascii="Arial" w:hAnsi="Arial" w:cs="Arial"/>
          <w:b/>
          <w:bCs/>
          <w:sz w:val="20"/>
          <w:szCs w:val="20"/>
        </w:rPr>
      </w:pPr>
    </w:p>
    <w:p w:rsidR="00BD3F73" w:rsidRPr="00BD3F73" w:rsidRDefault="00BD3F73" w:rsidP="00DD6277">
      <w:pPr>
        <w:jc w:val="both"/>
        <w:rPr>
          <w:rFonts w:ascii="Arial" w:hAnsi="Arial" w:cs="Arial"/>
          <w:sz w:val="20"/>
          <w:szCs w:val="20"/>
        </w:rPr>
      </w:pPr>
      <w:r w:rsidRPr="00BD3F73">
        <w:rPr>
          <w:rFonts w:ascii="Arial" w:hAnsi="Arial" w:cs="Arial"/>
          <w:b/>
          <w:bCs/>
          <w:color w:val="000000" w:themeColor="text1"/>
          <w:sz w:val="20"/>
          <w:szCs w:val="20"/>
        </w:rPr>
        <w:t xml:space="preserve">Actividades ejecutadas: </w:t>
      </w:r>
      <w:r w:rsidRPr="00BD3F73">
        <w:rPr>
          <w:rFonts w:ascii="Arial" w:hAnsi="Arial" w:cs="Arial"/>
          <w:sz w:val="20"/>
          <w:szCs w:val="20"/>
        </w:rPr>
        <w:t>Para dar respuesta a este alcance en el periodo informado se realizaron las siguientes actividades:</w:t>
      </w:r>
    </w:p>
    <w:p w:rsidR="00BD3F73" w:rsidRPr="00BD3F73" w:rsidRDefault="00BD3F73" w:rsidP="00E33EFA">
      <w:pPr>
        <w:contextualSpacing/>
        <w:rPr>
          <w:rFonts w:ascii="Arial" w:hAnsi="Arial" w:cs="Arial"/>
          <w:sz w:val="20"/>
          <w:szCs w:val="20"/>
        </w:rPr>
      </w:pPr>
      <w:bookmarkStart w:id="3" w:name="_Hlk45027542"/>
    </w:p>
    <w:p w:rsidR="00BD3F73" w:rsidRPr="00BD3F73" w:rsidRDefault="00BD3F73" w:rsidP="0010616E">
      <w:pPr>
        <w:numPr>
          <w:ilvl w:val="0"/>
          <w:numId w:val="5"/>
        </w:numPr>
        <w:contextualSpacing/>
        <w:jc w:val="both"/>
        <w:rPr>
          <w:rFonts w:ascii="Arial" w:hAnsi="Arial" w:cs="Arial"/>
          <w:sz w:val="20"/>
          <w:szCs w:val="20"/>
        </w:rPr>
      </w:pPr>
      <w:r w:rsidRPr="00BD3F73">
        <w:rPr>
          <w:rFonts w:ascii="Arial" w:hAnsi="Arial" w:cs="Arial"/>
          <w:sz w:val="20"/>
          <w:szCs w:val="20"/>
        </w:rPr>
        <w:t xml:space="preserve">El 26 de enero se envía al correo de </w:t>
      </w:r>
      <w:hyperlink r:id="rId12" w:history="1">
        <w:r w:rsidRPr="00BD3F73">
          <w:rPr>
            <w:rFonts w:ascii="Arial" w:hAnsi="Arial" w:cs="Arial"/>
            <w:color w:val="0000FF"/>
            <w:sz w:val="20"/>
            <w:szCs w:val="20"/>
            <w:u w:val="single"/>
          </w:rPr>
          <w:t>planeacionsalud@pereira.gov.co</w:t>
        </w:r>
      </w:hyperlink>
      <w:r w:rsidRPr="00BD3F73">
        <w:rPr>
          <w:rFonts w:ascii="Arial" w:hAnsi="Arial" w:cs="Arial"/>
          <w:sz w:val="20"/>
          <w:szCs w:val="20"/>
        </w:rPr>
        <w:t xml:space="preserve"> la información correspondiente al derecho de petición Periódico Llamarada Nacional (1 documento en </w:t>
      </w:r>
      <w:proofErr w:type="spellStart"/>
      <w:r w:rsidRPr="00BD3F73">
        <w:rPr>
          <w:rFonts w:ascii="Arial" w:hAnsi="Arial" w:cs="Arial"/>
          <w:sz w:val="20"/>
          <w:szCs w:val="20"/>
        </w:rPr>
        <w:t>word</w:t>
      </w:r>
      <w:proofErr w:type="spellEnd"/>
      <w:r w:rsidRPr="00BD3F73">
        <w:rPr>
          <w:rFonts w:ascii="Arial" w:hAnsi="Arial" w:cs="Arial"/>
          <w:sz w:val="20"/>
          <w:szCs w:val="20"/>
        </w:rPr>
        <w:t xml:space="preserve"> – 1 documento </w:t>
      </w:r>
      <w:proofErr w:type="spellStart"/>
      <w:r w:rsidRPr="00BD3F73">
        <w:rPr>
          <w:rFonts w:ascii="Arial" w:hAnsi="Arial" w:cs="Arial"/>
          <w:sz w:val="20"/>
          <w:szCs w:val="20"/>
        </w:rPr>
        <w:t>gmail</w:t>
      </w:r>
      <w:proofErr w:type="spellEnd"/>
      <w:r w:rsidRPr="00BD3F73">
        <w:rPr>
          <w:rFonts w:ascii="Arial" w:hAnsi="Arial" w:cs="Arial"/>
          <w:sz w:val="20"/>
          <w:szCs w:val="20"/>
        </w:rPr>
        <w:t>).</w:t>
      </w:r>
    </w:p>
    <w:p w:rsidR="00BD3F73" w:rsidRPr="00BD3F73" w:rsidRDefault="00BD3F73" w:rsidP="0010616E">
      <w:pPr>
        <w:ind w:left="-349"/>
        <w:contextualSpacing/>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sz w:val="20"/>
          <w:szCs w:val="20"/>
        </w:rPr>
      </w:pPr>
      <w:r w:rsidRPr="00BD3F73">
        <w:rPr>
          <w:rFonts w:ascii="Arial" w:hAnsi="Arial" w:cs="Arial"/>
          <w:sz w:val="20"/>
          <w:szCs w:val="20"/>
        </w:rPr>
        <w:t xml:space="preserve">El 26 de enero se envía al correo de </w:t>
      </w:r>
      <w:hyperlink r:id="rId13" w:history="1">
        <w:r w:rsidRPr="00BD3F73">
          <w:rPr>
            <w:rFonts w:ascii="Arial" w:hAnsi="Arial" w:cs="Arial"/>
            <w:color w:val="0000FF"/>
            <w:sz w:val="20"/>
            <w:szCs w:val="20"/>
            <w:u w:val="single"/>
          </w:rPr>
          <w:t>planeacionsalud@pereira.gov.co</w:t>
        </w:r>
      </w:hyperlink>
      <w:r w:rsidRPr="00BD3F73">
        <w:rPr>
          <w:rFonts w:ascii="Arial" w:hAnsi="Arial" w:cs="Arial"/>
          <w:sz w:val="20"/>
          <w:szCs w:val="20"/>
        </w:rPr>
        <w:t xml:space="preserve">  el informe de gestión y la matriz de indicadores actualizada al 31 de diciembre del programa de tuberculosis (1 documento en </w:t>
      </w:r>
      <w:proofErr w:type="spellStart"/>
      <w:r w:rsidRPr="00BD3F73">
        <w:rPr>
          <w:rFonts w:ascii="Arial" w:hAnsi="Arial" w:cs="Arial"/>
          <w:sz w:val="20"/>
          <w:szCs w:val="20"/>
        </w:rPr>
        <w:t>word</w:t>
      </w:r>
      <w:proofErr w:type="spellEnd"/>
      <w:r w:rsidRPr="00BD3F73">
        <w:rPr>
          <w:rFonts w:ascii="Arial" w:hAnsi="Arial" w:cs="Arial"/>
          <w:sz w:val="20"/>
          <w:szCs w:val="20"/>
        </w:rPr>
        <w:t xml:space="preserve"> – 1 documento Gmail – 1 documento en Excel).</w:t>
      </w:r>
    </w:p>
    <w:p w:rsidR="00BD3F73" w:rsidRPr="00BD3F73" w:rsidRDefault="00BD3F73" w:rsidP="0010616E">
      <w:pPr>
        <w:ind w:left="720"/>
        <w:contextualSpacing/>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sz w:val="20"/>
          <w:szCs w:val="20"/>
        </w:rPr>
      </w:pPr>
      <w:r w:rsidRPr="00BD3F73">
        <w:rPr>
          <w:rFonts w:ascii="Arial" w:hAnsi="Arial" w:cs="Arial"/>
          <w:sz w:val="20"/>
          <w:szCs w:val="20"/>
        </w:rPr>
        <w:t xml:space="preserve">El 26 de enero se revisan 3 oficios borradores para la notificación de las visitas de asistencia técnica IPS, seguimiento comité de infecciones y servicios priorizados (3 documentos en </w:t>
      </w:r>
      <w:proofErr w:type="spellStart"/>
      <w:r w:rsidRPr="00BD3F73">
        <w:rPr>
          <w:rFonts w:ascii="Arial" w:hAnsi="Arial" w:cs="Arial"/>
          <w:sz w:val="20"/>
          <w:szCs w:val="20"/>
        </w:rPr>
        <w:t>word</w:t>
      </w:r>
      <w:proofErr w:type="spellEnd"/>
      <w:r w:rsidRPr="00BD3F73">
        <w:rPr>
          <w:rFonts w:ascii="Arial" w:hAnsi="Arial" w:cs="Arial"/>
          <w:sz w:val="20"/>
          <w:szCs w:val="20"/>
        </w:rPr>
        <w:t>).</w:t>
      </w:r>
    </w:p>
    <w:p w:rsidR="00BD3F73" w:rsidRPr="00BD3F73" w:rsidRDefault="00BD3F73" w:rsidP="0010616E">
      <w:pPr>
        <w:ind w:left="720"/>
        <w:contextualSpacing/>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sz w:val="20"/>
          <w:szCs w:val="20"/>
        </w:rPr>
      </w:pPr>
      <w:r w:rsidRPr="00BD3F73">
        <w:rPr>
          <w:rFonts w:ascii="Arial" w:hAnsi="Arial" w:cs="Arial"/>
          <w:sz w:val="20"/>
          <w:szCs w:val="20"/>
        </w:rPr>
        <w:t xml:space="preserve">El 29 de enero se envió al correo </w:t>
      </w:r>
      <w:hyperlink r:id="rId14" w:history="1">
        <w:r w:rsidRPr="00BD3F73">
          <w:rPr>
            <w:rFonts w:ascii="Arial" w:hAnsi="Arial" w:cs="Arial"/>
            <w:color w:val="0000FF"/>
            <w:sz w:val="20"/>
            <w:szCs w:val="20"/>
            <w:u w:val="single"/>
          </w:rPr>
          <w:t>lgarcia.esca@gmail.com</w:t>
        </w:r>
      </w:hyperlink>
      <w:r w:rsidRPr="00BD3F73">
        <w:rPr>
          <w:rFonts w:ascii="Arial" w:hAnsi="Arial" w:cs="Arial"/>
          <w:sz w:val="20"/>
          <w:szCs w:val="20"/>
        </w:rPr>
        <w:t xml:space="preserve"> el estudio previo y objeto contractual de Claudia Lorena Cardona Chica (1 documento en </w:t>
      </w:r>
      <w:proofErr w:type="spellStart"/>
      <w:r w:rsidRPr="00BD3F73">
        <w:rPr>
          <w:rFonts w:ascii="Arial" w:hAnsi="Arial" w:cs="Arial"/>
          <w:sz w:val="20"/>
          <w:szCs w:val="20"/>
        </w:rPr>
        <w:t>word</w:t>
      </w:r>
      <w:proofErr w:type="spellEnd"/>
      <w:r w:rsidRPr="00BD3F73">
        <w:rPr>
          <w:rFonts w:ascii="Arial" w:hAnsi="Arial" w:cs="Arial"/>
          <w:sz w:val="20"/>
          <w:szCs w:val="20"/>
        </w:rPr>
        <w:t xml:space="preserve"> – 1 documento en Gmail).</w:t>
      </w:r>
    </w:p>
    <w:p w:rsidR="00BD3F73" w:rsidRPr="00BD3F73" w:rsidRDefault="00BD3F73" w:rsidP="0010616E">
      <w:pPr>
        <w:ind w:left="720"/>
        <w:contextualSpacing/>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sz w:val="20"/>
          <w:szCs w:val="20"/>
        </w:rPr>
      </w:pPr>
      <w:bookmarkStart w:id="4" w:name="_Hlk63780285"/>
      <w:r w:rsidRPr="00BD3F73">
        <w:rPr>
          <w:rFonts w:ascii="Arial" w:hAnsi="Arial" w:cs="Arial"/>
          <w:sz w:val="20"/>
          <w:szCs w:val="20"/>
        </w:rPr>
        <w:t xml:space="preserve">El 29 de enero se envió al correo </w:t>
      </w:r>
      <w:hyperlink r:id="rId15" w:history="1">
        <w:r w:rsidRPr="00BD3F73">
          <w:rPr>
            <w:rFonts w:ascii="Arial" w:hAnsi="Arial" w:cs="Arial"/>
            <w:color w:val="0000FF"/>
            <w:sz w:val="20"/>
            <w:szCs w:val="20"/>
            <w:u w:val="single"/>
          </w:rPr>
          <w:t>lgarcia.esca@gmail.com</w:t>
        </w:r>
      </w:hyperlink>
      <w:r w:rsidRPr="00BD3F73">
        <w:rPr>
          <w:rFonts w:ascii="Arial" w:hAnsi="Arial" w:cs="Arial"/>
          <w:sz w:val="20"/>
          <w:szCs w:val="20"/>
        </w:rPr>
        <w:t xml:space="preserve"> el estudio previo y objeto contractual de </w:t>
      </w:r>
      <w:proofErr w:type="spellStart"/>
      <w:r w:rsidRPr="00BD3F73">
        <w:rPr>
          <w:rFonts w:ascii="Arial" w:hAnsi="Arial" w:cs="Arial"/>
          <w:sz w:val="20"/>
          <w:szCs w:val="20"/>
        </w:rPr>
        <w:t>Jhon</w:t>
      </w:r>
      <w:proofErr w:type="spellEnd"/>
      <w:r w:rsidRPr="00BD3F73">
        <w:rPr>
          <w:rFonts w:ascii="Arial" w:hAnsi="Arial" w:cs="Arial"/>
          <w:sz w:val="20"/>
          <w:szCs w:val="20"/>
        </w:rPr>
        <w:t xml:space="preserve"> Edwin Martínez (1 documento en </w:t>
      </w:r>
      <w:proofErr w:type="spellStart"/>
      <w:r w:rsidRPr="00BD3F73">
        <w:rPr>
          <w:rFonts w:ascii="Arial" w:hAnsi="Arial" w:cs="Arial"/>
          <w:sz w:val="20"/>
          <w:szCs w:val="20"/>
        </w:rPr>
        <w:t>word</w:t>
      </w:r>
      <w:proofErr w:type="spellEnd"/>
      <w:r w:rsidRPr="00BD3F73">
        <w:rPr>
          <w:rFonts w:ascii="Arial" w:hAnsi="Arial" w:cs="Arial"/>
          <w:sz w:val="20"/>
          <w:szCs w:val="20"/>
        </w:rPr>
        <w:t xml:space="preserve"> – 1 documento en Gmail).</w:t>
      </w:r>
    </w:p>
    <w:bookmarkEnd w:id="4"/>
    <w:p w:rsidR="00BD3F73" w:rsidRPr="00BD3F73" w:rsidRDefault="00BD3F73" w:rsidP="00C530DA">
      <w:pPr>
        <w:contextualSpacing/>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sz w:val="20"/>
          <w:szCs w:val="20"/>
        </w:rPr>
      </w:pPr>
      <w:r w:rsidRPr="00BD3F73">
        <w:rPr>
          <w:rFonts w:ascii="Arial" w:hAnsi="Arial" w:cs="Arial"/>
          <w:sz w:val="20"/>
          <w:szCs w:val="20"/>
        </w:rPr>
        <w:t>El 29 de enero se revisa 1 oficio borrador de traslado de solicitud de la</w:t>
      </w:r>
      <w:r w:rsidRPr="00BD3F73">
        <w:rPr>
          <w:sz w:val="20"/>
          <w:szCs w:val="20"/>
        </w:rPr>
        <w:t xml:space="preserve"> Academia Colombiana de Cirugía Plástica</w:t>
      </w:r>
      <w:r w:rsidRPr="00BD3F73">
        <w:rPr>
          <w:rFonts w:ascii="Arial" w:hAnsi="Arial" w:cs="Arial"/>
          <w:sz w:val="20"/>
          <w:szCs w:val="20"/>
        </w:rPr>
        <w:t xml:space="preserve"> a la Secretaria de Salud Departamental (1 documento en </w:t>
      </w:r>
      <w:proofErr w:type="spellStart"/>
      <w:r w:rsidRPr="00BD3F73">
        <w:rPr>
          <w:rFonts w:ascii="Arial" w:hAnsi="Arial" w:cs="Arial"/>
          <w:sz w:val="20"/>
          <w:szCs w:val="20"/>
        </w:rPr>
        <w:t>word</w:t>
      </w:r>
      <w:proofErr w:type="spellEnd"/>
      <w:r w:rsidRPr="00BD3F73">
        <w:rPr>
          <w:rFonts w:ascii="Arial" w:hAnsi="Arial" w:cs="Arial"/>
          <w:sz w:val="20"/>
          <w:szCs w:val="20"/>
        </w:rPr>
        <w:t>).</w:t>
      </w:r>
    </w:p>
    <w:p w:rsidR="00BD3F73" w:rsidRPr="00BD3F73" w:rsidRDefault="00BD3F73" w:rsidP="0010616E">
      <w:pPr>
        <w:ind w:left="-349"/>
        <w:contextualSpacing/>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sz w:val="20"/>
          <w:szCs w:val="20"/>
        </w:rPr>
      </w:pPr>
      <w:r w:rsidRPr="00BD3F73">
        <w:rPr>
          <w:rFonts w:ascii="Arial" w:hAnsi="Arial" w:cs="Arial"/>
          <w:sz w:val="20"/>
          <w:szCs w:val="20"/>
        </w:rPr>
        <w:t xml:space="preserve">El 1 de febrero se envían al correo de </w:t>
      </w:r>
      <w:hyperlink r:id="rId16" w:history="1">
        <w:r w:rsidRPr="00BD3F73">
          <w:rPr>
            <w:rFonts w:ascii="Arial" w:hAnsi="Arial" w:cs="Arial"/>
            <w:color w:val="0000FF"/>
            <w:sz w:val="20"/>
            <w:szCs w:val="20"/>
            <w:u w:val="single"/>
          </w:rPr>
          <w:t>archivosalud@gov.co</w:t>
        </w:r>
      </w:hyperlink>
      <w:r w:rsidRPr="00BD3F73">
        <w:rPr>
          <w:rFonts w:ascii="Arial" w:hAnsi="Arial" w:cs="Arial"/>
          <w:sz w:val="20"/>
          <w:szCs w:val="20"/>
        </w:rPr>
        <w:t xml:space="preserve"> dos respuestas de 2 derechos de petición Sirviendo con Amor y Secretaria de Salud Departamental) con sus respectivos soportes (1 documentos Gmail),</w:t>
      </w:r>
    </w:p>
    <w:p w:rsidR="00BD3F73" w:rsidRPr="00BD3F73" w:rsidRDefault="00BD3F73" w:rsidP="0010616E">
      <w:pPr>
        <w:ind w:left="720"/>
        <w:contextualSpacing/>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sz w:val="20"/>
          <w:szCs w:val="20"/>
        </w:rPr>
      </w:pPr>
      <w:r w:rsidRPr="00BD3F73">
        <w:rPr>
          <w:rFonts w:ascii="Arial" w:hAnsi="Arial" w:cs="Arial"/>
          <w:sz w:val="20"/>
          <w:szCs w:val="20"/>
        </w:rPr>
        <w:t xml:space="preserve">El 4 de febrero se da respuesta a la solicitud de inventario de instancias de participación ciudadana al correo de  </w:t>
      </w:r>
      <w:hyperlink r:id="rId17" w:history="1">
        <w:r w:rsidRPr="00BD3F73">
          <w:rPr>
            <w:rFonts w:ascii="Arial" w:hAnsi="Arial" w:cs="Arial"/>
            <w:color w:val="0000FF"/>
            <w:sz w:val="20"/>
            <w:szCs w:val="20"/>
            <w:u w:val="single"/>
          </w:rPr>
          <w:t>planeacionsalud@pereira.gov.co</w:t>
        </w:r>
      </w:hyperlink>
      <w:r w:rsidRPr="00BD3F73">
        <w:rPr>
          <w:rFonts w:ascii="Arial" w:hAnsi="Arial" w:cs="Arial"/>
          <w:color w:val="0000FF"/>
          <w:sz w:val="20"/>
          <w:szCs w:val="20"/>
          <w:u w:val="single"/>
        </w:rPr>
        <w:t xml:space="preserve">  (1 documento en Gmail).</w:t>
      </w:r>
    </w:p>
    <w:p w:rsidR="00BD3F73" w:rsidRPr="00BD3F73" w:rsidRDefault="00BD3F73" w:rsidP="0010616E">
      <w:pPr>
        <w:ind w:left="720"/>
        <w:contextualSpacing/>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sz w:val="20"/>
          <w:szCs w:val="20"/>
        </w:rPr>
      </w:pPr>
      <w:r w:rsidRPr="00BD3F73">
        <w:rPr>
          <w:rFonts w:ascii="Arial" w:hAnsi="Arial" w:cs="Arial"/>
          <w:sz w:val="20"/>
          <w:szCs w:val="20"/>
        </w:rPr>
        <w:t xml:space="preserve">El 4 de febrero se </w:t>
      </w:r>
      <w:r w:rsidR="00E33EFA" w:rsidRPr="00BD3F73">
        <w:rPr>
          <w:rFonts w:ascii="Arial" w:hAnsi="Arial" w:cs="Arial"/>
          <w:sz w:val="20"/>
          <w:szCs w:val="20"/>
        </w:rPr>
        <w:t>envía</w:t>
      </w:r>
      <w:r w:rsidRPr="00BD3F73">
        <w:rPr>
          <w:rFonts w:ascii="Arial" w:hAnsi="Arial" w:cs="Arial"/>
          <w:sz w:val="20"/>
          <w:szCs w:val="20"/>
        </w:rPr>
        <w:t xml:space="preserve"> al correo de </w:t>
      </w:r>
      <w:hyperlink r:id="rId18" w:history="1">
        <w:r w:rsidRPr="00BD3F73">
          <w:rPr>
            <w:rFonts w:ascii="Arial" w:hAnsi="Arial" w:cs="Arial"/>
            <w:color w:val="0000FF"/>
            <w:sz w:val="20"/>
            <w:szCs w:val="20"/>
            <w:u w:val="single"/>
          </w:rPr>
          <w:t>saludmental@pereira.gov.co</w:t>
        </w:r>
      </w:hyperlink>
      <w:r w:rsidRPr="00BD3F73">
        <w:rPr>
          <w:rFonts w:ascii="Arial" w:hAnsi="Arial" w:cs="Arial"/>
          <w:sz w:val="20"/>
          <w:szCs w:val="20"/>
        </w:rPr>
        <w:t xml:space="preserve"> la base datos de los servicios habilitados por las IPS en el municipio de Pereira (1 documento en Gmail).</w:t>
      </w:r>
    </w:p>
    <w:p w:rsidR="00BD3F73" w:rsidRPr="00BD3F73" w:rsidRDefault="00BD3F73" w:rsidP="0010616E">
      <w:pPr>
        <w:ind w:left="720"/>
        <w:contextualSpacing/>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sz w:val="20"/>
          <w:szCs w:val="20"/>
        </w:rPr>
      </w:pPr>
      <w:r w:rsidRPr="00BD3F73">
        <w:rPr>
          <w:rFonts w:ascii="Arial" w:hAnsi="Arial" w:cs="Arial"/>
          <w:sz w:val="20"/>
          <w:szCs w:val="20"/>
        </w:rPr>
        <w:t>El 5 de febrero se envió al correo lgarcia.esca@gmail.com los objetos contractuales de 4 profesionales del equipo de asistencia técnica integral (1 documento en Gmail).</w:t>
      </w:r>
    </w:p>
    <w:p w:rsidR="00BD3F73" w:rsidRPr="00BD3F73" w:rsidRDefault="00BD3F73" w:rsidP="0010616E">
      <w:pPr>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sz w:val="20"/>
          <w:szCs w:val="20"/>
        </w:rPr>
      </w:pPr>
      <w:r w:rsidRPr="00BD3F73">
        <w:rPr>
          <w:rFonts w:ascii="Arial" w:hAnsi="Arial" w:cs="Arial"/>
          <w:sz w:val="20"/>
          <w:szCs w:val="20"/>
        </w:rPr>
        <w:t>El 9 de febrero se envió al correo lgarcia.esca@gmail.com los objetos contractuales de 2 profesionales del equipo de asistencia técnica integral (1 documento en Gmail).</w:t>
      </w:r>
    </w:p>
    <w:p w:rsidR="00BD3F73" w:rsidRPr="00BD3F73" w:rsidRDefault="00BD3F73" w:rsidP="00E33EFA">
      <w:pPr>
        <w:contextualSpacing/>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sz w:val="20"/>
          <w:szCs w:val="20"/>
        </w:rPr>
      </w:pPr>
      <w:r w:rsidRPr="00BD3F73">
        <w:rPr>
          <w:rFonts w:ascii="Arial" w:hAnsi="Arial" w:cs="Arial"/>
          <w:sz w:val="20"/>
          <w:szCs w:val="20"/>
        </w:rPr>
        <w:t xml:space="preserve">El 9 de febrero se envió al correo lgarcia.esca@gmail.com los objetos contractuales y estudios previos de 2 profesionales del equipo de la dimensión de prestación de </w:t>
      </w:r>
      <w:proofErr w:type="gramStart"/>
      <w:r w:rsidRPr="00BD3F73">
        <w:rPr>
          <w:rFonts w:ascii="Arial" w:hAnsi="Arial" w:cs="Arial"/>
          <w:sz w:val="20"/>
          <w:szCs w:val="20"/>
        </w:rPr>
        <w:t>servicios(</w:t>
      </w:r>
      <w:proofErr w:type="gramEnd"/>
      <w:r w:rsidRPr="00BD3F73">
        <w:rPr>
          <w:rFonts w:ascii="Arial" w:hAnsi="Arial" w:cs="Arial"/>
          <w:sz w:val="20"/>
          <w:szCs w:val="20"/>
        </w:rPr>
        <w:t>1 documento en Gmail).</w:t>
      </w:r>
    </w:p>
    <w:p w:rsidR="00BD3F73" w:rsidRPr="00BD3F73" w:rsidRDefault="00BD3F73" w:rsidP="0010616E">
      <w:pPr>
        <w:ind w:left="-349"/>
        <w:contextualSpacing/>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sz w:val="20"/>
          <w:szCs w:val="20"/>
        </w:rPr>
      </w:pPr>
      <w:r w:rsidRPr="00BD3F73">
        <w:rPr>
          <w:rFonts w:ascii="Arial" w:hAnsi="Arial" w:cs="Arial"/>
          <w:sz w:val="20"/>
          <w:szCs w:val="20"/>
        </w:rPr>
        <w:t xml:space="preserve">El 10 de febrero se proyecta el oficio de notificación de las visitas a los servicios priorizados de la ESE Salud Pereira (1 documento en </w:t>
      </w:r>
      <w:proofErr w:type="spellStart"/>
      <w:r w:rsidRPr="00BD3F73">
        <w:rPr>
          <w:rFonts w:ascii="Arial" w:hAnsi="Arial" w:cs="Arial"/>
          <w:sz w:val="20"/>
          <w:szCs w:val="20"/>
        </w:rPr>
        <w:t>word</w:t>
      </w:r>
      <w:proofErr w:type="spellEnd"/>
      <w:r w:rsidRPr="00BD3F73">
        <w:rPr>
          <w:rFonts w:ascii="Arial" w:hAnsi="Arial" w:cs="Arial"/>
          <w:sz w:val="20"/>
          <w:szCs w:val="20"/>
        </w:rPr>
        <w:t>).</w:t>
      </w:r>
    </w:p>
    <w:p w:rsidR="00BD3F73" w:rsidRPr="00BD3F73" w:rsidRDefault="00BD3F73" w:rsidP="0010616E">
      <w:pPr>
        <w:ind w:left="-349"/>
        <w:contextualSpacing/>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sz w:val="20"/>
          <w:szCs w:val="20"/>
        </w:rPr>
      </w:pPr>
      <w:r w:rsidRPr="00BD3F73">
        <w:rPr>
          <w:rFonts w:ascii="Arial" w:hAnsi="Arial" w:cs="Arial"/>
          <w:sz w:val="20"/>
          <w:szCs w:val="20"/>
        </w:rPr>
        <w:t xml:space="preserve">El 11 de febrero se proyectan dos oficios de notificación para la ESE Salud Pereira en los cuales se solicitan los planes de mejoramiento de las 21 sedes del SOGC y se notifica la visita de seguimiento a las acciones desarrolladas en PAMEC (2 documentos en </w:t>
      </w:r>
      <w:proofErr w:type="spellStart"/>
      <w:r w:rsidRPr="00BD3F73">
        <w:rPr>
          <w:rFonts w:ascii="Arial" w:hAnsi="Arial" w:cs="Arial"/>
          <w:sz w:val="20"/>
          <w:szCs w:val="20"/>
        </w:rPr>
        <w:t>word</w:t>
      </w:r>
      <w:proofErr w:type="spellEnd"/>
      <w:r w:rsidRPr="00BD3F73">
        <w:rPr>
          <w:rFonts w:ascii="Arial" w:hAnsi="Arial" w:cs="Arial"/>
          <w:sz w:val="20"/>
          <w:szCs w:val="20"/>
        </w:rPr>
        <w:t>).</w:t>
      </w:r>
    </w:p>
    <w:p w:rsidR="00BD3F73" w:rsidRPr="00BD3F73" w:rsidRDefault="00BD3F73" w:rsidP="0010616E">
      <w:pPr>
        <w:ind w:left="720"/>
        <w:contextualSpacing/>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sz w:val="20"/>
          <w:szCs w:val="20"/>
        </w:rPr>
      </w:pPr>
      <w:r w:rsidRPr="00BD3F73">
        <w:rPr>
          <w:rFonts w:ascii="Arial" w:hAnsi="Arial" w:cs="Arial"/>
          <w:sz w:val="20"/>
          <w:szCs w:val="20"/>
        </w:rPr>
        <w:t xml:space="preserve">El 11 de febrero se proyecta la respuesta del derecho de petición de la usuaria Carol Dayana </w:t>
      </w:r>
      <w:proofErr w:type="spellStart"/>
      <w:r w:rsidRPr="00BD3F73">
        <w:rPr>
          <w:rFonts w:ascii="Arial" w:hAnsi="Arial" w:cs="Arial"/>
          <w:sz w:val="20"/>
          <w:szCs w:val="20"/>
        </w:rPr>
        <w:t>Paez</w:t>
      </w:r>
      <w:proofErr w:type="spellEnd"/>
      <w:r w:rsidRPr="00BD3F73">
        <w:rPr>
          <w:rFonts w:ascii="Arial" w:hAnsi="Arial" w:cs="Arial"/>
          <w:sz w:val="20"/>
          <w:szCs w:val="20"/>
        </w:rPr>
        <w:t xml:space="preserve"> la cual se envía al correo de </w:t>
      </w:r>
      <w:hyperlink r:id="rId19" w:history="1">
        <w:r w:rsidRPr="00BD3F73">
          <w:rPr>
            <w:rFonts w:ascii="Arial" w:hAnsi="Arial" w:cs="Arial"/>
            <w:color w:val="0000FF"/>
            <w:sz w:val="20"/>
            <w:szCs w:val="20"/>
            <w:u w:val="single"/>
          </w:rPr>
          <w:t>saludpublica@pereira.gov.co</w:t>
        </w:r>
      </w:hyperlink>
      <w:r w:rsidRPr="00BD3F73">
        <w:rPr>
          <w:rFonts w:ascii="Arial" w:hAnsi="Arial" w:cs="Arial"/>
          <w:sz w:val="20"/>
          <w:szCs w:val="20"/>
        </w:rPr>
        <w:t xml:space="preserve"> (1 documento en </w:t>
      </w:r>
      <w:proofErr w:type="spellStart"/>
      <w:r w:rsidRPr="00BD3F73">
        <w:rPr>
          <w:rFonts w:ascii="Arial" w:hAnsi="Arial" w:cs="Arial"/>
          <w:sz w:val="20"/>
          <w:szCs w:val="20"/>
        </w:rPr>
        <w:t>word</w:t>
      </w:r>
      <w:proofErr w:type="spellEnd"/>
      <w:r w:rsidRPr="00BD3F73">
        <w:rPr>
          <w:rFonts w:ascii="Arial" w:hAnsi="Arial" w:cs="Arial"/>
          <w:sz w:val="20"/>
          <w:szCs w:val="20"/>
        </w:rPr>
        <w:t>- 1 documento Gmail).</w:t>
      </w:r>
    </w:p>
    <w:p w:rsidR="00BD3F73" w:rsidRPr="00BD3F73" w:rsidRDefault="00BD3F73" w:rsidP="00E33EFA">
      <w:pPr>
        <w:contextualSpacing/>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sz w:val="20"/>
          <w:szCs w:val="20"/>
        </w:rPr>
      </w:pPr>
      <w:r w:rsidRPr="00BD3F73">
        <w:rPr>
          <w:rFonts w:ascii="Arial" w:hAnsi="Arial" w:cs="Arial"/>
          <w:sz w:val="20"/>
          <w:szCs w:val="20"/>
        </w:rPr>
        <w:t xml:space="preserve">El 11 de febrero se envió al correo </w:t>
      </w:r>
      <w:hyperlink r:id="rId20" w:history="1">
        <w:r w:rsidRPr="00BD3F73">
          <w:rPr>
            <w:rFonts w:ascii="Arial" w:hAnsi="Arial" w:cs="Arial"/>
            <w:color w:val="0000FF"/>
            <w:sz w:val="20"/>
            <w:szCs w:val="20"/>
            <w:u w:val="single"/>
          </w:rPr>
          <w:t>lgarcia.esca@gmail.com</w:t>
        </w:r>
      </w:hyperlink>
      <w:r w:rsidRPr="00BD3F73">
        <w:rPr>
          <w:rFonts w:ascii="Arial" w:hAnsi="Arial" w:cs="Arial"/>
          <w:sz w:val="20"/>
          <w:szCs w:val="20"/>
        </w:rPr>
        <w:t xml:space="preserve"> los estudios previos de </w:t>
      </w:r>
      <w:proofErr w:type="spellStart"/>
      <w:r w:rsidRPr="00BD3F73">
        <w:rPr>
          <w:rFonts w:ascii="Arial" w:hAnsi="Arial" w:cs="Arial"/>
          <w:sz w:val="20"/>
          <w:szCs w:val="20"/>
        </w:rPr>
        <w:t>Allarit</w:t>
      </w:r>
      <w:proofErr w:type="spellEnd"/>
      <w:r w:rsidRPr="00BD3F73">
        <w:rPr>
          <w:rFonts w:ascii="Arial" w:hAnsi="Arial" w:cs="Arial"/>
          <w:sz w:val="20"/>
          <w:szCs w:val="20"/>
        </w:rPr>
        <w:t xml:space="preserve"> Giraldo y Xiomara </w:t>
      </w:r>
      <w:proofErr w:type="spellStart"/>
      <w:r w:rsidRPr="00BD3F73">
        <w:rPr>
          <w:rFonts w:ascii="Arial" w:hAnsi="Arial" w:cs="Arial"/>
          <w:sz w:val="20"/>
          <w:szCs w:val="20"/>
        </w:rPr>
        <w:t>Gutierrez</w:t>
      </w:r>
      <w:proofErr w:type="spellEnd"/>
      <w:r w:rsidRPr="00BD3F73">
        <w:rPr>
          <w:rFonts w:ascii="Arial" w:hAnsi="Arial" w:cs="Arial"/>
          <w:sz w:val="20"/>
          <w:szCs w:val="20"/>
        </w:rPr>
        <w:t xml:space="preserve"> (2 documento en </w:t>
      </w:r>
      <w:proofErr w:type="spellStart"/>
      <w:r w:rsidRPr="00BD3F73">
        <w:rPr>
          <w:rFonts w:ascii="Arial" w:hAnsi="Arial" w:cs="Arial"/>
          <w:sz w:val="20"/>
          <w:szCs w:val="20"/>
        </w:rPr>
        <w:t>word</w:t>
      </w:r>
      <w:proofErr w:type="spellEnd"/>
      <w:r w:rsidRPr="00BD3F73">
        <w:rPr>
          <w:rFonts w:ascii="Arial" w:hAnsi="Arial" w:cs="Arial"/>
          <w:sz w:val="20"/>
          <w:szCs w:val="20"/>
        </w:rPr>
        <w:t xml:space="preserve"> – 1 documento en Gmail).</w:t>
      </w:r>
    </w:p>
    <w:p w:rsidR="00BD3F73" w:rsidRPr="00BD3F73" w:rsidRDefault="00BD3F73" w:rsidP="0010616E">
      <w:pPr>
        <w:ind w:left="-349"/>
        <w:contextualSpacing/>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sz w:val="20"/>
          <w:szCs w:val="20"/>
        </w:rPr>
      </w:pPr>
      <w:r w:rsidRPr="00BD3F73">
        <w:rPr>
          <w:rFonts w:ascii="Arial" w:hAnsi="Arial" w:cs="Arial"/>
          <w:sz w:val="20"/>
          <w:szCs w:val="20"/>
        </w:rPr>
        <w:t xml:space="preserve">El 12 de febrero se revisa el informe ejecutivo de la visita de asistencia técnica de la IPS Clínica </w:t>
      </w:r>
      <w:proofErr w:type="spellStart"/>
      <w:r w:rsidRPr="00BD3F73">
        <w:rPr>
          <w:rFonts w:ascii="Arial" w:hAnsi="Arial" w:cs="Arial"/>
          <w:sz w:val="20"/>
          <w:szCs w:val="20"/>
        </w:rPr>
        <w:t>Comfamiliar</w:t>
      </w:r>
      <w:proofErr w:type="spellEnd"/>
      <w:r w:rsidRPr="00BD3F73">
        <w:rPr>
          <w:rFonts w:ascii="Arial" w:hAnsi="Arial" w:cs="Arial"/>
          <w:sz w:val="20"/>
          <w:szCs w:val="20"/>
        </w:rPr>
        <w:t xml:space="preserve"> (1 documento en </w:t>
      </w:r>
      <w:proofErr w:type="spellStart"/>
      <w:r w:rsidRPr="00BD3F73">
        <w:rPr>
          <w:rFonts w:ascii="Arial" w:hAnsi="Arial" w:cs="Arial"/>
          <w:sz w:val="20"/>
          <w:szCs w:val="20"/>
        </w:rPr>
        <w:t>word</w:t>
      </w:r>
      <w:proofErr w:type="spellEnd"/>
      <w:r w:rsidRPr="00BD3F73">
        <w:rPr>
          <w:rFonts w:ascii="Arial" w:hAnsi="Arial" w:cs="Arial"/>
          <w:sz w:val="20"/>
          <w:szCs w:val="20"/>
        </w:rPr>
        <w:t>).</w:t>
      </w:r>
    </w:p>
    <w:p w:rsidR="00BD3F73" w:rsidRPr="00BD3F73" w:rsidRDefault="00BD3F73" w:rsidP="0010616E">
      <w:pPr>
        <w:ind w:left="720"/>
        <w:contextualSpacing/>
        <w:jc w:val="both"/>
        <w:rPr>
          <w:rFonts w:ascii="Arial" w:hAnsi="Arial" w:cs="Arial"/>
          <w:sz w:val="20"/>
          <w:szCs w:val="20"/>
        </w:rPr>
      </w:pPr>
    </w:p>
    <w:p w:rsidR="00BD3F73" w:rsidRPr="00BD3F73" w:rsidRDefault="00BD3F73" w:rsidP="0010616E">
      <w:pPr>
        <w:numPr>
          <w:ilvl w:val="0"/>
          <w:numId w:val="5"/>
        </w:numPr>
        <w:contextualSpacing/>
        <w:jc w:val="both"/>
        <w:rPr>
          <w:rFonts w:ascii="Arial" w:hAnsi="Arial" w:cs="Arial"/>
          <w:color w:val="000000" w:themeColor="text1"/>
          <w:sz w:val="20"/>
          <w:szCs w:val="20"/>
        </w:rPr>
      </w:pPr>
      <w:r w:rsidRPr="00BD3F73">
        <w:rPr>
          <w:rFonts w:ascii="Arial" w:hAnsi="Arial" w:cs="Arial"/>
          <w:sz w:val="20"/>
          <w:szCs w:val="20"/>
        </w:rPr>
        <w:t xml:space="preserve">El 15 de febrero se envía al correo electrónico </w:t>
      </w:r>
      <w:hyperlink r:id="rId21" w:history="1">
        <w:r w:rsidRPr="00BD3F73">
          <w:rPr>
            <w:rFonts w:ascii="Arial" w:hAnsi="Arial" w:cs="Arial"/>
            <w:color w:val="0000FF"/>
            <w:sz w:val="20"/>
            <w:szCs w:val="20"/>
            <w:u w:val="single"/>
          </w:rPr>
          <w:t>lgarcia.esca@gmail.com</w:t>
        </w:r>
      </w:hyperlink>
      <w:r w:rsidRPr="00BD3F73">
        <w:rPr>
          <w:rFonts w:ascii="Arial" w:hAnsi="Arial" w:cs="Arial"/>
          <w:color w:val="0000FF"/>
          <w:sz w:val="20"/>
          <w:szCs w:val="20"/>
          <w:u w:val="single"/>
        </w:rPr>
        <w:t xml:space="preserve"> </w:t>
      </w:r>
      <w:r w:rsidRPr="00BD3F73">
        <w:rPr>
          <w:rFonts w:ascii="Arial" w:hAnsi="Arial" w:cs="Arial"/>
          <w:color w:val="000000" w:themeColor="text1"/>
          <w:sz w:val="20"/>
          <w:szCs w:val="20"/>
        </w:rPr>
        <w:t xml:space="preserve">los objetos contractuales de Johanna Rojas, Álvaro Casanova, Stefany Muñoz y Laura Alejandra Osorio </w:t>
      </w:r>
      <w:proofErr w:type="gramStart"/>
      <w:r w:rsidRPr="00BD3F73">
        <w:rPr>
          <w:rFonts w:ascii="Arial" w:hAnsi="Arial" w:cs="Arial"/>
          <w:color w:val="000000" w:themeColor="text1"/>
          <w:sz w:val="20"/>
          <w:szCs w:val="20"/>
        </w:rPr>
        <w:t>( 4</w:t>
      </w:r>
      <w:proofErr w:type="gramEnd"/>
      <w:r w:rsidRPr="00BD3F73">
        <w:rPr>
          <w:rFonts w:ascii="Arial" w:hAnsi="Arial" w:cs="Arial"/>
          <w:color w:val="000000" w:themeColor="text1"/>
          <w:sz w:val="20"/>
          <w:szCs w:val="20"/>
        </w:rPr>
        <w:t xml:space="preserve"> documentos de Gmail).</w:t>
      </w:r>
    </w:p>
    <w:p w:rsidR="00BD3F73" w:rsidRPr="00BD3F73" w:rsidRDefault="00BD3F73" w:rsidP="0010616E">
      <w:pPr>
        <w:ind w:left="720"/>
        <w:contextualSpacing/>
        <w:jc w:val="both"/>
        <w:rPr>
          <w:rFonts w:ascii="Arial" w:hAnsi="Arial" w:cs="Arial"/>
          <w:color w:val="000000" w:themeColor="text1"/>
          <w:sz w:val="20"/>
          <w:szCs w:val="20"/>
        </w:rPr>
      </w:pPr>
    </w:p>
    <w:p w:rsidR="00BD3F73" w:rsidRPr="00BD3F73" w:rsidRDefault="00BD3F73" w:rsidP="0010616E">
      <w:pPr>
        <w:numPr>
          <w:ilvl w:val="0"/>
          <w:numId w:val="5"/>
        </w:numPr>
        <w:contextualSpacing/>
        <w:jc w:val="both"/>
        <w:rPr>
          <w:rFonts w:ascii="Arial" w:hAnsi="Arial" w:cs="Arial"/>
          <w:color w:val="000000" w:themeColor="text1"/>
          <w:sz w:val="20"/>
          <w:szCs w:val="20"/>
        </w:rPr>
      </w:pPr>
      <w:r w:rsidRPr="00BD3F73">
        <w:rPr>
          <w:rFonts w:ascii="Arial" w:hAnsi="Arial" w:cs="Arial"/>
          <w:sz w:val="20"/>
          <w:szCs w:val="20"/>
        </w:rPr>
        <w:t xml:space="preserve">El 16 de febrero se envía al correo electrónico </w:t>
      </w:r>
      <w:hyperlink r:id="rId22" w:history="1">
        <w:r w:rsidRPr="00BD3F73">
          <w:rPr>
            <w:rFonts w:ascii="Arial" w:hAnsi="Arial" w:cs="Arial"/>
            <w:color w:val="0000FF"/>
            <w:sz w:val="20"/>
            <w:szCs w:val="20"/>
            <w:u w:val="single"/>
          </w:rPr>
          <w:t>lgarcia.esca@gmail.com</w:t>
        </w:r>
      </w:hyperlink>
      <w:r w:rsidRPr="00BD3F73">
        <w:rPr>
          <w:rFonts w:ascii="Arial" w:hAnsi="Arial" w:cs="Arial"/>
          <w:color w:val="0000FF"/>
          <w:sz w:val="20"/>
          <w:szCs w:val="20"/>
          <w:u w:val="single"/>
        </w:rPr>
        <w:t xml:space="preserve"> </w:t>
      </w:r>
      <w:r w:rsidRPr="00BD3F73">
        <w:rPr>
          <w:rFonts w:ascii="Arial" w:hAnsi="Arial" w:cs="Arial"/>
          <w:color w:val="000000" w:themeColor="text1"/>
          <w:sz w:val="20"/>
          <w:szCs w:val="20"/>
        </w:rPr>
        <w:t xml:space="preserve">los estudios previos de Johanna Rojas </w:t>
      </w:r>
      <w:proofErr w:type="gramStart"/>
      <w:r w:rsidRPr="00BD3F73">
        <w:rPr>
          <w:rFonts w:ascii="Arial" w:hAnsi="Arial" w:cs="Arial"/>
          <w:color w:val="000000" w:themeColor="text1"/>
          <w:sz w:val="20"/>
          <w:szCs w:val="20"/>
        </w:rPr>
        <w:t>y  Laura</w:t>
      </w:r>
      <w:proofErr w:type="gramEnd"/>
      <w:r w:rsidRPr="00BD3F73">
        <w:rPr>
          <w:rFonts w:ascii="Arial" w:hAnsi="Arial" w:cs="Arial"/>
          <w:color w:val="000000" w:themeColor="text1"/>
          <w:sz w:val="20"/>
          <w:szCs w:val="20"/>
        </w:rPr>
        <w:t xml:space="preserve"> Alejandra Osorio ( 1 documento de Gmail).</w:t>
      </w:r>
    </w:p>
    <w:p w:rsidR="00BD3F73" w:rsidRPr="00BD3F73" w:rsidRDefault="00BD3F73" w:rsidP="0010616E">
      <w:pPr>
        <w:ind w:left="720"/>
        <w:contextualSpacing/>
        <w:jc w:val="both"/>
        <w:rPr>
          <w:rFonts w:ascii="Arial" w:hAnsi="Arial" w:cs="Arial"/>
          <w:color w:val="000000" w:themeColor="text1"/>
          <w:sz w:val="20"/>
          <w:szCs w:val="20"/>
        </w:rPr>
      </w:pPr>
    </w:p>
    <w:p w:rsidR="00BD3F73" w:rsidRPr="00BD3F73" w:rsidRDefault="00BD3F73" w:rsidP="0010616E">
      <w:pPr>
        <w:numPr>
          <w:ilvl w:val="0"/>
          <w:numId w:val="5"/>
        </w:numPr>
        <w:contextualSpacing/>
        <w:jc w:val="both"/>
        <w:rPr>
          <w:rFonts w:ascii="Arial" w:hAnsi="Arial" w:cs="Arial"/>
          <w:color w:val="000000" w:themeColor="text1"/>
          <w:sz w:val="20"/>
          <w:szCs w:val="20"/>
        </w:rPr>
      </w:pPr>
      <w:r w:rsidRPr="00BD3F73">
        <w:rPr>
          <w:rFonts w:ascii="Arial" w:hAnsi="Arial" w:cs="Arial"/>
          <w:color w:val="000000" w:themeColor="text1"/>
          <w:sz w:val="20"/>
          <w:szCs w:val="20"/>
        </w:rPr>
        <w:t xml:space="preserve">El 16 de febrero se envía al correo electrónico lgarcia.esca@gmail.com </w:t>
      </w:r>
      <w:proofErr w:type="gramStart"/>
      <w:r w:rsidRPr="00BD3F73">
        <w:rPr>
          <w:rFonts w:ascii="Arial" w:hAnsi="Arial" w:cs="Arial"/>
          <w:color w:val="000000" w:themeColor="text1"/>
          <w:sz w:val="20"/>
          <w:szCs w:val="20"/>
        </w:rPr>
        <w:t>el  estudio</w:t>
      </w:r>
      <w:proofErr w:type="gramEnd"/>
      <w:r w:rsidRPr="00BD3F73">
        <w:rPr>
          <w:rFonts w:ascii="Arial" w:hAnsi="Arial" w:cs="Arial"/>
          <w:color w:val="000000" w:themeColor="text1"/>
          <w:sz w:val="20"/>
          <w:szCs w:val="20"/>
        </w:rPr>
        <w:t xml:space="preserve"> previo de Álvaro Casanova ( 1 documento de Gmail).</w:t>
      </w:r>
    </w:p>
    <w:p w:rsidR="00BD3F73" w:rsidRPr="00BD3F73" w:rsidRDefault="00BD3F73" w:rsidP="0010616E">
      <w:pPr>
        <w:jc w:val="both"/>
        <w:rPr>
          <w:rFonts w:ascii="Arial" w:hAnsi="Arial" w:cs="Arial"/>
          <w:color w:val="000000" w:themeColor="text1"/>
          <w:sz w:val="20"/>
          <w:szCs w:val="20"/>
        </w:rPr>
      </w:pPr>
    </w:p>
    <w:p w:rsidR="001F1A86" w:rsidRDefault="001F1A86" w:rsidP="0010616E">
      <w:pPr>
        <w:pStyle w:val="Prrafodelista"/>
        <w:numPr>
          <w:ilvl w:val="0"/>
          <w:numId w:val="5"/>
        </w:numPr>
        <w:jc w:val="both"/>
        <w:rPr>
          <w:rFonts w:ascii="Arial" w:hAnsi="Arial" w:cs="Arial"/>
          <w:color w:val="000000" w:themeColor="text1"/>
          <w:sz w:val="20"/>
          <w:szCs w:val="20"/>
        </w:rPr>
      </w:pPr>
      <w:r w:rsidRPr="001F1A86">
        <w:rPr>
          <w:rFonts w:ascii="Arial" w:hAnsi="Arial" w:cs="Arial"/>
          <w:color w:val="000000" w:themeColor="text1"/>
          <w:sz w:val="20"/>
          <w:szCs w:val="20"/>
        </w:rPr>
        <w:t>El 1</w:t>
      </w:r>
      <w:r>
        <w:rPr>
          <w:rFonts w:ascii="Arial" w:hAnsi="Arial" w:cs="Arial"/>
          <w:color w:val="000000" w:themeColor="text1"/>
          <w:sz w:val="20"/>
          <w:szCs w:val="20"/>
        </w:rPr>
        <w:t>7</w:t>
      </w:r>
      <w:r w:rsidRPr="001F1A86">
        <w:rPr>
          <w:rFonts w:ascii="Arial" w:hAnsi="Arial" w:cs="Arial"/>
          <w:color w:val="000000" w:themeColor="text1"/>
          <w:sz w:val="20"/>
          <w:szCs w:val="20"/>
        </w:rPr>
        <w:t xml:space="preserve"> de febrero se envía al correo electrónico lgarcia.esca@gmail.com </w:t>
      </w:r>
      <w:r w:rsidR="00A35E2F">
        <w:rPr>
          <w:rFonts w:ascii="Arial" w:hAnsi="Arial" w:cs="Arial"/>
          <w:color w:val="000000" w:themeColor="text1"/>
          <w:sz w:val="20"/>
          <w:szCs w:val="20"/>
        </w:rPr>
        <w:t xml:space="preserve">los </w:t>
      </w:r>
      <w:r w:rsidRPr="001F1A86">
        <w:rPr>
          <w:rFonts w:ascii="Arial" w:hAnsi="Arial" w:cs="Arial"/>
          <w:color w:val="000000" w:themeColor="text1"/>
          <w:sz w:val="20"/>
          <w:szCs w:val="20"/>
        </w:rPr>
        <w:t>estudio</w:t>
      </w:r>
      <w:r w:rsidR="00A35E2F">
        <w:rPr>
          <w:rFonts w:ascii="Arial" w:hAnsi="Arial" w:cs="Arial"/>
          <w:color w:val="000000" w:themeColor="text1"/>
          <w:sz w:val="20"/>
          <w:szCs w:val="20"/>
        </w:rPr>
        <w:t>s</w:t>
      </w:r>
      <w:r w:rsidRPr="001F1A86">
        <w:rPr>
          <w:rFonts w:ascii="Arial" w:hAnsi="Arial" w:cs="Arial"/>
          <w:color w:val="000000" w:themeColor="text1"/>
          <w:sz w:val="20"/>
          <w:szCs w:val="20"/>
        </w:rPr>
        <w:t xml:space="preserve"> previo</w:t>
      </w:r>
      <w:r w:rsidR="00A35E2F">
        <w:rPr>
          <w:rFonts w:ascii="Arial" w:hAnsi="Arial" w:cs="Arial"/>
          <w:color w:val="000000" w:themeColor="text1"/>
          <w:sz w:val="20"/>
          <w:szCs w:val="20"/>
        </w:rPr>
        <w:t>s</w:t>
      </w:r>
      <w:r w:rsidRPr="001F1A86">
        <w:rPr>
          <w:rFonts w:ascii="Arial" w:hAnsi="Arial" w:cs="Arial"/>
          <w:color w:val="000000" w:themeColor="text1"/>
          <w:sz w:val="20"/>
          <w:szCs w:val="20"/>
        </w:rPr>
        <w:t xml:space="preserve"> de</w:t>
      </w:r>
      <w:r w:rsidR="00A35E2F">
        <w:rPr>
          <w:rFonts w:ascii="Arial" w:hAnsi="Arial" w:cs="Arial"/>
          <w:color w:val="000000" w:themeColor="text1"/>
          <w:sz w:val="20"/>
          <w:szCs w:val="20"/>
        </w:rPr>
        <w:t xml:space="preserve"> Paola Andrea </w:t>
      </w:r>
      <w:proofErr w:type="spellStart"/>
      <w:r w:rsidR="00A35E2F">
        <w:rPr>
          <w:rFonts w:ascii="Arial" w:hAnsi="Arial" w:cs="Arial"/>
          <w:color w:val="000000" w:themeColor="text1"/>
          <w:sz w:val="20"/>
          <w:szCs w:val="20"/>
        </w:rPr>
        <w:t>Renfijo</w:t>
      </w:r>
      <w:proofErr w:type="spellEnd"/>
      <w:r w:rsidR="00A35E2F">
        <w:rPr>
          <w:rFonts w:ascii="Arial" w:hAnsi="Arial" w:cs="Arial"/>
          <w:color w:val="000000" w:themeColor="text1"/>
          <w:sz w:val="20"/>
          <w:szCs w:val="20"/>
        </w:rPr>
        <w:t xml:space="preserve"> y Stefany Muñoz </w:t>
      </w:r>
      <w:r w:rsidRPr="001F1A86">
        <w:rPr>
          <w:rFonts w:ascii="Arial" w:hAnsi="Arial" w:cs="Arial"/>
          <w:color w:val="000000" w:themeColor="text1"/>
          <w:sz w:val="20"/>
          <w:szCs w:val="20"/>
        </w:rPr>
        <w:t>(1 documento de Gmail).</w:t>
      </w:r>
    </w:p>
    <w:p w:rsidR="00A35E2F" w:rsidRPr="001F1A86" w:rsidRDefault="00A35E2F" w:rsidP="0010616E">
      <w:pPr>
        <w:pStyle w:val="Prrafodelista"/>
        <w:ind w:left="-349"/>
        <w:jc w:val="both"/>
        <w:rPr>
          <w:rFonts w:ascii="Arial" w:hAnsi="Arial" w:cs="Arial"/>
          <w:color w:val="000000" w:themeColor="text1"/>
          <w:sz w:val="20"/>
          <w:szCs w:val="20"/>
        </w:rPr>
      </w:pPr>
    </w:p>
    <w:p w:rsidR="00B624B6" w:rsidRDefault="00B624B6" w:rsidP="0010616E">
      <w:pPr>
        <w:pStyle w:val="Prrafodelista"/>
        <w:numPr>
          <w:ilvl w:val="0"/>
          <w:numId w:val="5"/>
        </w:numPr>
        <w:jc w:val="both"/>
        <w:rPr>
          <w:rFonts w:ascii="Arial" w:hAnsi="Arial" w:cs="Arial"/>
          <w:color w:val="000000" w:themeColor="text1"/>
          <w:sz w:val="20"/>
          <w:szCs w:val="20"/>
        </w:rPr>
      </w:pPr>
      <w:r w:rsidRPr="00B624B6">
        <w:rPr>
          <w:rFonts w:ascii="Arial" w:hAnsi="Arial" w:cs="Arial"/>
          <w:color w:val="000000" w:themeColor="text1"/>
          <w:sz w:val="20"/>
          <w:szCs w:val="20"/>
        </w:rPr>
        <w:t xml:space="preserve">El 19 de febrero se revisa el informe ejecutivo de la visita de asistencia técnica de la IPS Clínica </w:t>
      </w:r>
      <w:proofErr w:type="spellStart"/>
      <w:r w:rsidRPr="00B624B6">
        <w:rPr>
          <w:rFonts w:ascii="Arial" w:hAnsi="Arial" w:cs="Arial"/>
          <w:color w:val="000000" w:themeColor="text1"/>
          <w:sz w:val="20"/>
          <w:szCs w:val="20"/>
        </w:rPr>
        <w:t>Comfamiliar</w:t>
      </w:r>
      <w:proofErr w:type="spellEnd"/>
      <w:r w:rsidRPr="00B624B6">
        <w:rPr>
          <w:rFonts w:ascii="Arial" w:hAnsi="Arial" w:cs="Arial"/>
          <w:color w:val="000000" w:themeColor="text1"/>
          <w:sz w:val="20"/>
          <w:szCs w:val="20"/>
        </w:rPr>
        <w:t xml:space="preserve"> (1 documento en </w:t>
      </w:r>
      <w:proofErr w:type="spellStart"/>
      <w:r w:rsidRPr="00B624B6">
        <w:rPr>
          <w:rFonts w:ascii="Arial" w:hAnsi="Arial" w:cs="Arial"/>
          <w:color w:val="000000" w:themeColor="text1"/>
          <w:sz w:val="20"/>
          <w:szCs w:val="20"/>
        </w:rPr>
        <w:t>word</w:t>
      </w:r>
      <w:proofErr w:type="spellEnd"/>
      <w:r w:rsidRPr="00B624B6">
        <w:rPr>
          <w:rFonts w:ascii="Arial" w:hAnsi="Arial" w:cs="Arial"/>
          <w:color w:val="000000" w:themeColor="text1"/>
          <w:sz w:val="20"/>
          <w:szCs w:val="20"/>
        </w:rPr>
        <w:t>).</w:t>
      </w:r>
    </w:p>
    <w:p w:rsidR="00C33F87" w:rsidRPr="00C33F87" w:rsidRDefault="00C33F87" w:rsidP="00C33F87">
      <w:pPr>
        <w:pStyle w:val="Prrafodelista"/>
        <w:rPr>
          <w:rFonts w:ascii="Arial" w:hAnsi="Arial" w:cs="Arial"/>
          <w:color w:val="000000" w:themeColor="text1"/>
          <w:sz w:val="20"/>
          <w:szCs w:val="20"/>
        </w:rPr>
      </w:pPr>
    </w:p>
    <w:p w:rsidR="00C33F87" w:rsidRDefault="00C33F87" w:rsidP="0010616E">
      <w:pPr>
        <w:pStyle w:val="Prrafodelista"/>
        <w:numPr>
          <w:ilvl w:val="0"/>
          <w:numId w:val="5"/>
        </w:numPr>
        <w:jc w:val="both"/>
        <w:rPr>
          <w:rFonts w:ascii="Arial" w:hAnsi="Arial" w:cs="Arial"/>
          <w:color w:val="000000" w:themeColor="text1"/>
          <w:sz w:val="20"/>
          <w:szCs w:val="20"/>
        </w:rPr>
      </w:pPr>
      <w:r>
        <w:rPr>
          <w:rFonts w:ascii="Arial" w:hAnsi="Arial" w:cs="Arial"/>
          <w:color w:val="000000" w:themeColor="text1"/>
          <w:sz w:val="20"/>
          <w:szCs w:val="20"/>
        </w:rPr>
        <w:t xml:space="preserve">El 19 de febrero se revisa el informe cualitativo de la contratista Daniela López </w:t>
      </w:r>
      <w:proofErr w:type="gramStart"/>
      <w:r>
        <w:rPr>
          <w:rFonts w:ascii="Arial" w:hAnsi="Arial" w:cs="Arial"/>
          <w:color w:val="000000" w:themeColor="text1"/>
          <w:sz w:val="20"/>
          <w:szCs w:val="20"/>
        </w:rPr>
        <w:t>( 1</w:t>
      </w:r>
      <w:proofErr w:type="gramEnd"/>
      <w:r>
        <w:rPr>
          <w:rFonts w:ascii="Arial" w:hAnsi="Arial" w:cs="Arial"/>
          <w:color w:val="000000" w:themeColor="text1"/>
          <w:sz w:val="20"/>
          <w:szCs w:val="20"/>
        </w:rPr>
        <w:t xml:space="preserve"> documento en </w:t>
      </w:r>
      <w:proofErr w:type="spellStart"/>
      <w:r>
        <w:rPr>
          <w:rFonts w:ascii="Arial" w:hAnsi="Arial" w:cs="Arial"/>
          <w:color w:val="000000" w:themeColor="text1"/>
          <w:sz w:val="20"/>
          <w:szCs w:val="20"/>
        </w:rPr>
        <w:t>word</w:t>
      </w:r>
      <w:proofErr w:type="spellEnd"/>
      <w:r>
        <w:rPr>
          <w:rFonts w:ascii="Arial" w:hAnsi="Arial" w:cs="Arial"/>
          <w:color w:val="000000" w:themeColor="text1"/>
          <w:sz w:val="20"/>
          <w:szCs w:val="20"/>
        </w:rPr>
        <w:t>).</w:t>
      </w:r>
    </w:p>
    <w:p w:rsidR="00B624B6" w:rsidRPr="00B3686A" w:rsidRDefault="00B624B6" w:rsidP="0010616E">
      <w:pPr>
        <w:jc w:val="both"/>
        <w:rPr>
          <w:rFonts w:ascii="Arial" w:hAnsi="Arial" w:cs="Arial"/>
          <w:color w:val="000000" w:themeColor="text1"/>
          <w:sz w:val="20"/>
          <w:szCs w:val="20"/>
        </w:rPr>
      </w:pPr>
    </w:p>
    <w:p w:rsidR="00BD3F73" w:rsidRDefault="002558F9" w:rsidP="0010616E">
      <w:pPr>
        <w:numPr>
          <w:ilvl w:val="0"/>
          <w:numId w:val="5"/>
        </w:numPr>
        <w:contextualSpacing/>
        <w:jc w:val="both"/>
        <w:rPr>
          <w:rFonts w:ascii="Arial" w:hAnsi="Arial" w:cs="Arial"/>
          <w:color w:val="000000" w:themeColor="text1"/>
          <w:sz w:val="20"/>
          <w:szCs w:val="20"/>
        </w:rPr>
      </w:pPr>
      <w:r>
        <w:rPr>
          <w:rFonts w:ascii="Arial" w:hAnsi="Arial" w:cs="Arial"/>
          <w:color w:val="000000" w:themeColor="text1"/>
          <w:sz w:val="20"/>
          <w:szCs w:val="20"/>
        </w:rPr>
        <w:t>El 22 de febrero se envía al correo</w:t>
      </w:r>
      <w:r w:rsidR="002510DA">
        <w:rPr>
          <w:rFonts w:ascii="Arial" w:hAnsi="Arial" w:cs="Arial"/>
          <w:color w:val="000000" w:themeColor="text1"/>
          <w:sz w:val="20"/>
          <w:szCs w:val="20"/>
        </w:rPr>
        <w:t xml:space="preserve"> de </w:t>
      </w:r>
      <w:r>
        <w:rPr>
          <w:rFonts w:ascii="Arial" w:hAnsi="Arial" w:cs="Arial"/>
          <w:color w:val="000000" w:themeColor="text1"/>
          <w:sz w:val="20"/>
          <w:szCs w:val="20"/>
        </w:rPr>
        <w:t xml:space="preserve"> </w:t>
      </w:r>
      <w:hyperlink r:id="rId23" w:history="1">
        <w:r w:rsidRPr="00CB6D93">
          <w:rPr>
            <w:rStyle w:val="Hipervnculo"/>
            <w:rFonts w:ascii="Arial" w:hAnsi="Arial" w:cs="Arial"/>
            <w:sz w:val="20"/>
            <w:szCs w:val="20"/>
          </w:rPr>
          <w:t>saludmental@pereira.gov.co</w:t>
        </w:r>
      </w:hyperlink>
      <w:r>
        <w:rPr>
          <w:rFonts w:ascii="Arial" w:hAnsi="Arial" w:cs="Arial"/>
          <w:color w:val="000000" w:themeColor="text1"/>
          <w:sz w:val="20"/>
          <w:szCs w:val="20"/>
        </w:rPr>
        <w:t xml:space="preserve"> la matriz de habitante de calle diligenciada con su respectivo soporte (1 documento en Gmail).</w:t>
      </w:r>
    </w:p>
    <w:p w:rsidR="002510DA" w:rsidRDefault="002510DA" w:rsidP="0010616E">
      <w:pPr>
        <w:ind w:left="-709"/>
        <w:contextualSpacing/>
        <w:jc w:val="both"/>
        <w:rPr>
          <w:rFonts w:ascii="Arial" w:hAnsi="Arial" w:cs="Arial"/>
          <w:color w:val="000000" w:themeColor="text1"/>
          <w:sz w:val="20"/>
          <w:szCs w:val="20"/>
        </w:rPr>
      </w:pPr>
    </w:p>
    <w:p w:rsidR="002510DA" w:rsidRDefault="002510DA" w:rsidP="0010616E">
      <w:pPr>
        <w:pStyle w:val="Prrafodelista"/>
        <w:numPr>
          <w:ilvl w:val="0"/>
          <w:numId w:val="5"/>
        </w:numPr>
        <w:jc w:val="both"/>
        <w:rPr>
          <w:rFonts w:ascii="Arial" w:hAnsi="Arial" w:cs="Arial"/>
          <w:color w:val="000000" w:themeColor="text1"/>
          <w:sz w:val="20"/>
          <w:szCs w:val="20"/>
        </w:rPr>
      </w:pPr>
      <w:r>
        <w:rPr>
          <w:rFonts w:ascii="Arial" w:hAnsi="Arial" w:cs="Arial"/>
          <w:color w:val="000000" w:themeColor="text1"/>
          <w:sz w:val="20"/>
          <w:szCs w:val="20"/>
        </w:rPr>
        <w:t xml:space="preserve">El 23 de febrero se envía al correo de </w:t>
      </w:r>
      <w:hyperlink r:id="rId24" w:history="1">
        <w:r w:rsidRPr="008170E7">
          <w:rPr>
            <w:rStyle w:val="Hipervnculo"/>
            <w:rFonts w:ascii="Arial" w:hAnsi="Arial" w:cs="Arial"/>
            <w:sz w:val="20"/>
            <w:szCs w:val="20"/>
          </w:rPr>
          <w:t>aseguramientopereira@gmail.com</w:t>
        </w:r>
      </w:hyperlink>
      <w:r>
        <w:rPr>
          <w:rFonts w:ascii="Arial" w:hAnsi="Arial" w:cs="Arial"/>
          <w:color w:val="000000" w:themeColor="text1"/>
          <w:sz w:val="20"/>
          <w:szCs w:val="20"/>
        </w:rPr>
        <w:t xml:space="preserve"> los soportes de las actividades realizadas a la clínica san Rafael MAC (1 documento en Gmail).</w:t>
      </w:r>
    </w:p>
    <w:p w:rsidR="00311352" w:rsidRPr="00311352" w:rsidRDefault="00311352" w:rsidP="0010616E">
      <w:pPr>
        <w:pStyle w:val="Prrafodelista"/>
        <w:jc w:val="both"/>
        <w:rPr>
          <w:rFonts w:ascii="Arial" w:hAnsi="Arial" w:cs="Arial"/>
          <w:color w:val="000000" w:themeColor="text1"/>
          <w:sz w:val="20"/>
          <w:szCs w:val="20"/>
        </w:rPr>
      </w:pPr>
    </w:p>
    <w:p w:rsidR="00311352" w:rsidRPr="002510DA" w:rsidRDefault="00311352" w:rsidP="0010616E">
      <w:pPr>
        <w:pStyle w:val="Prrafodelista"/>
        <w:numPr>
          <w:ilvl w:val="0"/>
          <w:numId w:val="5"/>
        </w:numPr>
        <w:jc w:val="both"/>
        <w:rPr>
          <w:rFonts w:ascii="Arial" w:hAnsi="Arial" w:cs="Arial"/>
          <w:color w:val="000000" w:themeColor="text1"/>
          <w:sz w:val="20"/>
          <w:szCs w:val="20"/>
        </w:rPr>
      </w:pPr>
      <w:r>
        <w:rPr>
          <w:rFonts w:ascii="Arial" w:hAnsi="Arial" w:cs="Arial"/>
          <w:color w:val="000000" w:themeColor="text1"/>
          <w:sz w:val="20"/>
          <w:szCs w:val="20"/>
        </w:rPr>
        <w:t xml:space="preserve">El 23 de febrero </w:t>
      </w:r>
      <w:r w:rsidR="00234D7F">
        <w:rPr>
          <w:rFonts w:ascii="Arial" w:hAnsi="Arial" w:cs="Arial"/>
          <w:color w:val="000000" w:themeColor="text1"/>
          <w:sz w:val="20"/>
          <w:szCs w:val="20"/>
        </w:rPr>
        <w:t xml:space="preserve">se </w:t>
      </w:r>
      <w:r w:rsidR="00234D7F" w:rsidRPr="001F1A86">
        <w:rPr>
          <w:rFonts w:ascii="Arial" w:hAnsi="Arial" w:cs="Arial"/>
          <w:color w:val="000000" w:themeColor="text1"/>
          <w:sz w:val="20"/>
          <w:szCs w:val="20"/>
        </w:rPr>
        <w:t xml:space="preserve">envía al correo electrónico lgarcia.esca@gmail.com </w:t>
      </w:r>
      <w:r w:rsidR="00234D7F">
        <w:rPr>
          <w:rFonts w:ascii="Arial" w:hAnsi="Arial" w:cs="Arial"/>
          <w:color w:val="000000" w:themeColor="text1"/>
          <w:sz w:val="20"/>
          <w:szCs w:val="20"/>
        </w:rPr>
        <w:t xml:space="preserve">el </w:t>
      </w:r>
      <w:r w:rsidR="00234D7F" w:rsidRPr="001F1A86">
        <w:rPr>
          <w:rFonts w:ascii="Arial" w:hAnsi="Arial" w:cs="Arial"/>
          <w:color w:val="000000" w:themeColor="text1"/>
          <w:sz w:val="20"/>
          <w:szCs w:val="20"/>
        </w:rPr>
        <w:t>estudio previo de</w:t>
      </w:r>
      <w:r w:rsidR="00234D7F">
        <w:rPr>
          <w:rFonts w:ascii="Arial" w:hAnsi="Arial" w:cs="Arial"/>
          <w:color w:val="000000" w:themeColor="text1"/>
          <w:sz w:val="20"/>
          <w:szCs w:val="20"/>
        </w:rPr>
        <w:t xml:space="preserve"> </w:t>
      </w:r>
      <w:proofErr w:type="spellStart"/>
      <w:r w:rsidR="00234D7F">
        <w:rPr>
          <w:rFonts w:ascii="Arial" w:hAnsi="Arial" w:cs="Arial"/>
          <w:color w:val="000000" w:themeColor="text1"/>
          <w:sz w:val="20"/>
          <w:szCs w:val="20"/>
        </w:rPr>
        <w:t>Yenifer</w:t>
      </w:r>
      <w:proofErr w:type="spellEnd"/>
      <w:r w:rsidR="00234D7F">
        <w:rPr>
          <w:rFonts w:ascii="Arial" w:hAnsi="Arial" w:cs="Arial"/>
          <w:color w:val="000000" w:themeColor="text1"/>
          <w:sz w:val="20"/>
          <w:szCs w:val="20"/>
        </w:rPr>
        <w:t xml:space="preserve"> Villegas </w:t>
      </w:r>
      <w:r w:rsidR="00234D7F" w:rsidRPr="001F1A86">
        <w:rPr>
          <w:rFonts w:ascii="Arial" w:hAnsi="Arial" w:cs="Arial"/>
          <w:color w:val="000000" w:themeColor="text1"/>
          <w:sz w:val="20"/>
          <w:szCs w:val="20"/>
        </w:rPr>
        <w:t>(1 documento de Gmail).</w:t>
      </w:r>
    </w:p>
    <w:p w:rsidR="00BD3F73" w:rsidRPr="00BD3F73" w:rsidRDefault="00BD3F73" w:rsidP="0010616E">
      <w:pPr>
        <w:contextualSpacing/>
        <w:jc w:val="both"/>
        <w:rPr>
          <w:rFonts w:ascii="Arial" w:hAnsi="Arial" w:cs="Arial"/>
          <w:sz w:val="20"/>
          <w:szCs w:val="20"/>
        </w:rPr>
      </w:pPr>
    </w:p>
    <w:bookmarkEnd w:id="3"/>
    <w:p w:rsidR="00BD3F73" w:rsidRPr="00BD3F73" w:rsidRDefault="00BD3F73" w:rsidP="0010616E">
      <w:pPr>
        <w:numPr>
          <w:ilvl w:val="0"/>
          <w:numId w:val="5"/>
        </w:numPr>
        <w:jc w:val="both"/>
        <w:rPr>
          <w:rFonts w:ascii="Arial" w:hAnsi="Arial" w:cs="Arial"/>
          <w:sz w:val="20"/>
          <w:szCs w:val="20"/>
        </w:rPr>
      </w:pPr>
      <w:r w:rsidRPr="00BD3F73">
        <w:rPr>
          <w:rFonts w:ascii="Arial" w:hAnsi="Arial" w:cs="Arial"/>
          <w:sz w:val="20"/>
          <w:szCs w:val="20"/>
        </w:rPr>
        <w:t xml:space="preserve">Se reviso el correo electrónico  </w:t>
      </w:r>
      <w:hyperlink r:id="rId25" w:history="1">
        <w:r w:rsidRPr="00BD3F73">
          <w:rPr>
            <w:rFonts w:ascii="Arial" w:hAnsi="Arial" w:cs="Arial"/>
            <w:color w:val="0000FF"/>
            <w:sz w:val="20"/>
            <w:szCs w:val="20"/>
            <w:u w:val="single"/>
          </w:rPr>
          <w:t>prestaserviciospereira@gmail.com</w:t>
        </w:r>
      </w:hyperlink>
      <w:r w:rsidRPr="00BD3F73">
        <w:rPr>
          <w:rFonts w:ascii="Arial" w:hAnsi="Arial" w:cs="Arial"/>
          <w:sz w:val="20"/>
          <w:szCs w:val="20"/>
        </w:rPr>
        <w:t xml:space="preserve"> del 25 de enero al 24 de febrero con promedio de 4 veces al día, el cual se encuentra sin pendientes por gestionar.</w:t>
      </w:r>
    </w:p>
    <w:p w:rsidR="00BD3F73" w:rsidRPr="00BD3F73" w:rsidRDefault="00BD3F73" w:rsidP="0010616E">
      <w:pPr>
        <w:ind w:left="720"/>
        <w:contextualSpacing/>
        <w:jc w:val="both"/>
        <w:rPr>
          <w:rFonts w:ascii="Arial" w:hAnsi="Arial" w:cs="Arial"/>
          <w:sz w:val="20"/>
          <w:szCs w:val="20"/>
        </w:rPr>
      </w:pPr>
    </w:p>
    <w:p w:rsidR="00BD3F73" w:rsidRPr="00BD3F73" w:rsidRDefault="00BD3F73" w:rsidP="0010616E">
      <w:pPr>
        <w:numPr>
          <w:ilvl w:val="0"/>
          <w:numId w:val="5"/>
        </w:numPr>
        <w:jc w:val="both"/>
        <w:rPr>
          <w:rFonts w:ascii="Arial" w:hAnsi="Arial" w:cs="Arial"/>
          <w:sz w:val="20"/>
          <w:szCs w:val="20"/>
        </w:rPr>
      </w:pPr>
      <w:r w:rsidRPr="00BD3F73">
        <w:rPr>
          <w:rFonts w:ascii="Arial" w:hAnsi="Arial" w:cs="Arial"/>
          <w:sz w:val="20"/>
          <w:szCs w:val="20"/>
        </w:rPr>
        <w:lastRenderedPageBreak/>
        <w:t>Se reviso la plataforma SAIA del 25 de enero al 24 de febrero con promedio de 4 veces al día, el cual se encuentra sin pendientes por gestionar.</w:t>
      </w:r>
    </w:p>
    <w:p w:rsidR="00BD3F73" w:rsidRPr="00BD3F73" w:rsidRDefault="00BD3F73" w:rsidP="0010616E">
      <w:pPr>
        <w:ind w:left="720"/>
        <w:contextualSpacing/>
        <w:jc w:val="both"/>
        <w:rPr>
          <w:rFonts w:ascii="Arial" w:hAnsi="Arial" w:cs="Arial"/>
          <w:sz w:val="20"/>
          <w:szCs w:val="20"/>
        </w:rPr>
      </w:pPr>
    </w:p>
    <w:p w:rsidR="00BD3F73" w:rsidRPr="00BD3F73" w:rsidRDefault="00BD3F73" w:rsidP="0010616E">
      <w:pPr>
        <w:numPr>
          <w:ilvl w:val="0"/>
          <w:numId w:val="5"/>
        </w:numPr>
        <w:jc w:val="both"/>
        <w:rPr>
          <w:rFonts w:ascii="Arial" w:hAnsi="Arial" w:cs="Arial"/>
          <w:sz w:val="20"/>
          <w:szCs w:val="20"/>
        </w:rPr>
      </w:pPr>
      <w:r w:rsidRPr="00BD3F73">
        <w:rPr>
          <w:rFonts w:ascii="Arial" w:hAnsi="Arial" w:cs="Arial"/>
          <w:sz w:val="20"/>
          <w:szCs w:val="20"/>
        </w:rPr>
        <w:t>Se revisan los cronogramas de actividades de los profesionales que hacen parte de la dimensión con frecuencia semanal. (Se encuentran grabados en el computador de escritorio de la dimensión).</w:t>
      </w:r>
    </w:p>
    <w:p w:rsidR="00C530DA" w:rsidRDefault="00C530DA" w:rsidP="00BD3F73">
      <w:pPr>
        <w:rPr>
          <w:rFonts w:ascii="Arial" w:hAnsi="Arial" w:cs="Arial"/>
          <w:sz w:val="20"/>
          <w:szCs w:val="20"/>
        </w:rPr>
      </w:pPr>
    </w:p>
    <w:p w:rsidR="0006492E" w:rsidRDefault="0006492E" w:rsidP="00BD3F73">
      <w:pPr>
        <w:rPr>
          <w:rFonts w:ascii="Arial" w:hAnsi="Arial" w:cs="Arial"/>
          <w:sz w:val="20"/>
          <w:szCs w:val="20"/>
        </w:rPr>
      </w:pPr>
    </w:p>
    <w:p w:rsidR="00BD3F73" w:rsidRPr="00BD3F73" w:rsidRDefault="00BD3F73" w:rsidP="00BD3F73">
      <w:pPr>
        <w:rPr>
          <w:rFonts w:ascii="Arial" w:hAnsi="Arial" w:cs="Arial"/>
          <w:color w:val="000000" w:themeColor="text1"/>
          <w:sz w:val="20"/>
          <w:szCs w:val="20"/>
        </w:rPr>
      </w:pPr>
      <w:r w:rsidRPr="000E65F4">
        <w:rPr>
          <w:rFonts w:ascii="Arial" w:hAnsi="Arial" w:cs="Arial"/>
          <w:b/>
          <w:color w:val="000000" w:themeColor="text1"/>
          <w:sz w:val="20"/>
          <w:szCs w:val="20"/>
        </w:rPr>
        <w:t>SOPORTES:</w:t>
      </w:r>
      <w:r w:rsidRPr="000E65F4">
        <w:rPr>
          <w:rFonts w:ascii="Arial" w:hAnsi="Arial" w:cs="Arial"/>
          <w:color w:val="000000" w:themeColor="text1"/>
          <w:sz w:val="20"/>
          <w:szCs w:val="20"/>
        </w:rPr>
        <w:t xml:space="preserve"> CD informe N°1, subcarpeta alcance N 7. </w:t>
      </w:r>
      <w:proofErr w:type="gramStart"/>
      <w:r w:rsidRPr="000E65F4">
        <w:rPr>
          <w:rFonts w:ascii="Arial" w:hAnsi="Arial" w:cs="Arial"/>
          <w:color w:val="000000" w:themeColor="text1"/>
          <w:sz w:val="20"/>
          <w:szCs w:val="20"/>
        </w:rPr>
        <w:t>Total</w:t>
      </w:r>
      <w:proofErr w:type="gramEnd"/>
      <w:r w:rsidRPr="000E65F4">
        <w:rPr>
          <w:rFonts w:ascii="Arial" w:hAnsi="Arial" w:cs="Arial"/>
          <w:color w:val="000000" w:themeColor="text1"/>
          <w:sz w:val="20"/>
          <w:szCs w:val="20"/>
        </w:rPr>
        <w:t xml:space="preserve"> de documentos </w:t>
      </w:r>
      <w:r w:rsidR="00BA54BB" w:rsidRPr="000E65F4">
        <w:rPr>
          <w:rFonts w:ascii="Arial" w:hAnsi="Arial" w:cs="Arial"/>
          <w:color w:val="000000" w:themeColor="text1"/>
          <w:sz w:val="20"/>
          <w:szCs w:val="20"/>
        </w:rPr>
        <w:t>42</w:t>
      </w:r>
      <w:r w:rsidRPr="000E65F4">
        <w:rPr>
          <w:rFonts w:ascii="Arial" w:hAnsi="Arial" w:cs="Arial"/>
          <w:color w:val="000000" w:themeColor="text1"/>
          <w:sz w:val="20"/>
          <w:szCs w:val="20"/>
        </w:rPr>
        <w:t xml:space="preserve"> (</w:t>
      </w:r>
      <w:r w:rsidR="00BA54BB" w:rsidRPr="000E65F4">
        <w:rPr>
          <w:rFonts w:ascii="Arial" w:hAnsi="Arial" w:cs="Arial"/>
          <w:color w:val="000000" w:themeColor="text1"/>
          <w:sz w:val="20"/>
          <w:szCs w:val="20"/>
        </w:rPr>
        <w:t>1</w:t>
      </w:r>
      <w:r w:rsidRPr="000E65F4">
        <w:rPr>
          <w:rFonts w:ascii="Arial" w:hAnsi="Arial" w:cs="Arial"/>
          <w:color w:val="000000" w:themeColor="text1"/>
          <w:sz w:val="20"/>
          <w:szCs w:val="20"/>
        </w:rPr>
        <w:t xml:space="preserve"> documentos en Excel – </w:t>
      </w:r>
      <w:r w:rsidR="00BA54BB" w:rsidRPr="000E65F4">
        <w:rPr>
          <w:rFonts w:ascii="Arial" w:hAnsi="Arial" w:cs="Arial"/>
          <w:color w:val="000000" w:themeColor="text1"/>
          <w:sz w:val="20"/>
          <w:szCs w:val="20"/>
        </w:rPr>
        <w:t>17</w:t>
      </w:r>
      <w:r w:rsidRPr="000E65F4">
        <w:rPr>
          <w:rFonts w:ascii="Arial" w:hAnsi="Arial" w:cs="Arial"/>
          <w:color w:val="000000" w:themeColor="text1"/>
          <w:sz w:val="20"/>
          <w:szCs w:val="20"/>
        </w:rPr>
        <w:t xml:space="preserve"> documentos en </w:t>
      </w:r>
      <w:proofErr w:type="spellStart"/>
      <w:r w:rsidRPr="000E65F4">
        <w:rPr>
          <w:rFonts w:ascii="Arial" w:hAnsi="Arial" w:cs="Arial"/>
          <w:color w:val="000000" w:themeColor="text1"/>
          <w:sz w:val="20"/>
          <w:szCs w:val="20"/>
        </w:rPr>
        <w:t>word</w:t>
      </w:r>
      <w:proofErr w:type="spellEnd"/>
      <w:r w:rsidRPr="000E65F4">
        <w:rPr>
          <w:rFonts w:ascii="Arial" w:hAnsi="Arial" w:cs="Arial"/>
          <w:color w:val="000000" w:themeColor="text1"/>
          <w:sz w:val="20"/>
          <w:szCs w:val="20"/>
        </w:rPr>
        <w:t xml:space="preserve"> – </w:t>
      </w:r>
      <w:r w:rsidR="000E65F4" w:rsidRPr="000E65F4">
        <w:rPr>
          <w:rFonts w:ascii="Arial" w:hAnsi="Arial" w:cs="Arial"/>
          <w:color w:val="000000" w:themeColor="text1"/>
          <w:sz w:val="20"/>
          <w:szCs w:val="20"/>
        </w:rPr>
        <w:t>24 documentos</w:t>
      </w:r>
      <w:r w:rsidRPr="000E65F4">
        <w:rPr>
          <w:rFonts w:ascii="Arial" w:hAnsi="Arial" w:cs="Arial"/>
          <w:color w:val="000000" w:themeColor="text1"/>
          <w:sz w:val="20"/>
          <w:szCs w:val="20"/>
        </w:rPr>
        <w:t xml:space="preserve"> GMAIL).</w:t>
      </w:r>
    </w:p>
    <w:p w:rsidR="00BD3F73" w:rsidRPr="00BD3F73" w:rsidRDefault="00BD3F73" w:rsidP="00BD3F73">
      <w:pPr>
        <w:rPr>
          <w:rFonts w:ascii="Arial" w:hAnsi="Arial" w:cs="Arial"/>
          <w:color w:val="000000" w:themeColor="text1"/>
          <w:sz w:val="20"/>
          <w:szCs w:val="20"/>
        </w:rPr>
      </w:pPr>
    </w:p>
    <w:p w:rsidR="00BD3F73" w:rsidRPr="00BD3F73" w:rsidRDefault="00BD3F73" w:rsidP="00BD3F73">
      <w:pPr>
        <w:rPr>
          <w:rFonts w:ascii="Arial" w:hAnsi="Arial" w:cs="Arial"/>
          <w:color w:val="000000" w:themeColor="text1"/>
          <w:sz w:val="20"/>
          <w:szCs w:val="20"/>
        </w:rPr>
      </w:pPr>
    </w:p>
    <w:p w:rsidR="00BD3F73" w:rsidRPr="00BD3F73" w:rsidRDefault="00BD3F73" w:rsidP="00BD3F73">
      <w:pPr>
        <w:rPr>
          <w:rFonts w:ascii="Arial" w:hAnsi="Arial" w:cs="Arial"/>
          <w:b/>
          <w:color w:val="000000" w:themeColor="text1"/>
          <w:sz w:val="20"/>
          <w:szCs w:val="20"/>
        </w:rPr>
      </w:pPr>
      <w:r w:rsidRPr="00BD3F73">
        <w:rPr>
          <w:rFonts w:ascii="Arial" w:hAnsi="Arial" w:cs="Arial"/>
          <w:b/>
          <w:color w:val="000000" w:themeColor="text1"/>
          <w:sz w:val="20"/>
          <w:szCs w:val="20"/>
        </w:rPr>
        <w:t>SUBCARPETA INFORMES CONTRATISTAS</w:t>
      </w:r>
    </w:p>
    <w:p w:rsidR="00BD3F73" w:rsidRPr="00BD3F73" w:rsidRDefault="00F457FE" w:rsidP="00BD3F73">
      <w:pPr>
        <w:rPr>
          <w:rFonts w:ascii="Arial" w:hAnsi="Arial" w:cs="Arial"/>
          <w:b/>
          <w:color w:val="000000" w:themeColor="text1"/>
          <w:sz w:val="20"/>
          <w:szCs w:val="20"/>
        </w:rPr>
      </w:pPr>
      <w:r>
        <w:rPr>
          <w:noProof/>
        </w:rPr>
        <w:drawing>
          <wp:inline distT="0" distB="0" distL="0" distR="0" wp14:anchorId="010172B8" wp14:editId="51AF6121">
            <wp:extent cx="3476625" cy="7620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444" t="8466" r="56007" b="79439"/>
                    <a:stretch/>
                  </pic:blipFill>
                  <pic:spPr bwMode="auto">
                    <a:xfrm>
                      <a:off x="0" y="0"/>
                      <a:ext cx="3476625" cy="762000"/>
                    </a:xfrm>
                    <a:prstGeom prst="rect">
                      <a:avLst/>
                    </a:prstGeom>
                    <a:ln>
                      <a:noFill/>
                    </a:ln>
                    <a:extLst>
                      <a:ext uri="{53640926-AAD7-44D8-BBD7-CCE9431645EC}">
                        <a14:shadowObscured xmlns:a14="http://schemas.microsoft.com/office/drawing/2010/main"/>
                      </a:ext>
                    </a:extLst>
                  </pic:spPr>
                </pic:pic>
              </a:graphicData>
            </a:graphic>
          </wp:inline>
        </w:drawing>
      </w:r>
    </w:p>
    <w:p w:rsidR="00BD3F73" w:rsidRDefault="00BD3F73" w:rsidP="00BD3F73">
      <w:pPr>
        <w:rPr>
          <w:rFonts w:ascii="Arial" w:hAnsi="Arial" w:cs="Arial"/>
          <w:b/>
          <w:color w:val="000000" w:themeColor="text1"/>
          <w:sz w:val="20"/>
          <w:szCs w:val="20"/>
        </w:rPr>
      </w:pPr>
      <w:r w:rsidRPr="00BD3F73">
        <w:rPr>
          <w:rFonts w:ascii="Arial" w:hAnsi="Arial" w:cs="Arial"/>
          <w:b/>
          <w:color w:val="000000" w:themeColor="text1"/>
          <w:sz w:val="20"/>
          <w:szCs w:val="20"/>
        </w:rPr>
        <w:t xml:space="preserve">SUBCARPETA INFORMES EJECUTIVOS IPS </w:t>
      </w:r>
    </w:p>
    <w:p w:rsidR="00C530DA" w:rsidRDefault="00C530DA" w:rsidP="00BD3F73">
      <w:pPr>
        <w:rPr>
          <w:rFonts w:ascii="Arial" w:hAnsi="Arial" w:cs="Arial"/>
          <w:b/>
          <w:color w:val="000000" w:themeColor="text1"/>
          <w:sz w:val="20"/>
          <w:szCs w:val="20"/>
        </w:rPr>
      </w:pPr>
    </w:p>
    <w:p w:rsidR="00C530DA" w:rsidRPr="00BD3F73" w:rsidRDefault="00C530DA" w:rsidP="00BD3F73">
      <w:pPr>
        <w:rPr>
          <w:rFonts w:ascii="Arial" w:hAnsi="Arial" w:cs="Arial"/>
          <w:b/>
          <w:color w:val="000000" w:themeColor="text1"/>
          <w:sz w:val="20"/>
          <w:szCs w:val="20"/>
        </w:rPr>
      </w:pPr>
      <w:r>
        <w:rPr>
          <w:noProof/>
        </w:rPr>
        <w:drawing>
          <wp:inline distT="0" distB="0" distL="0" distR="0" wp14:anchorId="6132946F" wp14:editId="6982F2F2">
            <wp:extent cx="3495675" cy="8096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142" t="10643" r="57216" b="77504"/>
                    <a:stretch/>
                  </pic:blipFill>
                  <pic:spPr bwMode="auto">
                    <a:xfrm>
                      <a:off x="0" y="0"/>
                      <a:ext cx="3495675" cy="809625"/>
                    </a:xfrm>
                    <a:prstGeom prst="rect">
                      <a:avLst/>
                    </a:prstGeom>
                    <a:ln>
                      <a:noFill/>
                    </a:ln>
                    <a:extLst>
                      <a:ext uri="{53640926-AAD7-44D8-BBD7-CCE9431645EC}">
                        <a14:shadowObscured xmlns:a14="http://schemas.microsoft.com/office/drawing/2010/main"/>
                      </a:ext>
                    </a:extLst>
                  </pic:spPr>
                </pic:pic>
              </a:graphicData>
            </a:graphic>
          </wp:inline>
        </w:drawing>
      </w:r>
    </w:p>
    <w:p w:rsidR="00BD3F73" w:rsidRPr="00BD3F73" w:rsidRDefault="00BD3F73" w:rsidP="00BD3F73">
      <w:pPr>
        <w:rPr>
          <w:rFonts w:ascii="Arial" w:hAnsi="Arial" w:cs="Arial"/>
          <w:b/>
          <w:color w:val="000000" w:themeColor="text1"/>
          <w:sz w:val="20"/>
          <w:szCs w:val="20"/>
        </w:rPr>
      </w:pPr>
      <w:r w:rsidRPr="00BD3F73">
        <w:rPr>
          <w:rFonts w:ascii="Arial" w:hAnsi="Arial" w:cs="Arial"/>
          <w:b/>
          <w:color w:val="000000" w:themeColor="text1"/>
          <w:sz w:val="20"/>
          <w:szCs w:val="20"/>
        </w:rPr>
        <w:t xml:space="preserve">ARCHIVOS EN EXCEL </w:t>
      </w:r>
    </w:p>
    <w:p w:rsidR="00E33EFA" w:rsidRDefault="0006492E" w:rsidP="00BD3F73">
      <w:pPr>
        <w:rPr>
          <w:rFonts w:ascii="Arial" w:hAnsi="Arial" w:cs="Arial"/>
          <w:b/>
          <w:color w:val="000000" w:themeColor="text1"/>
          <w:sz w:val="20"/>
          <w:szCs w:val="20"/>
        </w:rPr>
      </w:pPr>
      <w:r>
        <w:rPr>
          <w:noProof/>
        </w:rPr>
        <w:drawing>
          <wp:inline distT="0" distB="0" distL="0" distR="0" wp14:anchorId="729A5C47" wp14:editId="3C925E41">
            <wp:extent cx="4514850" cy="7143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386" t="10643" r="44517" b="79439"/>
                    <a:stretch/>
                  </pic:blipFill>
                  <pic:spPr bwMode="auto">
                    <a:xfrm>
                      <a:off x="0" y="0"/>
                      <a:ext cx="4514850" cy="714375"/>
                    </a:xfrm>
                    <a:prstGeom prst="rect">
                      <a:avLst/>
                    </a:prstGeom>
                    <a:ln>
                      <a:noFill/>
                    </a:ln>
                    <a:extLst>
                      <a:ext uri="{53640926-AAD7-44D8-BBD7-CCE9431645EC}">
                        <a14:shadowObscured xmlns:a14="http://schemas.microsoft.com/office/drawing/2010/main"/>
                      </a:ext>
                    </a:extLst>
                  </pic:spPr>
                </pic:pic>
              </a:graphicData>
            </a:graphic>
          </wp:inline>
        </w:drawing>
      </w:r>
    </w:p>
    <w:p w:rsidR="00BD3F73" w:rsidRPr="00BD3F73" w:rsidRDefault="00BD3F73" w:rsidP="00BD3F73">
      <w:pPr>
        <w:rPr>
          <w:rFonts w:ascii="Arial" w:hAnsi="Arial" w:cs="Arial"/>
          <w:b/>
          <w:color w:val="000000" w:themeColor="text1"/>
          <w:sz w:val="20"/>
          <w:szCs w:val="20"/>
        </w:rPr>
      </w:pPr>
      <w:r w:rsidRPr="00BD3F73">
        <w:rPr>
          <w:rFonts w:ascii="Arial" w:hAnsi="Arial" w:cs="Arial"/>
          <w:b/>
          <w:color w:val="000000" w:themeColor="text1"/>
          <w:sz w:val="20"/>
          <w:szCs w:val="20"/>
        </w:rPr>
        <w:t>OTROS ARCHIVOS EN WORD</w:t>
      </w:r>
    </w:p>
    <w:p w:rsidR="00C42DAB" w:rsidRDefault="00C42DAB" w:rsidP="00BD3F73">
      <w:pPr>
        <w:rPr>
          <w:rFonts w:ascii="Arial" w:hAnsi="Arial" w:cs="Arial"/>
          <w:b/>
          <w:color w:val="000000" w:themeColor="text1"/>
          <w:sz w:val="20"/>
          <w:szCs w:val="20"/>
        </w:rPr>
      </w:pPr>
    </w:p>
    <w:p w:rsidR="00C42DAB" w:rsidRPr="00BD3F73" w:rsidRDefault="00A1005B" w:rsidP="00BD3F73">
      <w:pPr>
        <w:rPr>
          <w:rFonts w:ascii="Arial" w:hAnsi="Arial" w:cs="Arial"/>
          <w:b/>
          <w:color w:val="000000" w:themeColor="text1"/>
          <w:sz w:val="20"/>
          <w:szCs w:val="20"/>
        </w:rPr>
      </w:pPr>
      <w:r>
        <w:rPr>
          <w:noProof/>
        </w:rPr>
        <w:drawing>
          <wp:inline distT="0" distB="0" distL="0" distR="0" wp14:anchorId="1EF7A1E2" wp14:editId="3E9834B6">
            <wp:extent cx="5895975" cy="22574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142" t="10159" r="35598" b="53556"/>
                    <a:stretch/>
                  </pic:blipFill>
                  <pic:spPr bwMode="auto">
                    <a:xfrm>
                      <a:off x="0" y="0"/>
                      <a:ext cx="5895975" cy="2257425"/>
                    </a:xfrm>
                    <a:prstGeom prst="rect">
                      <a:avLst/>
                    </a:prstGeom>
                    <a:ln>
                      <a:noFill/>
                    </a:ln>
                    <a:extLst>
                      <a:ext uri="{53640926-AAD7-44D8-BBD7-CCE9431645EC}">
                        <a14:shadowObscured xmlns:a14="http://schemas.microsoft.com/office/drawing/2010/main"/>
                      </a:ext>
                    </a:extLst>
                  </pic:spPr>
                </pic:pic>
              </a:graphicData>
            </a:graphic>
          </wp:inline>
        </w:drawing>
      </w:r>
    </w:p>
    <w:p w:rsidR="00E33EFA" w:rsidRDefault="00E33EFA" w:rsidP="00BD3F73">
      <w:pPr>
        <w:rPr>
          <w:rFonts w:ascii="Arial" w:hAnsi="Arial" w:cs="Arial"/>
          <w:b/>
          <w:bCs/>
          <w:color w:val="000000" w:themeColor="text1"/>
          <w:sz w:val="20"/>
          <w:szCs w:val="20"/>
        </w:rPr>
      </w:pPr>
    </w:p>
    <w:p w:rsidR="00E33EFA" w:rsidRDefault="00E33EFA" w:rsidP="00BD3F73">
      <w:pPr>
        <w:rPr>
          <w:rFonts w:ascii="Arial" w:hAnsi="Arial" w:cs="Arial"/>
          <w:b/>
          <w:bCs/>
          <w:color w:val="000000" w:themeColor="text1"/>
          <w:sz w:val="20"/>
          <w:szCs w:val="20"/>
        </w:rPr>
      </w:pPr>
    </w:p>
    <w:p w:rsidR="00E33EFA" w:rsidRDefault="00E33EFA" w:rsidP="00BD3F73">
      <w:pPr>
        <w:rPr>
          <w:rFonts w:ascii="Arial" w:hAnsi="Arial" w:cs="Arial"/>
          <w:b/>
          <w:bCs/>
          <w:color w:val="000000" w:themeColor="text1"/>
          <w:sz w:val="20"/>
          <w:szCs w:val="20"/>
        </w:rPr>
      </w:pPr>
    </w:p>
    <w:p w:rsidR="00BD3F73" w:rsidRDefault="00BD3F73" w:rsidP="00BD3F73">
      <w:pPr>
        <w:rPr>
          <w:rFonts w:ascii="Arial" w:hAnsi="Arial" w:cs="Arial"/>
          <w:b/>
          <w:bCs/>
          <w:color w:val="000000" w:themeColor="text1"/>
          <w:sz w:val="20"/>
          <w:szCs w:val="20"/>
        </w:rPr>
      </w:pPr>
      <w:bookmarkStart w:id="5" w:name="_GoBack"/>
      <w:bookmarkEnd w:id="5"/>
      <w:r w:rsidRPr="00BD3F73">
        <w:rPr>
          <w:rFonts w:ascii="Arial" w:hAnsi="Arial" w:cs="Arial"/>
          <w:b/>
          <w:bCs/>
          <w:color w:val="000000" w:themeColor="text1"/>
          <w:sz w:val="20"/>
          <w:szCs w:val="20"/>
        </w:rPr>
        <w:lastRenderedPageBreak/>
        <w:t>ARCHIVOS GMAIL</w:t>
      </w:r>
    </w:p>
    <w:p w:rsidR="0006492E" w:rsidRDefault="0006492E" w:rsidP="00BD3F73">
      <w:pPr>
        <w:rPr>
          <w:rFonts w:ascii="Arial" w:hAnsi="Arial" w:cs="Arial"/>
          <w:b/>
          <w:bCs/>
          <w:color w:val="000000" w:themeColor="text1"/>
          <w:sz w:val="20"/>
          <w:szCs w:val="20"/>
        </w:rPr>
      </w:pPr>
    </w:p>
    <w:p w:rsidR="0006492E" w:rsidRDefault="0006492E" w:rsidP="00BD3F73">
      <w:pPr>
        <w:rPr>
          <w:rFonts w:ascii="Arial" w:hAnsi="Arial" w:cs="Arial"/>
          <w:b/>
          <w:bCs/>
          <w:color w:val="000000" w:themeColor="text1"/>
          <w:sz w:val="20"/>
          <w:szCs w:val="20"/>
        </w:rPr>
      </w:pPr>
      <w:r>
        <w:rPr>
          <w:noProof/>
        </w:rPr>
        <w:drawing>
          <wp:inline distT="0" distB="0" distL="0" distR="0" wp14:anchorId="6495878C" wp14:editId="66D9D5C3">
            <wp:extent cx="6515100" cy="33051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551" t="10377" r="27754" b="28807"/>
                    <a:stretch/>
                  </pic:blipFill>
                  <pic:spPr bwMode="auto">
                    <a:xfrm>
                      <a:off x="0" y="0"/>
                      <a:ext cx="6515100" cy="3305175"/>
                    </a:xfrm>
                    <a:prstGeom prst="rect">
                      <a:avLst/>
                    </a:prstGeom>
                    <a:ln>
                      <a:noFill/>
                    </a:ln>
                    <a:extLst>
                      <a:ext uri="{53640926-AAD7-44D8-BBD7-CCE9431645EC}">
                        <a14:shadowObscured xmlns:a14="http://schemas.microsoft.com/office/drawing/2010/main"/>
                      </a:ext>
                    </a:extLst>
                  </pic:spPr>
                </pic:pic>
              </a:graphicData>
            </a:graphic>
          </wp:inline>
        </w:drawing>
      </w:r>
    </w:p>
    <w:p w:rsidR="00BD3F73" w:rsidRDefault="00BD3F73" w:rsidP="00BD3F73">
      <w:pPr>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9912"/>
      </w:tblGrid>
      <w:tr w:rsidR="00BD3F73" w:rsidRPr="006E6A61" w:rsidTr="001F1A86">
        <w:trPr>
          <w:trHeight w:val="749"/>
        </w:trPr>
        <w:tc>
          <w:tcPr>
            <w:tcW w:w="10060" w:type="dxa"/>
          </w:tcPr>
          <w:p w:rsidR="00BD3F73" w:rsidRPr="006E6A61" w:rsidRDefault="00BD3F73" w:rsidP="001F1A86">
            <w:pPr>
              <w:rPr>
                <w:rFonts w:ascii="Arial" w:hAnsi="Arial" w:cs="Arial"/>
                <w:color w:val="000000" w:themeColor="text1"/>
                <w:sz w:val="20"/>
                <w:szCs w:val="20"/>
                <w:lang w:val="es-CO"/>
              </w:rPr>
            </w:pPr>
            <w:r w:rsidRPr="006E6A61">
              <w:rPr>
                <w:rFonts w:ascii="Arial" w:hAnsi="Arial" w:cs="Arial"/>
                <w:b/>
                <w:bCs/>
                <w:color w:val="000000" w:themeColor="text1"/>
                <w:sz w:val="20"/>
                <w:szCs w:val="20"/>
              </w:rPr>
              <w:t>ALCANCE 8</w:t>
            </w:r>
            <w:r w:rsidRPr="006E6A61">
              <w:rPr>
                <w:rFonts w:ascii="Arial" w:hAnsi="Arial" w:cs="Arial"/>
                <w:bCs/>
                <w:color w:val="000000" w:themeColor="text1"/>
                <w:sz w:val="20"/>
                <w:szCs w:val="20"/>
              </w:rPr>
              <w:t>.</w:t>
            </w:r>
            <w:r w:rsidRPr="006E6A61">
              <w:rPr>
                <w:rFonts w:ascii="Arial" w:hAnsi="Arial" w:cs="Arial"/>
                <w:color w:val="000000" w:themeColor="text1"/>
                <w:sz w:val="20"/>
                <w:szCs w:val="20"/>
                <w:lang w:val="es-CO"/>
              </w:rPr>
              <w:t xml:space="preserve"> Las demás que sean asignadas y afines con el objeto, los alcances del contrato, y la misión de la entidad.</w:t>
            </w:r>
          </w:p>
          <w:p w:rsidR="00BD3F73" w:rsidRPr="006E6A61" w:rsidRDefault="00BD3F73" w:rsidP="001F1A86">
            <w:pPr>
              <w:rPr>
                <w:rFonts w:ascii="Arial" w:hAnsi="Arial" w:cs="Arial"/>
                <w:color w:val="000000" w:themeColor="text1"/>
                <w:sz w:val="20"/>
                <w:szCs w:val="20"/>
                <w:lang w:val="es-CO"/>
              </w:rPr>
            </w:pPr>
          </w:p>
        </w:tc>
      </w:tr>
    </w:tbl>
    <w:p w:rsidR="00BD3F73" w:rsidRDefault="00BD3F73" w:rsidP="00BD3F73">
      <w:pPr>
        <w:jc w:val="both"/>
        <w:rPr>
          <w:rFonts w:ascii="Arial" w:hAnsi="Arial" w:cs="Arial"/>
          <w:b/>
          <w:bCs/>
          <w:sz w:val="20"/>
          <w:szCs w:val="20"/>
        </w:rPr>
      </w:pPr>
    </w:p>
    <w:p w:rsidR="00BD3F73" w:rsidRPr="00BD3F73" w:rsidRDefault="00BD3F73" w:rsidP="00BD3F73">
      <w:pPr>
        <w:rPr>
          <w:rFonts w:ascii="Arial" w:hAnsi="Arial" w:cs="Arial"/>
          <w:sz w:val="20"/>
          <w:szCs w:val="20"/>
        </w:rPr>
      </w:pPr>
      <w:r w:rsidRPr="00BD3F73">
        <w:rPr>
          <w:rFonts w:ascii="Arial" w:hAnsi="Arial" w:cs="Arial"/>
          <w:b/>
          <w:bCs/>
          <w:color w:val="000000" w:themeColor="text1"/>
          <w:sz w:val="20"/>
          <w:szCs w:val="20"/>
        </w:rPr>
        <w:t xml:space="preserve">Actividades ejecutadas: </w:t>
      </w:r>
      <w:r w:rsidRPr="00BD3F73">
        <w:rPr>
          <w:rFonts w:ascii="Arial" w:hAnsi="Arial" w:cs="Arial"/>
          <w:sz w:val="20"/>
          <w:szCs w:val="20"/>
        </w:rPr>
        <w:t>Para dar respuesta a este alcance en el periodo informado se realizaron las siguientes actividades:</w:t>
      </w:r>
    </w:p>
    <w:p w:rsidR="00BD3F73" w:rsidRPr="00BD3F73" w:rsidRDefault="00BD3F73" w:rsidP="00BD3F73">
      <w:pPr>
        <w:rPr>
          <w:rFonts w:ascii="Arial" w:hAnsi="Arial" w:cs="Arial"/>
          <w:color w:val="000000" w:themeColor="text1"/>
          <w:sz w:val="20"/>
          <w:szCs w:val="20"/>
        </w:rPr>
      </w:pPr>
    </w:p>
    <w:p w:rsidR="00BD3F73" w:rsidRPr="009D2E01" w:rsidRDefault="00BD3F73" w:rsidP="00EB051B">
      <w:pPr>
        <w:numPr>
          <w:ilvl w:val="0"/>
          <w:numId w:val="7"/>
        </w:numPr>
        <w:jc w:val="both"/>
        <w:rPr>
          <w:rFonts w:ascii="Arial" w:hAnsi="Arial" w:cs="Arial"/>
          <w:sz w:val="20"/>
          <w:szCs w:val="20"/>
        </w:rPr>
      </w:pPr>
      <w:r w:rsidRPr="00BD3F73">
        <w:rPr>
          <w:rFonts w:ascii="Arial" w:hAnsi="Arial" w:cs="Arial"/>
          <w:sz w:val="20"/>
          <w:szCs w:val="20"/>
        </w:rPr>
        <w:t xml:space="preserve">Se consolida y se revisa con frecuencia semanal el informe de la dimensión de Prestación de Servicios de las actividades realizadas para dar respuesta a la emergencia sanitaria COVID – 19, el cual se comparte por </w:t>
      </w:r>
      <w:r w:rsidR="009D2E01" w:rsidRPr="009D2E01">
        <w:rPr>
          <w:rFonts w:ascii="Arial" w:hAnsi="Arial" w:cs="Arial"/>
          <w:sz w:val="20"/>
          <w:szCs w:val="20"/>
        </w:rPr>
        <w:t xml:space="preserve">correo electrónico a la profesional especializada del área de planeación en salud </w:t>
      </w:r>
      <w:r w:rsidRPr="009D2E01">
        <w:rPr>
          <w:rFonts w:ascii="Arial" w:hAnsi="Arial" w:cs="Arial"/>
          <w:sz w:val="20"/>
          <w:szCs w:val="20"/>
        </w:rPr>
        <w:t>con sus respectivos soportes escaneados, los soportes en físico reposan en custodia de la coordinadora de la dimensión los cuales están organizados y archivados en carpetas</w:t>
      </w:r>
      <w:r w:rsidR="009D2E01">
        <w:rPr>
          <w:rFonts w:ascii="Arial" w:hAnsi="Arial" w:cs="Arial"/>
          <w:sz w:val="20"/>
          <w:szCs w:val="20"/>
        </w:rPr>
        <w:t xml:space="preserve"> (1 documento en PDF</w:t>
      </w:r>
      <w:r w:rsidR="00D05F60">
        <w:rPr>
          <w:rFonts w:ascii="Arial" w:hAnsi="Arial" w:cs="Arial"/>
          <w:sz w:val="20"/>
          <w:szCs w:val="20"/>
        </w:rPr>
        <w:t xml:space="preserve"> – 1 documento en </w:t>
      </w:r>
      <w:proofErr w:type="spellStart"/>
      <w:r w:rsidR="00D05F60">
        <w:rPr>
          <w:rFonts w:ascii="Arial" w:hAnsi="Arial" w:cs="Arial"/>
          <w:sz w:val="20"/>
          <w:szCs w:val="20"/>
        </w:rPr>
        <w:t>word</w:t>
      </w:r>
      <w:proofErr w:type="spellEnd"/>
      <w:r w:rsidR="009D2E01">
        <w:rPr>
          <w:rFonts w:ascii="Arial" w:hAnsi="Arial" w:cs="Arial"/>
          <w:sz w:val="20"/>
          <w:szCs w:val="20"/>
        </w:rPr>
        <w:t>).</w:t>
      </w:r>
    </w:p>
    <w:p w:rsidR="00BD3F73" w:rsidRPr="0039594C" w:rsidRDefault="00BD3F73" w:rsidP="00BD3F73">
      <w:pPr>
        <w:rPr>
          <w:rFonts w:ascii="Arial" w:eastAsia="Calibri" w:hAnsi="Arial" w:cs="Arial"/>
          <w:b/>
          <w:sz w:val="20"/>
          <w:szCs w:val="20"/>
          <w:lang w:eastAsia="es-CO"/>
        </w:rPr>
      </w:pPr>
    </w:p>
    <w:p w:rsidR="00BD3F73" w:rsidRPr="00BD3F73" w:rsidRDefault="00BD3F73" w:rsidP="00EB051B">
      <w:pPr>
        <w:numPr>
          <w:ilvl w:val="0"/>
          <w:numId w:val="7"/>
        </w:numPr>
        <w:jc w:val="both"/>
        <w:rPr>
          <w:rFonts w:ascii="Arial" w:hAnsi="Arial" w:cs="Arial"/>
          <w:sz w:val="20"/>
          <w:szCs w:val="20"/>
        </w:rPr>
      </w:pPr>
      <w:r w:rsidRPr="00BD3F73">
        <w:rPr>
          <w:rFonts w:ascii="Arial" w:hAnsi="Arial" w:cs="Arial"/>
          <w:sz w:val="20"/>
          <w:szCs w:val="20"/>
        </w:rPr>
        <w:t xml:space="preserve">Se registra de manera diaria las actividades realizadas por la dimensión de Prestación de Servicios en la matriz establecida de </w:t>
      </w:r>
      <w:proofErr w:type="spellStart"/>
      <w:r w:rsidRPr="00BD3F73">
        <w:rPr>
          <w:rFonts w:ascii="Arial" w:hAnsi="Arial" w:cs="Arial"/>
          <w:sz w:val="20"/>
          <w:szCs w:val="20"/>
        </w:rPr>
        <w:t>Covid</w:t>
      </w:r>
      <w:proofErr w:type="spellEnd"/>
      <w:r w:rsidRPr="00BD3F73">
        <w:rPr>
          <w:rFonts w:ascii="Arial" w:hAnsi="Arial" w:cs="Arial"/>
          <w:sz w:val="20"/>
          <w:szCs w:val="20"/>
        </w:rPr>
        <w:t xml:space="preserve"> – 19 por la Secretaria de Salud Pública y Seguridad Social (25 enero al 24 febrero 2021). (1 documento en PDF)</w:t>
      </w:r>
      <w:r w:rsidR="001C6539">
        <w:rPr>
          <w:rFonts w:ascii="Arial" w:hAnsi="Arial" w:cs="Arial"/>
          <w:sz w:val="20"/>
          <w:szCs w:val="20"/>
        </w:rPr>
        <w:t xml:space="preserve"> </w:t>
      </w:r>
      <w:proofErr w:type="gramStart"/>
      <w:r w:rsidR="001C6539">
        <w:rPr>
          <w:rFonts w:ascii="Arial" w:hAnsi="Arial" w:cs="Arial"/>
          <w:sz w:val="20"/>
          <w:szCs w:val="20"/>
        </w:rPr>
        <w:t>( 1</w:t>
      </w:r>
      <w:proofErr w:type="gramEnd"/>
      <w:r w:rsidR="001C6539">
        <w:rPr>
          <w:rFonts w:ascii="Arial" w:hAnsi="Arial" w:cs="Arial"/>
          <w:sz w:val="20"/>
          <w:szCs w:val="20"/>
        </w:rPr>
        <w:t xml:space="preserve"> documento en PDF).</w:t>
      </w:r>
    </w:p>
    <w:p w:rsidR="00BD3F73" w:rsidRPr="00BD3F73" w:rsidRDefault="00BD3F73" w:rsidP="00BD3F73">
      <w:pPr>
        <w:ind w:left="-709"/>
        <w:jc w:val="both"/>
        <w:rPr>
          <w:rFonts w:ascii="Arial" w:hAnsi="Arial" w:cs="Arial"/>
          <w:sz w:val="20"/>
          <w:szCs w:val="20"/>
        </w:rPr>
      </w:pPr>
    </w:p>
    <w:p w:rsidR="00BD3F73" w:rsidRPr="00BD3F73" w:rsidRDefault="00BD3F73" w:rsidP="00EB051B">
      <w:pPr>
        <w:numPr>
          <w:ilvl w:val="0"/>
          <w:numId w:val="7"/>
        </w:numPr>
        <w:contextualSpacing/>
        <w:jc w:val="both"/>
        <w:rPr>
          <w:rFonts w:ascii="Arial" w:hAnsi="Arial" w:cs="Arial"/>
          <w:sz w:val="20"/>
          <w:szCs w:val="20"/>
        </w:rPr>
      </w:pPr>
      <w:r w:rsidRPr="00BD3F73">
        <w:rPr>
          <w:rFonts w:ascii="Arial" w:hAnsi="Arial" w:cs="Arial"/>
          <w:sz w:val="20"/>
          <w:szCs w:val="20"/>
        </w:rPr>
        <w:t>El 27 de enero se realiza visita al CREEME con el fin de realizar seguimiento a la implementación del protocolo para COVID (1 documento en PDF).</w:t>
      </w:r>
    </w:p>
    <w:p w:rsidR="00BD3F73" w:rsidRPr="00BD3F73" w:rsidRDefault="00BD3F73" w:rsidP="00BD3F73">
      <w:pPr>
        <w:ind w:left="720"/>
        <w:contextualSpacing/>
        <w:rPr>
          <w:rFonts w:ascii="Arial" w:hAnsi="Arial" w:cs="Arial"/>
          <w:sz w:val="20"/>
          <w:szCs w:val="20"/>
        </w:rPr>
      </w:pPr>
    </w:p>
    <w:p w:rsidR="00BD3F73" w:rsidRPr="00BD3F73" w:rsidRDefault="00BD3F73" w:rsidP="00EB051B">
      <w:pPr>
        <w:numPr>
          <w:ilvl w:val="0"/>
          <w:numId w:val="7"/>
        </w:numPr>
        <w:contextualSpacing/>
        <w:jc w:val="both"/>
        <w:rPr>
          <w:rFonts w:ascii="Arial" w:hAnsi="Arial" w:cs="Arial"/>
          <w:sz w:val="20"/>
          <w:szCs w:val="20"/>
        </w:rPr>
      </w:pPr>
      <w:r w:rsidRPr="00BD3F73">
        <w:rPr>
          <w:rFonts w:ascii="Arial" w:hAnsi="Arial" w:cs="Arial"/>
          <w:sz w:val="20"/>
          <w:szCs w:val="20"/>
        </w:rPr>
        <w:t>El 28 de enero se realiza visita Arco Iris con el fin de realizar seguimiento a la implementación del protocolo para COVID (1 documento en PDF).</w:t>
      </w:r>
    </w:p>
    <w:p w:rsidR="00BD3F73" w:rsidRPr="00BD3F73" w:rsidRDefault="00BD3F73" w:rsidP="00BD3F73">
      <w:pPr>
        <w:ind w:left="720"/>
        <w:contextualSpacing/>
        <w:rPr>
          <w:rFonts w:ascii="Arial" w:hAnsi="Arial" w:cs="Arial"/>
          <w:sz w:val="20"/>
          <w:szCs w:val="20"/>
        </w:rPr>
      </w:pPr>
    </w:p>
    <w:p w:rsidR="00BD3F73" w:rsidRPr="00BD3F73" w:rsidRDefault="00BD3F73" w:rsidP="00EB051B">
      <w:pPr>
        <w:numPr>
          <w:ilvl w:val="0"/>
          <w:numId w:val="7"/>
        </w:numPr>
        <w:contextualSpacing/>
        <w:jc w:val="both"/>
        <w:rPr>
          <w:rFonts w:ascii="Arial" w:hAnsi="Arial" w:cs="Arial"/>
          <w:sz w:val="20"/>
          <w:szCs w:val="20"/>
        </w:rPr>
      </w:pPr>
      <w:r w:rsidRPr="00BD3F73">
        <w:rPr>
          <w:rFonts w:ascii="Arial" w:hAnsi="Arial" w:cs="Arial"/>
          <w:sz w:val="20"/>
          <w:szCs w:val="20"/>
        </w:rPr>
        <w:t xml:space="preserve">El 2 de febrero se elabora la presentación de la estructura del programa de Tuberculosis y Lepra y del cumplimiento de las metas en el año 2020 para la socialización a la coordinadora de la dimensión de enfermedades transmisibles (1 documento en </w:t>
      </w:r>
      <w:proofErr w:type="spellStart"/>
      <w:r w:rsidRPr="00BD3F73">
        <w:rPr>
          <w:rFonts w:ascii="Arial" w:hAnsi="Arial" w:cs="Arial"/>
          <w:sz w:val="20"/>
          <w:szCs w:val="20"/>
        </w:rPr>
        <w:t>power</w:t>
      </w:r>
      <w:proofErr w:type="spellEnd"/>
      <w:r w:rsidRPr="00BD3F73">
        <w:rPr>
          <w:rFonts w:ascii="Arial" w:hAnsi="Arial" w:cs="Arial"/>
          <w:sz w:val="20"/>
          <w:szCs w:val="20"/>
        </w:rPr>
        <w:t xml:space="preserve"> </w:t>
      </w:r>
      <w:proofErr w:type="spellStart"/>
      <w:r w:rsidRPr="00BD3F73">
        <w:rPr>
          <w:rFonts w:ascii="Arial" w:hAnsi="Arial" w:cs="Arial"/>
          <w:sz w:val="20"/>
          <w:szCs w:val="20"/>
        </w:rPr>
        <w:t>poin</w:t>
      </w:r>
      <w:proofErr w:type="spellEnd"/>
      <w:r w:rsidRPr="00BD3F73">
        <w:rPr>
          <w:rFonts w:ascii="Arial" w:hAnsi="Arial" w:cs="Arial"/>
          <w:sz w:val="20"/>
          <w:szCs w:val="20"/>
        </w:rPr>
        <w:t xml:space="preserve">). </w:t>
      </w:r>
    </w:p>
    <w:p w:rsidR="00BD3F73" w:rsidRPr="00BD3F73" w:rsidRDefault="00BD3F73" w:rsidP="00BD3F73">
      <w:pPr>
        <w:ind w:left="-709"/>
        <w:jc w:val="both"/>
        <w:rPr>
          <w:rFonts w:ascii="Arial" w:hAnsi="Arial" w:cs="Arial"/>
          <w:sz w:val="20"/>
          <w:szCs w:val="20"/>
        </w:rPr>
      </w:pPr>
    </w:p>
    <w:p w:rsidR="00BD3F73" w:rsidRPr="00BD3F73" w:rsidRDefault="00BD3F73" w:rsidP="00BD3F73">
      <w:pPr>
        <w:rPr>
          <w:rFonts w:ascii="Arial" w:hAnsi="Arial" w:cs="Arial"/>
          <w:color w:val="000000" w:themeColor="text1"/>
          <w:sz w:val="20"/>
          <w:szCs w:val="20"/>
        </w:rPr>
      </w:pPr>
      <w:r w:rsidRPr="00BD3F73">
        <w:rPr>
          <w:rFonts w:ascii="Arial" w:hAnsi="Arial" w:cs="Arial"/>
          <w:b/>
          <w:color w:val="000000" w:themeColor="text1"/>
          <w:sz w:val="20"/>
          <w:szCs w:val="20"/>
        </w:rPr>
        <w:t>SOPORTES:</w:t>
      </w:r>
      <w:r w:rsidRPr="00BD3F73">
        <w:rPr>
          <w:rFonts w:ascii="Arial" w:hAnsi="Arial" w:cs="Arial"/>
          <w:color w:val="000000" w:themeColor="text1"/>
          <w:sz w:val="20"/>
          <w:szCs w:val="20"/>
        </w:rPr>
        <w:t xml:space="preserve"> CD informe N°1, subcarpeta alcance N 8. </w:t>
      </w:r>
      <w:proofErr w:type="gramStart"/>
      <w:r w:rsidRPr="00BD3F73">
        <w:rPr>
          <w:rFonts w:ascii="Arial" w:hAnsi="Arial" w:cs="Arial"/>
          <w:color w:val="000000" w:themeColor="text1"/>
          <w:sz w:val="20"/>
          <w:szCs w:val="20"/>
        </w:rPr>
        <w:t>Total</w:t>
      </w:r>
      <w:proofErr w:type="gramEnd"/>
      <w:r w:rsidRPr="00BD3F73">
        <w:rPr>
          <w:rFonts w:ascii="Arial" w:hAnsi="Arial" w:cs="Arial"/>
          <w:color w:val="000000" w:themeColor="text1"/>
          <w:sz w:val="20"/>
          <w:szCs w:val="20"/>
        </w:rPr>
        <w:t xml:space="preserve"> de documentos </w:t>
      </w:r>
      <w:r w:rsidR="009026FA">
        <w:rPr>
          <w:rFonts w:ascii="Arial" w:hAnsi="Arial" w:cs="Arial"/>
          <w:color w:val="000000" w:themeColor="text1"/>
          <w:sz w:val="20"/>
          <w:szCs w:val="20"/>
        </w:rPr>
        <w:t>4</w:t>
      </w:r>
      <w:r w:rsidRPr="00BD3F73">
        <w:rPr>
          <w:rFonts w:ascii="Arial" w:hAnsi="Arial" w:cs="Arial"/>
          <w:color w:val="000000" w:themeColor="text1"/>
          <w:sz w:val="20"/>
          <w:szCs w:val="20"/>
        </w:rPr>
        <w:t xml:space="preserve"> documentos en PDF </w:t>
      </w:r>
    </w:p>
    <w:p w:rsidR="00BD3F73" w:rsidRPr="00BD3F73" w:rsidRDefault="00BD3F73" w:rsidP="00BD3F73">
      <w:pPr>
        <w:rPr>
          <w:rFonts w:ascii="Arial" w:hAnsi="Arial" w:cs="Arial"/>
          <w:color w:val="FF0000"/>
          <w:sz w:val="20"/>
          <w:szCs w:val="20"/>
        </w:rPr>
      </w:pPr>
    </w:p>
    <w:p w:rsidR="00BD3F73" w:rsidRPr="00BD3F73" w:rsidRDefault="00683B9E" w:rsidP="00BD3F73">
      <w:pPr>
        <w:rPr>
          <w:rFonts w:ascii="Arial" w:hAnsi="Arial" w:cs="Arial"/>
          <w:color w:val="FF0000"/>
          <w:sz w:val="20"/>
          <w:szCs w:val="20"/>
        </w:rPr>
      </w:pPr>
      <w:r>
        <w:rPr>
          <w:noProof/>
        </w:rPr>
        <w:drawing>
          <wp:inline distT="0" distB="0" distL="0" distR="0" wp14:anchorId="39AC67D5" wp14:editId="5B513DA7">
            <wp:extent cx="5238750" cy="13430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445" t="8708" r="58123" b="68553"/>
                    <a:stretch/>
                  </pic:blipFill>
                  <pic:spPr bwMode="auto">
                    <a:xfrm>
                      <a:off x="0" y="0"/>
                      <a:ext cx="5238750" cy="1343025"/>
                    </a:xfrm>
                    <a:prstGeom prst="rect">
                      <a:avLst/>
                    </a:prstGeom>
                    <a:ln>
                      <a:noFill/>
                    </a:ln>
                    <a:extLst>
                      <a:ext uri="{53640926-AAD7-44D8-BBD7-CCE9431645EC}">
                        <a14:shadowObscured xmlns:a14="http://schemas.microsoft.com/office/drawing/2010/main"/>
                      </a:ext>
                    </a:extLst>
                  </pic:spPr>
                </pic:pic>
              </a:graphicData>
            </a:graphic>
          </wp:inline>
        </w:drawing>
      </w:r>
    </w:p>
    <w:p w:rsidR="00BD3F73" w:rsidRPr="00BD3F73" w:rsidRDefault="00BD3F73" w:rsidP="00BD3F73">
      <w:pPr>
        <w:rPr>
          <w:rFonts w:ascii="Arial" w:hAnsi="Arial" w:cs="Arial"/>
          <w:color w:val="000000" w:themeColor="text1"/>
          <w:sz w:val="20"/>
          <w:szCs w:val="20"/>
        </w:rPr>
      </w:pPr>
    </w:p>
    <w:p w:rsidR="00BD3F73" w:rsidRPr="00A67E97" w:rsidRDefault="00BD3F73" w:rsidP="00BD3F73">
      <w:pPr>
        <w:rPr>
          <w:rFonts w:ascii="Arial" w:hAnsi="Arial" w:cs="Arial"/>
          <w:color w:val="000000" w:themeColor="text1"/>
          <w:sz w:val="20"/>
          <w:szCs w:val="20"/>
        </w:rPr>
      </w:pPr>
      <w:r w:rsidRPr="00A67E97">
        <w:rPr>
          <w:rFonts w:ascii="Arial" w:hAnsi="Arial" w:cs="Arial"/>
          <w:color w:val="000000" w:themeColor="text1"/>
          <w:sz w:val="20"/>
          <w:szCs w:val="20"/>
        </w:rPr>
        <w:t>El presente informe se firma a los 24 días del mes de febrero de 2021.</w:t>
      </w:r>
    </w:p>
    <w:p w:rsidR="00BD3F73" w:rsidRPr="00BD3F73" w:rsidRDefault="00BD3F73" w:rsidP="00BD3F73">
      <w:pPr>
        <w:rPr>
          <w:rFonts w:ascii="Arial" w:hAnsi="Arial" w:cs="Arial"/>
          <w:color w:val="FF0000"/>
          <w:sz w:val="20"/>
          <w:szCs w:val="20"/>
        </w:rPr>
      </w:pPr>
    </w:p>
    <w:p w:rsidR="00BD3F73" w:rsidRPr="00BD3F73" w:rsidRDefault="00BD3F73" w:rsidP="00BD3F73">
      <w:pPr>
        <w:rPr>
          <w:rFonts w:ascii="Arial" w:hAnsi="Arial" w:cs="Arial"/>
          <w:color w:val="FF0000"/>
          <w:sz w:val="20"/>
          <w:szCs w:val="20"/>
        </w:rPr>
      </w:pPr>
    </w:p>
    <w:p w:rsidR="00BD3F73" w:rsidRPr="00BD3F73" w:rsidRDefault="00BD3F73" w:rsidP="00BD3F73">
      <w:pPr>
        <w:rPr>
          <w:rFonts w:ascii="Arial" w:hAnsi="Arial" w:cs="Arial"/>
          <w:color w:val="FF0000"/>
          <w:sz w:val="20"/>
          <w:szCs w:val="20"/>
        </w:rPr>
      </w:pPr>
    </w:p>
    <w:p w:rsidR="00BD3F73" w:rsidRPr="00BD3F73" w:rsidRDefault="00BD3F73" w:rsidP="00BD3F73">
      <w:pPr>
        <w:rPr>
          <w:rFonts w:ascii="Arial" w:hAnsi="Arial" w:cs="Arial"/>
          <w:color w:val="FF0000"/>
          <w:sz w:val="20"/>
          <w:szCs w:val="20"/>
        </w:rPr>
      </w:pPr>
    </w:p>
    <w:p w:rsidR="00BD3F73" w:rsidRPr="00BD3F73" w:rsidRDefault="00BD3F73" w:rsidP="00BD3F73">
      <w:pPr>
        <w:rPr>
          <w:rFonts w:ascii="Arial" w:hAnsi="Arial" w:cs="Arial"/>
          <w:b/>
          <w:sz w:val="20"/>
          <w:szCs w:val="20"/>
        </w:rPr>
      </w:pPr>
      <w:r w:rsidRPr="00BD3F73">
        <w:rPr>
          <w:rFonts w:ascii="Arial" w:hAnsi="Arial" w:cs="Arial"/>
          <w:sz w:val="20"/>
          <w:szCs w:val="20"/>
        </w:rPr>
        <w:t>________________________________</w:t>
      </w:r>
      <w:r w:rsidRPr="00BD3F73">
        <w:rPr>
          <w:rFonts w:ascii="Arial" w:hAnsi="Arial" w:cs="Arial"/>
          <w:sz w:val="20"/>
          <w:szCs w:val="20"/>
        </w:rPr>
        <w:tab/>
      </w:r>
      <w:r w:rsidRPr="00BD3F73">
        <w:rPr>
          <w:rFonts w:ascii="Arial" w:hAnsi="Arial" w:cs="Arial"/>
          <w:sz w:val="20"/>
          <w:szCs w:val="20"/>
        </w:rPr>
        <w:tab/>
      </w:r>
      <w:r w:rsidRPr="00BD3F73">
        <w:rPr>
          <w:rFonts w:ascii="Arial" w:hAnsi="Arial" w:cs="Arial"/>
          <w:sz w:val="20"/>
          <w:szCs w:val="20"/>
        </w:rPr>
        <w:tab/>
        <w:t xml:space="preserve">         </w:t>
      </w:r>
      <w:r w:rsidRPr="00BD3F73">
        <w:rPr>
          <w:rFonts w:ascii="Arial" w:hAnsi="Arial" w:cs="Arial"/>
          <w:sz w:val="20"/>
          <w:szCs w:val="20"/>
        </w:rPr>
        <w:tab/>
      </w:r>
    </w:p>
    <w:p w:rsidR="00BD3F73" w:rsidRPr="00BD3F73" w:rsidRDefault="00BD3F73" w:rsidP="00BD3F73">
      <w:pPr>
        <w:rPr>
          <w:rFonts w:ascii="Arial" w:hAnsi="Arial" w:cs="Arial"/>
          <w:b/>
          <w:sz w:val="20"/>
          <w:szCs w:val="20"/>
        </w:rPr>
      </w:pPr>
      <w:r w:rsidRPr="00BD3F73">
        <w:rPr>
          <w:rFonts w:ascii="Arial" w:hAnsi="Arial" w:cs="Arial"/>
          <w:b/>
          <w:sz w:val="20"/>
          <w:szCs w:val="20"/>
        </w:rPr>
        <w:t>OLGA HELENA TRUJILLO FLÓREZ</w:t>
      </w:r>
    </w:p>
    <w:p w:rsidR="00BD3F73" w:rsidRPr="00BD3F73" w:rsidRDefault="00BD3F73" w:rsidP="00BD3F73">
      <w:pPr>
        <w:rPr>
          <w:rFonts w:ascii="Arial" w:hAnsi="Arial" w:cs="Arial"/>
          <w:b/>
          <w:sz w:val="20"/>
          <w:szCs w:val="20"/>
        </w:rPr>
      </w:pPr>
      <w:r w:rsidRPr="00BD3F73">
        <w:rPr>
          <w:rFonts w:ascii="Arial" w:hAnsi="Arial" w:cs="Arial"/>
          <w:b/>
          <w:sz w:val="20"/>
          <w:szCs w:val="20"/>
        </w:rPr>
        <w:t>CONTRATISTA</w:t>
      </w:r>
    </w:p>
    <w:p w:rsidR="00BD3F73" w:rsidRPr="00BD3F73" w:rsidRDefault="00BD3F73" w:rsidP="00BD3F73">
      <w:pPr>
        <w:rPr>
          <w:rFonts w:ascii="Arial" w:hAnsi="Arial" w:cs="Arial"/>
          <w:b/>
          <w:sz w:val="20"/>
          <w:szCs w:val="20"/>
        </w:rPr>
      </w:pPr>
      <w:r w:rsidRPr="00BD3F73">
        <w:rPr>
          <w:rFonts w:ascii="Arial" w:hAnsi="Arial" w:cs="Arial"/>
          <w:b/>
          <w:sz w:val="20"/>
          <w:szCs w:val="20"/>
        </w:rPr>
        <w:tab/>
      </w:r>
      <w:r w:rsidRPr="00BD3F73">
        <w:rPr>
          <w:rFonts w:ascii="Arial" w:hAnsi="Arial" w:cs="Arial"/>
          <w:b/>
          <w:sz w:val="20"/>
          <w:szCs w:val="20"/>
        </w:rPr>
        <w:tab/>
      </w:r>
      <w:r w:rsidRPr="00BD3F73">
        <w:rPr>
          <w:rFonts w:ascii="Arial" w:hAnsi="Arial" w:cs="Arial"/>
          <w:b/>
          <w:sz w:val="20"/>
          <w:szCs w:val="20"/>
        </w:rPr>
        <w:tab/>
      </w:r>
      <w:r w:rsidRPr="00BD3F73">
        <w:rPr>
          <w:rFonts w:ascii="Arial" w:hAnsi="Arial" w:cs="Arial"/>
          <w:b/>
          <w:sz w:val="20"/>
          <w:szCs w:val="20"/>
        </w:rPr>
        <w:tab/>
      </w:r>
    </w:p>
    <w:p w:rsidR="00BD3F73" w:rsidRPr="00BD3F73" w:rsidRDefault="00BD3F73" w:rsidP="00BD3F73">
      <w:pPr>
        <w:rPr>
          <w:rFonts w:ascii="Arial" w:hAnsi="Arial" w:cs="Arial"/>
          <w:b/>
          <w:sz w:val="20"/>
          <w:szCs w:val="20"/>
        </w:rPr>
      </w:pPr>
    </w:p>
    <w:p w:rsidR="00BD3F73" w:rsidRPr="00BD3F73" w:rsidRDefault="00BD3F73" w:rsidP="00BD3F73">
      <w:pPr>
        <w:rPr>
          <w:rFonts w:ascii="Arial" w:hAnsi="Arial" w:cs="Arial"/>
          <w:b/>
          <w:sz w:val="20"/>
          <w:szCs w:val="20"/>
        </w:rPr>
      </w:pPr>
    </w:p>
    <w:p w:rsidR="00BD3F73" w:rsidRPr="00BD3F73" w:rsidRDefault="00BD3F73" w:rsidP="00BD3F73">
      <w:pPr>
        <w:rPr>
          <w:rFonts w:ascii="Arial" w:hAnsi="Arial" w:cs="Arial"/>
          <w:b/>
          <w:sz w:val="20"/>
          <w:szCs w:val="20"/>
        </w:rPr>
      </w:pPr>
    </w:p>
    <w:p w:rsidR="00BD3F73" w:rsidRPr="00BD3F73" w:rsidRDefault="00BD3F73" w:rsidP="00BD3F73">
      <w:pPr>
        <w:rPr>
          <w:rFonts w:ascii="Arial" w:hAnsi="Arial" w:cs="Arial"/>
          <w:sz w:val="20"/>
          <w:szCs w:val="20"/>
        </w:rPr>
      </w:pPr>
    </w:p>
    <w:p w:rsidR="00BD3F73" w:rsidRPr="00BD3F73" w:rsidRDefault="00BD3F73" w:rsidP="00BD3F73">
      <w:pPr>
        <w:rPr>
          <w:rFonts w:ascii="Arial" w:hAnsi="Arial" w:cs="Arial"/>
          <w:sz w:val="20"/>
          <w:szCs w:val="20"/>
        </w:rPr>
      </w:pPr>
      <w:r w:rsidRPr="00BD3F73">
        <w:rPr>
          <w:rFonts w:ascii="Arial" w:hAnsi="Arial" w:cs="Arial"/>
          <w:sz w:val="20"/>
          <w:szCs w:val="20"/>
        </w:rPr>
        <w:t>________________________________</w:t>
      </w:r>
      <w:r w:rsidRPr="00BD3F73">
        <w:rPr>
          <w:rFonts w:ascii="Arial" w:hAnsi="Arial" w:cs="Arial"/>
          <w:sz w:val="20"/>
          <w:szCs w:val="20"/>
        </w:rPr>
        <w:tab/>
      </w:r>
    </w:p>
    <w:p w:rsidR="00604306" w:rsidRDefault="00604306" w:rsidP="00BD3F73">
      <w:pPr>
        <w:jc w:val="both"/>
        <w:rPr>
          <w:rFonts w:ascii="Arial" w:hAnsi="Arial" w:cs="Arial"/>
          <w:b/>
          <w:sz w:val="20"/>
          <w:szCs w:val="20"/>
        </w:rPr>
      </w:pPr>
      <w:r>
        <w:rPr>
          <w:rFonts w:ascii="Arial" w:hAnsi="Arial" w:cs="Arial"/>
          <w:b/>
          <w:sz w:val="20"/>
          <w:szCs w:val="20"/>
        </w:rPr>
        <w:t>ANA YOLIMA SANCHEZ GUTIERREZ</w:t>
      </w:r>
    </w:p>
    <w:p w:rsidR="00BD3F73" w:rsidRDefault="00BD3F73" w:rsidP="00BD3F73">
      <w:pPr>
        <w:jc w:val="both"/>
        <w:rPr>
          <w:rFonts w:ascii="Arial" w:hAnsi="Arial" w:cs="Arial"/>
          <w:b/>
          <w:bCs/>
          <w:sz w:val="20"/>
          <w:szCs w:val="20"/>
        </w:rPr>
      </w:pPr>
      <w:r w:rsidRPr="00BD3F73">
        <w:rPr>
          <w:rFonts w:ascii="Arial" w:hAnsi="Arial" w:cs="Arial"/>
          <w:b/>
          <w:sz w:val="20"/>
          <w:szCs w:val="20"/>
        </w:rPr>
        <w:t>SUPERVISOR</w:t>
      </w:r>
      <w:r w:rsidRPr="00BD3F73">
        <w:rPr>
          <w:rFonts w:ascii="Arial" w:hAnsi="Arial" w:cs="Arial"/>
          <w:b/>
          <w:sz w:val="20"/>
          <w:szCs w:val="20"/>
        </w:rPr>
        <w:tab/>
      </w:r>
      <w:r w:rsidRPr="00BD3F73">
        <w:rPr>
          <w:rFonts w:ascii="Arial" w:hAnsi="Arial" w:cs="Arial"/>
          <w:b/>
          <w:sz w:val="20"/>
          <w:szCs w:val="20"/>
        </w:rPr>
        <w:tab/>
      </w:r>
      <w:r w:rsidRPr="00BD3F73">
        <w:rPr>
          <w:rFonts w:ascii="Arial" w:hAnsi="Arial" w:cs="Arial"/>
          <w:b/>
          <w:sz w:val="20"/>
          <w:szCs w:val="20"/>
        </w:rPr>
        <w:tab/>
      </w:r>
      <w:r w:rsidRPr="00BD3F73">
        <w:rPr>
          <w:rFonts w:ascii="Arial" w:hAnsi="Arial" w:cs="Arial"/>
          <w:b/>
          <w:sz w:val="20"/>
          <w:szCs w:val="20"/>
        </w:rPr>
        <w:tab/>
      </w:r>
    </w:p>
    <w:p w:rsidR="00BD3F73" w:rsidRDefault="00BD3F73" w:rsidP="00BD3F73">
      <w:pPr>
        <w:jc w:val="both"/>
        <w:rPr>
          <w:rFonts w:ascii="Arial" w:hAnsi="Arial" w:cs="Arial"/>
          <w:b/>
          <w:bCs/>
          <w:sz w:val="20"/>
          <w:szCs w:val="20"/>
        </w:rPr>
      </w:pPr>
    </w:p>
    <w:p w:rsidR="00BD3F73" w:rsidRPr="00BD3F73" w:rsidRDefault="00BD3F73" w:rsidP="00BD3F73">
      <w:pPr>
        <w:jc w:val="both"/>
        <w:rPr>
          <w:rFonts w:ascii="Arial" w:hAnsi="Arial" w:cs="Arial"/>
          <w:b/>
          <w:bCs/>
          <w:sz w:val="20"/>
          <w:szCs w:val="20"/>
        </w:rPr>
      </w:pPr>
    </w:p>
    <w:p w:rsidR="00B214C2" w:rsidRDefault="00BD0589" w:rsidP="00BD3F73">
      <w:pPr>
        <w:rPr>
          <w:rFonts w:ascii="Arial" w:hAnsi="Arial" w:cs="Arial"/>
          <w:b/>
        </w:rPr>
      </w:pPr>
      <w:r>
        <w:rPr>
          <w:rFonts w:ascii="Arial" w:hAnsi="Arial" w:cs="Arial"/>
          <w:b/>
        </w:rPr>
        <w:tab/>
      </w:r>
      <w:r w:rsidR="00B214C2">
        <w:rPr>
          <w:rFonts w:ascii="Arial" w:hAnsi="Arial" w:cs="Arial"/>
          <w:b/>
        </w:rPr>
        <w:tab/>
      </w:r>
      <w:r w:rsidR="00B214C2">
        <w:rPr>
          <w:rFonts w:ascii="Arial" w:hAnsi="Arial" w:cs="Arial"/>
          <w:b/>
        </w:rPr>
        <w:tab/>
      </w:r>
      <w:r w:rsidR="00B214C2">
        <w:rPr>
          <w:rFonts w:ascii="Arial" w:hAnsi="Arial" w:cs="Arial"/>
          <w:b/>
        </w:rPr>
        <w:tab/>
      </w:r>
    </w:p>
    <w:p w:rsidR="00B214C2" w:rsidRPr="00B214C2" w:rsidRDefault="00BD0589" w:rsidP="00B214C2">
      <w:pPr>
        <w:rPr>
          <w:rFonts w:ascii="Arial" w:hAnsi="Arial" w:cs="Arial"/>
          <w:b/>
        </w:rPr>
      </w:pPr>
      <w:r>
        <w:rPr>
          <w:rFonts w:ascii="Arial" w:hAnsi="Arial" w:cs="Arial"/>
          <w:b/>
        </w:rPr>
        <w:tab/>
      </w:r>
      <w:r>
        <w:rPr>
          <w:rFonts w:ascii="Arial" w:hAnsi="Arial" w:cs="Arial"/>
          <w:b/>
        </w:rPr>
        <w:tab/>
      </w:r>
      <w:r>
        <w:rPr>
          <w:rFonts w:ascii="Arial" w:hAnsi="Arial" w:cs="Arial"/>
          <w:b/>
        </w:rPr>
        <w:tab/>
      </w:r>
    </w:p>
    <w:p w:rsidR="00B214C2" w:rsidRDefault="00B214C2" w:rsidP="00B214C2">
      <w:pPr>
        <w:rPr>
          <w:rFonts w:ascii="Arial" w:hAnsi="Arial"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ab/>
      </w:r>
      <w:r>
        <w:rPr>
          <w:rFonts w:ascii="Arial" w:hAnsi="Arial" w:cs="Arial"/>
          <w:sz w:val="22"/>
          <w:szCs w:val="22"/>
        </w:rPr>
        <w:tab/>
      </w:r>
    </w:p>
    <w:p w:rsidR="007305C4" w:rsidRDefault="00B214C2">
      <w:r>
        <w:rPr>
          <w:rFonts w:ascii="Arial" w:hAnsi="Arial" w:cs="Arial"/>
          <w:sz w:val="22"/>
          <w:szCs w:val="22"/>
        </w:rPr>
        <w:tab/>
      </w:r>
      <w:r>
        <w:rPr>
          <w:rFonts w:ascii="Arial" w:hAnsi="Arial" w:cs="Arial"/>
          <w:sz w:val="22"/>
          <w:szCs w:val="22"/>
        </w:rPr>
        <w:tab/>
      </w:r>
      <w:r>
        <w:rPr>
          <w:rFonts w:ascii="Arial" w:hAnsi="Arial" w:cs="Arial"/>
          <w:sz w:val="22"/>
          <w:szCs w:val="22"/>
        </w:rPr>
        <w:tab/>
      </w:r>
      <w:r w:rsidR="00221D27">
        <w:rPr>
          <w:rFonts w:ascii="Arial" w:hAnsi="Arial" w:cs="Arial"/>
          <w:sz w:val="22"/>
          <w:szCs w:val="22"/>
        </w:rPr>
        <w:tab/>
      </w:r>
      <w:r w:rsidR="00A77B9A" w:rsidRPr="005A700B">
        <w:rPr>
          <w:rFonts w:ascii="Arial" w:hAnsi="Arial" w:cs="Arial"/>
          <w:b/>
          <w:sz w:val="22"/>
          <w:szCs w:val="22"/>
        </w:rPr>
        <w:tab/>
      </w:r>
      <w:r w:rsidR="00BD0589" w:rsidRPr="005A700B">
        <w:rPr>
          <w:rFonts w:ascii="Arial" w:hAnsi="Arial" w:cs="Arial"/>
          <w:b/>
          <w:sz w:val="22"/>
          <w:szCs w:val="22"/>
        </w:rPr>
        <w:tab/>
      </w:r>
      <w:r w:rsidR="00BD0589" w:rsidRPr="005A700B">
        <w:rPr>
          <w:rFonts w:ascii="Arial" w:hAnsi="Arial" w:cs="Arial"/>
          <w:b/>
          <w:sz w:val="22"/>
          <w:szCs w:val="22"/>
        </w:rPr>
        <w:tab/>
      </w:r>
      <w:r w:rsidR="00BD0589" w:rsidRPr="005A700B">
        <w:rPr>
          <w:rFonts w:ascii="Arial" w:hAnsi="Arial" w:cs="Arial"/>
          <w:b/>
          <w:sz w:val="22"/>
          <w:szCs w:val="22"/>
        </w:rPr>
        <w:tab/>
      </w:r>
      <w:r w:rsidR="00BD0589" w:rsidRPr="005A700B">
        <w:rPr>
          <w:rFonts w:ascii="Arial" w:hAnsi="Arial" w:cs="Arial"/>
          <w:b/>
          <w:sz w:val="22"/>
          <w:szCs w:val="22"/>
        </w:rPr>
        <w:tab/>
      </w:r>
      <w:r w:rsidR="00BD0589" w:rsidRPr="005A700B">
        <w:rPr>
          <w:rFonts w:ascii="Arial" w:hAnsi="Arial" w:cs="Arial"/>
          <w:b/>
          <w:sz w:val="22"/>
          <w:szCs w:val="22"/>
        </w:rPr>
        <w:tab/>
      </w:r>
      <w:r w:rsidR="00BD0589" w:rsidRPr="005A700B">
        <w:rPr>
          <w:rFonts w:ascii="Arial" w:hAnsi="Arial" w:cs="Arial"/>
          <w:b/>
          <w:sz w:val="22"/>
          <w:szCs w:val="22"/>
        </w:rPr>
        <w:tab/>
      </w:r>
    </w:p>
    <w:sectPr w:rsidR="007305C4" w:rsidSect="00853110">
      <w:headerReference w:type="default" r:id="rId32"/>
      <w:footerReference w:type="default" r:id="rId33"/>
      <w:pgSz w:w="12242" w:h="15842" w:code="1"/>
      <w:pgMar w:top="1134" w:right="902" w:bottom="1134" w:left="1418" w:header="2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2026" w:rsidRDefault="00942026" w:rsidP="00312C87">
      <w:r>
        <w:separator/>
      </w:r>
    </w:p>
  </w:endnote>
  <w:endnote w:type="continuationSeparator" w:id="0">
    <w:p w:rsidR="00942026" w:rsidRDefault="00942026" w:rsidP="00312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293" w:rsidRDefault="00867293" w:rsidP="0084660A">
    <w:pPr>
      <w:pStyle w:val="Piedepgina"/>
      <w:jc w:val="right"/>
    </w:pPr>
    <w:r>
      <w:rPr>
        <w:noProof/>
      </w:rPr>
      <w:drawing>
        <wp:inline distT="0" distB="0" distL="0" distR="0">
          <wp:extent cx="997585" cy="4451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57724"/>
                  <a:stretch/>
                </pic:blipFill>
                <pic:spPr bwMode="auto">
                  <a:xfrm>
                    <a:off x="0" y="0"/>
                    <a:ext cx="997585" cy="44513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2026" w:rsidRDefault="00942026" w:rsidP="00312C87">
      <w:r>
        <w:separator/>
      </w:r>
    </w:p>
  </w:footnote>
  <w:footnote w:type="continuationSeparator" w:id="0">
    <w:p w:rsidR="00942026" w:rsidRDefault="00942026" w:rsidP="00312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293" w:rsidRDefault="00867293">
    <w:pPr>
      <w:pStyle w:val="Encabezado"/>
    </w:pPr>
    <w:r>
      <w:rPr>
        <w:noProof/>
      </w:rPr>
      <mc:AlternateContent>
        <mc:Choice Requires="wps">
          <w:drawing>
            <wp:anchor distT="4294967294" distB="4294967294" distL="114300" distR="114300" simplePos="0" relativeHeight="251659264" behindDoc="0" locked="0" layoutInCell="1" allowOverlap="1">
              <wp:simplePos x="0" y="0"/>
              <wp:positionH relativeFrom="margin">
                <wp:posOffset>-890905</wp:posOffset>
              </wp:positionH>
              <wp:positionV relativeFrom="paragraph">
                <wp:posOffset>994410</wp:posOffset>
              </wp:positionV>
              <wp:extent cx="7991475" cy="0"/>
              <wp:effectExtent l="76200" t="76200" r="28575" b="9525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991475"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6F037595" id="2 Conector recto" o:spid="_x0000_s1026" style="position:absolute;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70.15pt,78.3pt" to="559.1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" strokecolor="#c00000" strokeweight="3pt">
              <v:shadow on="t" color="black" opacity="22936f" origin=",.5" offset="0,.63889mm"/>
              <o:lock v:ext="edit" shapetype="f"/>
              <w10:wrap anchorx="margin"/>
            </v:line>
          </w:pict>
        </mc:Fallback>
      </mc:AlternateContent>
    </w:r>
  </w:p>
  <w:tbl>
    <w:tblPr>
      <w:tblW w:w="136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82"/>
      <w:gridCol w:w="11198"/>
    </w:tblGrid>
    <w:tr w:rsidR="00867293" w:rsidRPr="000F4B1A" w:rsidTr="00BE2F50">
      <w:trPr>
        <w:trHeight w:val="1408"/>
      </w:trPr>
      <w:tc>
        <w:tcPr>
          <w:tcW w:w="2482" w:type="dxa"/>
          <w:tcBorders>
            <w:top w:val="nil"/>
            <w:left w:val="nil"/>
            <w:bottom w:val="nil"/>
            <w:right w:val="nil"/>
          </w:tcBorders>
          <w:vAlign w:val="center"/>
        </w:tcPr>
        <w:p w:rsidR="00867293" w:rsidRPr="007E3F85" w:rsidRDefault="00867293" w:rsidP="002016E1">
          <w:pPr>
            <w:pStyle w:val="Encabezado"/>
            <w:jc w:val="both"/>
            <w:rPr>
              <w:rFonts w:ascii="Arial" w:hAnsi="Arial" w:cs="Arial"/>
              <w:sz w:val="20"/>
              <w:szCs w:val="20"/>
            </w:rPr>
          </w:pPr>
          <w:r>
            <w:rPr>
              <w:noProof/>
            </w:rPr>
            <w:drawing>
              <wp:inline distT="0" distB="0" distL="0" distR="0">
                <wp:extent cx="1247775" cy="619125"/>
                <wp:effectExtent l="0" t="0" r="9525" b="9525"/>
                <wp:docPr id="11" name="Imagen 11">
                  <a:extLst xmlns:a="http://schemas.openxmlformats.org/drawingml/2006/main">
                    <a:ext uri="{FF2B5EF4-FFF2-40B4-BE49-F238E27FC236}">
                      <a16:creationId xmlns:a16="http://schemas.microsoft.com/office/drawing/2014/main" id="{502574BD-477A-459B-91B4-66DD8E098CD7}"/>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02574BD-477A-459B-91B4-66DD8E098CD7}"/>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19125"/>
                        </a:xfrm>
                        <a:prstGeom prst="rect">
                          <a:avLst/>
                        </a:prstGeom>
                        <a:noFill/>
                      </pic:spPr>
                    </pic:pic>
                  </a:graphicData>
                </a:graphic>
              </wp:inline>
            </w:drawing>
          </w:r>
        </w:p>
      </w:tc>
      <w:tc>
        <w:tcPr>
          <w:tcW w:w="11198" w:type="dxa"/>
          <w:tcBorders>
            <w:top w:val="nil"/>
            <w:left w:val="nil"/>
            <w:bottom w:val="nil"/>
            <w:right w:val="nil"/>
          </w:tcBorders>
        </w:tcPr>
        <w:p w:rsidR="00867293" w:rsidRDefault="00867293" w:rsidP="00BE2F50">
          <w:pPr>
            <w:pStyle w:val="Encabezado"/>
            <w:jc w:val="both"/>
            <w:rPr>
              <w:rFonts w:ascii="Arial" w:hAnsi="Arial" w:cs="Arial"/>
              <w:b/>
              <w:caps/>
            </w:rPr>
          </w:pPr>
          <w:r w:rsidRPr="00BE2F50">
            <w:rPr>
              <w:rFonts w:ascii="Arial" w:hAnsi="Arial" w:cs="Arial"/>
              <w:b/>
              <w:caps/>
            </w:rPr>
            <w:t>informe cualitativo de actividades contrato</w:t>
          </w:r>
        </w:p>
        <w:p w:rsidR="00867293" w:rsidRDefault="00867293" w:rsidP="00BE2F50">
          <w:pPr>
            <w:pStyle w:val="Encabezado"/>
            <w:jc w:val="both"/>
            <w:rPr>
              <w:rFonts w:ascii="Arial" w:hAnsi="Arial" w:cs="Arial"/>
              <w:b/>
              <w:caps/>
            </w:rPr>
          </w:pPr>
          <w:r w:rsidRPr="00BE2F50">
            <w:rPr>
              <w:rFonts w:ascii="Arial" w:hAnsi="Arial" w:cs="Arial"/>
              <w:b/>
              <w:caps/>
            </w:rPr>
            <w:t>prestación de servicios</w:t>
          </w:r>
        </w:p>
        <w:p w:rsidR="00867293" w:rsidRPr="00BE2F50" w:rsidRDefault="00867293" w:rsidP="00BE2F50">
          <w:pPr>
            <w:pStyle w:val="Encabezado"/>
            <w:jc w:val="both"/>
            <w:rPr>
              <w:rFonts w:ascii="Arial" w:hAnsi="Arial" w:cs="Arial"/>
              <w:b/>
              <w:caps/>
            </w:rPr>
          </w:pPr>
          <w:r w:rsidRPr="00BE2F50">
            <w:rPr>
              <w:rFonts w:ascii="Arial" w:hAnsi="Arial" w:cs="Arial"/>
              <w:b/>
              <w:caps/>
            </w:rPr>
            <w:t>secretaria de salud publica y seguridad social</w:t>
          </w:r>
        </w:p>
      </w:tc>
    </w:tr>
    <w:tr w:rsidR="00867293" w:rsidRPr="001B0B46" w:rsidTr="00BE2F50">
      <w:tblPrEx>
        <w:tblLook w:val="0000" w:firstRow="0" w:lastRow="0" w:firstColumn="0" w:lastColumn="0" w:noHBand="0" w:noVBand="0"/>
      </w:tblPrEx>
      <w:trPr>
        <w:trHeight w:val="291"/>
      </w:trPr>
      <w:tc>
        <w:tcPr>
          <w:tcW w:w="2482" w:type="dxa"/>
          <w:tcBorders>
            <w:top w:val="nil"/>
            <w:left w:val="nil"/>
            <w:bottom w:val="nil"/>
            <w:right w:val="nil"/>
          </w:tcBorders>
          <w:vAlign w:val="center"/>
        </w:tcPr>
        <w:p w:rsidR="00867293" w:rsidRPr="001B0B46" w:rsidRDefault="00867293" w:rsidP="000F4B1A">
          <w:pPr>
            <w:pStyle w:val="Encabezado"/>
            <w:rPr>
              <w:rFonts w:ascii="Arial" w:hAnsi="Arial" w:cs="Arial"/>
              <w:sz w:val="16"/>
              <w:szCs w:val="16"/>
              <w:lang w:val="pt-BR"/>
            </w:rPr>
          </w:pPr>
          <w:r w:rsidRPr="001B0B46">
            <w:rPr>
              <w:rFonts w:ascii="Arial" w:hAnsi="Arial" w:cs="Arial"/>
              <w:sz w:val="16"/>
              <w:szCs w:val="16"/>
            </w:rPr>
            <w:t>Versión: 03</w:t>
          </w:r>
        </w:p>
      </w:tc>
      <w:tc>
        <w:tcPr>
          <w:tcW w:w="11198" w:type="dxa"/>
          <w:tcBorders>
            <w:top w:val="nil"/>
            <w:left w:val="nil"/>
            <w:bottom w:val="nil"/>
            <w:right w:val="nil"/>
          </w:tcBorders>
          <w:vAlign w:val="center"/>
        </w:tcPr>
        <w:p w:rsidR="00867293" w:rsidRPr="001B0B46" w:rsidRDefault="00867293" w:rsidP="002016E1">
          <w:pPr>
            <w:pStyle w:val="Encabezado"/>
            <w:rPr>
              <w:rFonts w:ascii="Arial" w:hAnsi="Arial" w:cs="Arial"/>
              <w:sz w:val="16"/>
              <w:szCs w:val="16"/>
            </w:rPr>
          </w:pPr>
          <w:r w:rsidRPr="001B0B46">
            <w:rPr>
              <w:rFonts w:ascii="Arial" w:hAnsi="Arial" w:cs="Arial"/>
              <w:sz w:val="16"/>
              <w:szCs w:val="16"/>
            </w:rPr>
            <w:t xml:space="preserve">                                                                      Fecha de vigencia:8 de julio de 2020</w:t>
          </w:r>
        </w:p>
      </w:tc>
    </w:tr>
  </w:tbl>
  <w:p w:rsidR="00867293" w:rsidRPr="001B0B46" w:rsidRDefault="00867293" w:rsidP="001B0B46">
    <w:pPr>
      <w:pStyle w:val="Encabezad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EF7E2C"/>
    <w:multiLevelType w:val="hybridMultilevel"/>
    <w:tmpl w:val="5E94BB3E"/>
    <w:lvl w:ilvl="0" w:tplc="73BC8EE4">
      <w:start w:val="1"/>
      <w:numFmt w:val="decimal"/>
      <w:lvlText w:val="%1."/>
      <w:lvlJc w:val="left"/>
      <w:pPr>
        <w:ind w:left="-349" w:hanging="360"/>
      </w:pPr>
      <w:rPr>
        <w:rFonts w:hint="default"/>
      </w:rPr>
    </w:lvl>
    <w:lvl w:ilvl="1" w:tplc="080A0019">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1" w15:restartNumberingAfterBreak="0">
    <w:nsid w:val="48937E0E"/>
    <w:multiLevelType w:val="hybridMultilevel"/>
    <w:tmpl w:val="2D56C07C"/>
    <w:lvl w:ilvl="0" w:tplc="7D1E7F3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2" w15:restartNumberingAfterBreak="0">
    <w:nsid w:val="4F220D5B"/>
    <w:multiLevelType w:val="hybridMultilevel"/>
    <w:tmpl w:val="D730CD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D5F4320"/>
    <w:multiLevelType w:val="hybridMultilevel"/>
    <w:tmpl w:val="23D4E4FC"/>
    <w:lvl w:ilvl="0" w:tplc="9528A8B8">
      <w:start w:val="1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44A2864"/>
    <w:multiLevelType w:val="hybridMultilevel"/>
    <w:tmpl w:val="EE3AB0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200180"/>
    <w:multiLevelType w:val="hybridMultilevel"/>
    <w:tmpl w:val="47C25B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DDF27A2"/>
    <w:multiLevelType w:val="hybridMultilevel"/>
    <w:tmpl w:val="E7008DC0"/>
    <w:lvl w:ilvl="0" w:tplc="75B2892A">
      <w:start w:val="1"/>
      <w:numFmt w:val="decimal"/>
      <w:lvlText w:val="%1."/>
      <w:lvlJc w:val="left"/>
      <w:pPr>
        <w:ind w:left="360" w:hanging="360"/>
      </w:pPr>
      <w:rPr>
        <w:sz w:val="20"/>
        <w:szCs w:val="2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7FB3470E"/>
    <w:multiLevelType w:val="hybridMultilevel"/>
    <w:tmpl w:val="DB5626AA"/>
    <w:lvl w:ilvl="0" w:tplc="7D1E7F3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num w:numId="1">
    <w:abstractNumId w:val="6"/>
  </w:num>
  <w:num w:numId="2">
    <w:abstractNumId w:val="2"/>
  </w:num>
  <w:num w:numId="3">
    <w:abstractNumId w:val="5"/>
  </w:num>
  <w:num w:numId="4">
    <w:abstractNumId w:val="1"/>
  </w:num>
  <w:num w:numId="5">
    <w:abstractNumId w:val="7"/>
  </w:num>
  <w:num w:numId="6">
    <w:abstractNumId w:val="3"/>
  </w:num>
  <w:num w:numId="7">
    <w:abstractNumId w:val="0"/>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C87"/>
    <w:rsid w:val="000003F6"/>
    <w:rsid w:val="00005452"/>
    <w:rsid w:val="00026D4E"/>
    <w:rsid w:val="000466CD"/>
    <w:rsid w:val="000521C5"/>
    <w:rsid w:val="00062C22"/>
    <w:rsid w:val="0006492E"/>
    <w:rsid w:val="00065C90"/>
    <w:rsid w:val="00070388"/>
    <w:rsid w:val="000724CB"/>
    <w:rsid w:val="00074578"/>
    <w:rsid w:val="00084B8D"/>
    <w:rsid w:val="00084D6A"/>
    <w:rsid w:val="00086F23"/>
    <w:rsid w:val="00097E16"/>
    <w:rsid w:val="000A0438"/>
    <w:rsid w:val="000A21CE"/>
    <w:rsid w:val="000A3DC2"/>
    <w:rsid w:val="000A5D82"/>
    <w:rsid w:val="000B350E"/>
    <w:rsid w:val="000C12BF"/>
    <w:rsid w:val="000C4EAE"/>
    <w:rsid w:val="000C6158"/>
    <w:rsid w:val="000C7FAE"/>
    <w:rsid w:val="000D0158"/>
    <w:rsid w:val="000E470D"/>
    <w:rsid w:val="000E65F4"/>
    <w:rsid w:val="000F1A8F"/>
    <w:rsid w:val="000F3E9C"/>
    <w:rsid w:val="000F4607"/>
    <w:rsid w:val="000F4B1A"/>
    <w:rsid w:val="0010616E"/>
    <w:rsid w:val="001062A4"/>
    <w:rsid w:val="001130E8"/>
    <w:rsid w:val="00114485"/>
    <w:rsid w:val="0012005B"/>
    <w:rsid w:val="00124523"/>
    <w:rsid w:val="00125FBC"/>
    <w:rsid w:val="00131048"/>
    <w:rsid w:val="00143AF3"/>
    <w:rsid w:val="00154422"/>
    <w:rsid w:val="00155A7B"/>
    <w:rsid w:val="00157442"/>
    <w:rsid w:val="00160038"/>
    <w:rsid w:val="001618E1"/>
    <w:rsid w:val="0017259F"/>
    <w:rsid w:val="00175B55"/>
    <w:rsid w:val="00180F1B"/>
    <w:rsid w:val="00191905"/>
    <w:rsid w:val="001A015C"/>
    <w:rsid w:val="001A1270"/>
    <w:rsid w:val="001A37C8"/>
    <w:rsid w:val="001B0B46"/>
    <w:rsid w:val="001B27E5"/>
    <w:rsid w:val="001B6230"/>
    <w:rsid w:val="001C3338"/>
    <w:rsid w:val="001C4FC6"/>
    <w:rsid w:val="001C6539"/>
    <w:rsid w:val="001C665C"/>
    <w:rsid w:val="001C79A4"/>
    <w:rsid w:val="001D134F"/>
    <w:rsid w:val="001E001E"/>
    <w:rsid w:val="001E324F"/>
    <w:rsid w:val="001E53C7"/>
    <w:rsid w:val="001F1A86"/>
    <w:rsid w:val="001F3124"/>
    <w:rsid w:val="001F7D9C"/>
    <w:rsid w:val="002016E1"/>
    <w:rsid w:val="00221D27"/>
    <w:rsid w:val="00231ADB"/>
    <w:rsid w:val="00233555"/>
    <w:rsid w:val="00234D7F"/>
    <w:rsid w:val="00237B96"/>
    <w:rsid w:val="002400B2"/>
    <w:rsid w:val="0024333D"/>
    <w:rsid w:val="00247966"/>
    <w:rsid w:val="002510DA"/>
    <w:rsid w:val="0025176F"/>
    <w:rsid w:val="002538DF"/>
    <w:rsid w:val="00254B49"/>
    <w:rsid w:val="002558F9"/>
    <w:rsid w:val="0025687F"/>
    <w:rsid w:val="00261458"/>
    <w:rsid w:val="002625DD"/>
    <w:rsid w:val="00266E3B"/>
    <w:rsid w:val="00270B56"/>
    <w:rsid w:val="0028324E"/>
    <w:rsid w:val="002833AB"/>
    <w:rsid w:val="00291B78"/>
    <w:rsid w:val="00292891"/>
    <w:rsid w:val="0029373C"/>
    <w:rsid w:val="002A1903"/>
    <w:rsid w:val="002B08E4"/>
    <w:rsid w:val="002C64C5"/>
    <w:rsid w:val="002C64EE"/>
    <w:rsid w:val="002D417F"/>
    <w:rsid w:val="002E3ACB"/>
    <w:rsid w:val="002F0A38"/>
    <w:rsid w:val="002F2314"/>
    <w:rsid w:val="002F34F4"/>
    <w:rsid w:val="003024E7"/>
    <w:rsid w:val="00305430"/>
    <w:rsid w:val="00310C04"/>
    <w:rsid w:val="00310CE9"/>
    <w:rsid w:val="00311352"/>
    <w:rsid w:val="00312C87"/>
    <w:rsid w:val="00313255"/>
    <w:rsid w:val="003134DA"/>
    <w:rsid w:val="003165A8"/>
    <w:rsid w:val="00324957"/>
    <w:rsid w:val="00331A63"/>
    <w:rsid w:val="00332C49"/>
    <w:rsid w:val="00335B55"/>
    <w:rsid w:val="00343F80"/>
    <w:rsid w:val="00345868"/>
    <w:rsid w:val="00346A6A"/>
    <w:rsid w:val="00353512"/>
    <w:rsid w:val="00354CDF"/>
    <w:rsid w:val="0035560A"/>
    <w:rsid w:val="0036779D"/>
    <w:rsid w:val="0037184E"/>
    <w:rsid w:val="00381BED"/>
    <w:rsid w:val="0038373E"/>
    <w:rsid w:val="003857EF"/>
    <w:rsid w:val="00385B9A"/>
    <w:rsid w:val="00386309"/>
    <w:rsid w:val="00387B6E"/>
    <w:rsid w:val="003908B3"/>
    <w:rsid w:val="003941D9"/>
    <w:rsid w:val="0039594C"/>
    <w:rsid w:val="003962CE"/>
    <w:rsid w:val="003A0C54"/>
    <w:rsid w:val="003A7BD5"/>
    <w:rsid w:val="003B794E"/>
    <w:rsid w:val="003B7D0C"/>
    <w:rsid w:val="003C1110"/>
    <w:rsid w:val="003C13EB"/>
    <w:rsid w:val="003C2DDF"/>
    <w:rsid w:val="003C6E23"/>
    <w:rsid w:val="003D040F"/>
    <w:rsid w:val="003D0FEE"/>
    <w:rsid w:val="003D1F19"/>
    <w:rsid w:val="00400F39"/>
    <w:rsid w:val="00403E46"/>
    <w:rsid w:val="00434768"/>
    <w:rsid w:val="00440984"/>
    <w:rsid w:val="00441995"/>
    <w:rsid w:val="00446217"/>
    <w:rsid w:val="00447BEB"/>
    <w:rsid w:val="00455484"/>
    <w:rsid w:val="00455960"/>
    <w:rsid w:val="00457BC0"/>
    <w:rsid w:val="00464859"/>
    <w:rsid w:val="00465E81"/>
    <w:rsid w:val="00473DE3"/>
    <w:rsid w:val="004866A4"/>
    <w:rsid w:val="004A514D"/>
    <w:rsid w:val="004B49D2"/>
    <w:rsid w:val="004B4AD3"/>
    <w:rsid w:val="004C03BF"/>
    <w:rsid w:val="004C144D"/>
    <w:rsid w:val="004C51E5"/>
    <w:rsid w:val="004C6298"/>
    <w:rsid w:val="004D21E1"/>
    <w:rsid w:val="004F48B0"/>
    <w:rsid w:val="00500625"/>
    <w:rsid w:val="00502C55"/>
    <w:rsid w:val="00517FC0"/>
    <w:rsid w:val="005208C3"/>
    <w:rsid w:val="005318D4"/>
    <w:rsid w:val="00533209"/>
    <w:rsid w:val="0053391B"/>
    <w:rsid w:val="005424DF"/>
    <w:rsid w:val="0056229F"/>
    <w:rsid w:val="005634FC"/>
    <w:rsid w:val="00571C58"/>
    <w:rsid w:val="005756D7"/>
    <w:rsid w:val="005822B2"/>
    <w:rsid w:val="005837F6"/>
    <w:rsid w:val="00590452"/>
    <w:rsid w:val="005A2134"/>
    <w:rsid w:val="005A4350"/>
    <w:rsid w:val="005A700B"/>
    <w:rsid w:val="005A7794"/>
    <w:rsid w:val="005B010E"/>
    <w:rsid w:val="005B0930"/>
    <w:rsid w:val="005B1582"/>
    <w:rsid w:val="005B3210"/>
    <w:rsid w:val="005B4688"/>
    <w:rsid w:val="005B782A"/>
    <w:rsid w:val="005C40CA"/>
    <w:rsid w:val="005D4E2A"/>
    <w:rsid w:val="005E4DF6"/>
    <w:rsid w:val="005E673B"/>
    <w:rsid w:val="005F3269"/>
    <w:rsid w:val="005F39EC"/>
    <w:rsid w:val="00604306"/>
    <w:rsid w:val="006109C9"/>
    <w:rsid w:val="006156B4"/>
    <w:rsid w:val="00616A7D"/>
    <w:rsid w:val="00622B69"/>
    <w:rsid w:val="0062595F"/>
    <w:rsid w:val="00630815"/>
    <w:rsid w:val="006339D5"/>
    <w:rsid w:val="00635304"/>
    <w:rsid w:val="00646E85"/>
    <w:rsid w:val="00650A0E"/>
    <w:rsid w:val="00653E90"/>
    <w:rsid w:val="0065583D"/>
    <w:rsid w:val="00674595"/>
    <w:rsid w:val="006772A9"/>
    <w:rsid w:val="00683B9E"/>
    <w:rsid w:val="006855D1"/>
    <w:rsid w:val="006B13D0"/>
    <w:rsid w:val="006B2E2B"/>
    <w:rsid w:val="006B3DB0"/>
    <w:rsid w:val="006B4E85"/>
    <w:rsid w:val="006B652E"/>
    <w:rsid w:val="006C1D76"/>
    <w:rsid w:val="006C398A"/>
    <w:rsid w:val="006C5E6A"/>
    <w:rsid w:val="006D1A34"/>
    <w:rsid w:val="006D1F1F"/>
    <w:rsid w:val="006E191A"/>
    <w:rsid w:val="006E1CA3"/>
    <w:rsid w:val="006E73E4"/>
    <w:rsid w:val="006F0475"/>
    <w:rsid w:val="006F52B3"/>
    <w:rsid w:val="006F6529"/>
    <w:rsid w:val="00701205"/>
    <w:rsid w:val="0071331D"/>
    <w:rsid w:val="00715FEA"/>
    <w:rsid w:val="00722D45"/>
    <w:rsid w:val="00725B1B"/>
    <w:rsid w:val="007305C4"/>
    <w:rsid w:val="0073305D"/>
    <w:rsid w:val="007333DF"/>
    <w:rsid w:val="00736CB8"/>
    <w:rsid w:val="007520F0"/>
    <w:rsid w:val="00753A63"/>
    <w:rsid w:val="00760DD9"/>
    <w:rsid w:val="00772C76"/>
    <w:rsid w:val="00776344"/>
    <w:rsid w:val="007778A0"/>
    <w:rsid w:val="007818A9"/>
    <w:rsid w:val="00792954"/>
    <w:rsid w:val="007A0F59"/>
    <w:rsid w:val="007B160A"/>
    <w:rsid w:val="007B5701"/>
    <w:rsid w:val="007B6D99"/>
    <w:rsid w:val="007C5AB1"/>
    <w:rsid w:val="007E04D2"/>
    <w:rsid w:val="007E0FC1"/>
    <w:rsid w:val="007E3F85"/>
    <w:rsid w:val="007E5B53"/>
    <w:rsid w:val="007E64D3"/>
    <w:rsid w:val="007E6732"/>
    <w:rsid w:val="007E7AFE"/>
    <w:rsid w:val="007F0CC2"/>
    <w:rsid w:val="007F0FF4"/>
    <w:rsid w:val="007F6F37"/>
    <w:rsid w:val="00804728"/>
    <w:rsid w:val="00804D63"/>
    <w:rsid w:val="00810B0D"/>
    <w:rsid w:val="0081177A"/>
    <w:rsid w:val="00815ECC"/>
    <w:rsid w:val="00817B71"/>
    <w:rsid w:val="00833258"/>
    <w:rsid w:val="008355C7"/>
    <w:rsid w:val="00835EB0"/>
    <w:rsid w:val="00837D97"/>
    <w:rsid w:val="0084660A"/>
    <w:rsid w:val="00853110"/>
    <w:rsid w:val="0085421D"/>
    <w:rsid w:val="00862E27"/>
    <w:rsid w:val="0086416C"/>
    <w:rsid w:val="00867293"/>
    <w:rsid w:val="00872CFB"/>
    <w:rsid w:val="008A13BB"/>
    <w:rsid w:val="008A1BF7"/>
    <w:rsid w:val="008A4419"/>
    <w:rsid w:val="008B4184"/>
    <w:rsid w:val="008B4A0B"/>
    <w:rsid w:val="008B4BE1"/>
    <w:rsid w:val="008C63E1"/>
    <w:rsid w:val="008E0D9F"/>
    <w:rsid w:val="008F1F3D"/>
    <w:rsid w:val="009026FA"/>
    <w:rsid w:val="00906110"/>
    <w:rsid w:val="0091200B"/>
    <w:rsid w:val="009168DD"/>
    <w:rsid w:val="009253BE"/>
    <w:rsid w:val="009323CC"/>
    <w:rsid w:val="009405FC"/>
    <w:rsid w:val="00941134"/>
    <w:rsid w:val="009415ED"/>
    <w:rsid w:val="00942026"/>
    <w:rsid w:val="009420A8"/>
    <w:rsid w:val="00944817"/>
    <w:rsid w:val="00964952"/>
    <w:rsid w:val="009673A0"/>
    <w:rsid w:val="00971278"/>
    <w:rsid w:val="00987CB2"/>
    <w:rsid w:val="009909D5"/>
    <w:rsid w:val="0099431F"/>
    <w:rsid w:val="009A16A5"/>
    <w:rsid w:val="009A31A7"/>
    <w:rsid w:val="009A6CFC"/>
    <w:rsid w:val="009B383A"/>
    <w:rsid w:val="009B5FD6"/>
    <w:rsid w:val="009B6F01"/>
    <w:rsid w:val="009D236C"/>
    <w:rsid w:val="009D2E01"/>
    <w:rsid w:val="009E334C"/>
    <w:rsid w:val="009E5F2A"/>
    <w:rsid w:val="009F241A"/>
    <w:rsid w:val="009F52D7"/>
    <w:rsid w:val="009F6FB0"/>
    <w:rsid w:val="00A0587A"/>
    <w:rsid w:val="00A06BB8"/>
    <w:rsid w:val="00A1005B"/>
    <w:rsid w:val="00A10087"/>
    <w:rsid w:val="00A13E10"/>
    <w:rsid w:val="00A16104"/>
    <w:rsid w:val="00A2281F"/>
    <w:rsid w:val="00A24AAB"/>
    <w:rsid w:val="00A302EC"/>
    <w:rsid w:val="00A328E1"/>
    <w:rsid w:val="00A34B9B"/>
    <w:rsid w:val="00A34EA2"/>
    <w:rsid w:val="00A35E2F"/>
    <w:rsid w:val="00A3774C"/>
    <w:rsid w:val="00A37DEB"/>
    <w:rsid w:val="00A417F8"/>
    <w:rsid w:val="00A442FB"/>
    <w:rsid w:val="00A46871"/>
    <w:rsid w:val="00A47F74"/>
    <w:rsid w:val="00A5069C"/>
    <w:rsid w:val="00A51800"/>
    <w:rsid w:val="00A5708F"/>
    <w:rsid w:val="00A607C0"/>
    <w:rsid w:val="00A668BD"/>
    <w:rsid w:val="00A67B47"/>
    <w:rsid w:val="00A67E97"/>
    <w:rsid w:val="00A7017E"/>
    <w:rsid w:val="00A7617C"/>
    <w:rsid w:val="00A77B9A"/>
    <w:rsid w:val="00A83828"/>
    <w:rsid w:val="00AA1E85"/>
    <w:rsid w:val="00AB2A82"/>
    <w:rsid w:val="00AC18D5"/>
    <w:rsid w:val="00AC2437"/>
    <w:rsid w:val="00AC517F"/>
    <w:rsid w:val="00AD03BC"/>
    <w:rsid w:val="00AD2A94"/>
    <w:rsid w:val="00AE3073"/>
    <w:rsid w:val="00AE6BB5"/>
    <w:rsid w:val="00AF1841"/>
    <w:rsid w:val="00AF21A4"/>
    <w:rsid w:val="00AF7C09"/>
    <w:rsid w:val="00B0067B"/>
    <w:rsid w:val="00B03A5D"/>
    <w:rsid w:val="00B051D5"/>
    <w:rsid w:val="00B076CD"/>
    <w:rsid w:val="00B214C2"/>
    <w:rsid w:val="00B33F75"/>
    <w:rsid w:val="00B36391"/>
    <w:rsid w:val="00B3686A"/>
    <w:rsid w:val="00B376A6"/>
    <w:rsid w:val="00B37D78"/>
    <w:rsid w:val="00B43C84"/>
    <w:rsid w:val="00B57382"/>
    <w:rsid w:val="00B57C6F"/>
    <w:rsid w:val="00B60964"/>
    <w:rsid w:val="00B624B6"/>
    <w:rsid w:val="00B81795"/>
    <w:rsid w:val="00B8280C"/>
    <w:rsid w:val="00B8649D"/>
    <w:rsid w:val="00B8701A"/>
    <w:rsid w:val="00B955FF"/>
    <w:rsid w:val="00BA106A"/>
    <w:rsid w:val="00BA54BB"/>
    <w:rsid w:val="00BC731E"/>
    <w:rsid w:val="00BD0589"/>
    <w:rsid w:val="00BD3F73"/>
    <w:rsid w:val="00BD658E"/>
    <w:rsid w:val="00BE2F50"/>
    <w:rsid w:val="00BF07C0"/>
    <w:rsid w:val="00BF700F"/>
    <w:rsid w:val="00C04B79"/>
    <w:rsid w:val="00C103BD"/>
    <w:rsid w:val="00C1062C"/>
    <w:rsid w:val="00C1796C"/>
    <w:rsid w:val="00C20AC7"/>
    <w:rsid w:val="00C20BBB"/>
    <w:rsid w:val="00C21EFA"/>
    <w:rsid w:val="00C24E22"/>
    <w:rsid w:val="00C25C2F"/>
    <w:rsid w:val="00C33F87"/>
    <w:rsid w:val="00C40B09"/>
    <w:rsid w:val="00C42DAB"/>
    <w:rsid w:val="00C4325A"/>
    <w:rsid w:val="00C44D3C"/>
    <w:rsid w:val="00C530DA"/>
    <w:rsid w:val="00C6265A"/>
    <w:rsid w:val="00C724D0"/>
    <w:rsid w:val="00C8341A"/>
    <w:rsid w:val="00C845A4"/>
    <w:rsid w:val="00CA6AFD"/>
    <w:rsid w:val="00CA6C35"/>
    <w:rsid w:val="00CB7040"/>
    <w:rsid w:val="00CC02BA"/>
    <w:rsid w:val="00CC1D94"/>
    <w:rsid w:val="00CC2726"/>
    <w:rsid w:val="00CD0D46"/>
    <w:rsid w:val="00CD22A6"/>
    <w:rsid w:val="00CE4551"/>
    <w:rsid w:val="00D05B3A"/>
    <w:rsid w:val="00D05F60"/>
    <w:rsid w:val="00D123F9"/>
    <w:rsid w:val="00D21DEB"/>
    <w:rsid w:val="00D2583A"/>
    <w:rsid w:val="00D42911"/>
    <w:rsid w:val="00D45592"/>
    <w:rsid w:val="00D4707D"/>
    <w:rsid w:val="00D50570"/>
    <w:rsid w:val="00D511C1"/>
    <w:rsid w:val="00D52BE2"/>
    <w:rsid w:val="00D5619B"/>
    <w:rsid w:val="00D64805"/>
    <w:rsid w:val="00D64FA6"/>
    <w:rsid w:val="00D67598"/>
    <w:rsid w:val="00D70FA1"/>
    <w:rsid w:val="00D8382B"/>
    <w:rsid w:val="00D841DC"/>
    <w:rsid w:val="00D90EF1"/>
    <w:rsid w:val="00D90F02"/>
    <w:rsid w:val="00D94F43"/>
    <w:rsid w:val="00DA5B68"/>
    <w:rsid w:val="00DA7105"/>
    <w:rsid w:val="00DB4CDC"/>
    <w:rsid w:val="00DD29F5"/>
    <w:rsid w:val="00DD4047"/>
    <w:rsid w:val="00DD6277"/>
    <w:rsid w:val="00DE361B"/>
    <w:rsid w:val="00DE76EE"/>
    <w:rsid w:val="00DF6F1D"/>
    <w:rsid w:val="00E01ED8"/>
    <w:rsid w:val="00E16D6B"/>
    <w:rsid w:val="00E24E5B"/>
    <w:rsid w:val="00E24E68"/>
    <w:rsid w:val="00E2626F"/>
    <w:rsid w:val="00E33EFA"/>
    <w:rsid w:val="00E37722"/>
    <w:rsid w:val="00E43018"/>
    <w:rsid w:val="00E4479A"/>
    <w:rsid w:val="00E455F2"/>
    <w:rsid w:val="00E5186B"/>
    <w:rsid w:val="00E536EB"/>
    <w:rsid w:val="00E539E7"/>
    <w:rsid w:val="00E705A5"/>
    <w:rsid w:val="00E74F71"/>
    <w:rsid w:val="00E8589D"/>
    <w:rsid w:val="00E94BB8"/>
    <w:rsid w:val="00EA4920"/>
    <w:rsid w:val="00EB038B"/>
    <w:rsid w:val="00EB051B"/>
    <w:rsid w:val="00ED1593"/>
    <w:rsid w:val="00EE4793"/>
    <w:rsid w:val="00EF5985"/>
    <w:rsid w:val="00EF6D05"/>
    <w:rsid w:val="00F02CB3"/>
    <w:rsid w:val="00F101EF"/>
    <w:rsid w:val="00F1507E"/>
    <w:rsid w:val="00F161C6"/>
    <w:rsid w:val="00F21D77"/>
    <w:rsid w:val="00F2676C"/>
    <w:rsid w:val="00F3035C"/>
    <w:rsid w:val="00F3734E"/>
    <w:rsid w:val="00F453D2"/>
    <w:rsid w:val="00F457FE"/>
    <w:rsid w:val="00F56363"/>
    <w:rsid w:val="00F573DA"/>
    <w:rsid w:val="00F61F0C"/>
    <w:rsid w:val="00F67049"/>
    <w:rsid w:val="00F672F4"/>
    <w:rsid w:val="00F70A90"/>
    <w:rsid w:val="00F70E89"/>
    <w:rsid w:val="00F742C5"/>
    <w:rsid w:val="00F7601F"/>
    <w:rsid w:val="00F77918"/>
    <w:rsid w:val="00F85E92"/>
    <w:rsid w:val="00F90060"/>
    <w:rsid w:val="00F91A04"/>
    <w:rsid w:val="00F931BB"/>
    <w:rsid w:val="00F94179"/>
    <w:rsid w:val="00FA0664"/>
    <w:rsid w:val="00FA28C8"/>
    <w:rsid w:val="00FA416D"/>
    <w:rsid w:val="00FB189A"/>
    <w:rsid w:val="00FB562F"/>
    <w:rsid w:val="00FD03E7"/>
    <w:rsid w:val="00FE275E"/>
    <w:rsid w:val="00FE696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5C349"/>
  <w15:docId w15:val="{91F77271-8317-4C1E-868F-AA1734B1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C87"/>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12C87"/>
    <w:pPr>
      <w:tabs>
        <w:tab w:val="center" w:pos="4252"/>
        <w:tab w:val="right" w:pos="8504"/>
      </w:tabs>
    </w:pPr>
  </w:style>
  <w:style w:type="character" w:customStyle="1" w:styleId="EncabezadoCar">
    <w:name w:val="Encabezado Car"/>
    <w:link w:val="Encabezado"/>
    <w:uiPriority w:val="99"/>
    <w:rsid w:val="00312C87"/>
    <w:rPr>
      <w:rFonts w:ascii="Times New Roman" w:eastAsia="Times New Roman" w:hAnsi="Times New Roman" w:cs="Times New Roman"/>
      <w:sz w:val="24"/>
      <w:szCs w:val="24"/>
      <w:lang w:eastAsia="es-ES"/>
    </w:rPr>
  </w:style>
  <w:style w:type="paragraph" w:styleId="Piedepgina">
    <w:name w:val="footer"/>
    <w:basedOn w:val="Normal"/>
    <w:link w:val="PiedepginaCar"/>
    <w:rsid w:val="00312C87"/>
    <w:pPr>
      <w:tabs>
        <w:tab w:val="center" w:pos="4252"/>
        <w:tab w:val="right" w:pos="8504"/>
      </w:tabs>
    </w:pPr>
  </w:style>
  <w:style w:type="character" w:customStyle="1" w:styleId="PiedepginaCar">
    <w:name w:val="Pie de página Car"/>
    <w:link w:val="Piedepgina"/>
    <w:rsid w:val="00312C87"/>
    <w:rPr>
      <w:rFonts w:ascii="Times New Roman" w:eastAsia="Times New Roman" w:hAnsi="Times New Roman" w:cs="Times New Roman"/>
      <w:sz w:val="24"/>
      <w:szCs w:val="24"/>
      <w:lang w:eastAsia="es-ES"/>
    </w:rPr>
  </w:style>
  <w:style w:type="paragraph" w:customStyle="1" w:styleId="Ttulo1">
    <w:name w:val="Título1"/>
    <w:basedOn w:val="Normal"/>
    <w:link w:val="TtuloCar"/>
    <w:qFormat/>
    <w:rsid w:val="00312C87"/>
    <w:pPr>
      <w:jc w:val="center"/>
    </w:pPr>
    <w:rPr>
      <w:rFonts w:ascii="Arial" w:hAnsi="Arial" w:cs="Arial"/>
      <w:b/>
      <w:u w:val="single"/>
    </w:rPr>
  </w:style>
  <w:style w:type="character" w:customStyle="1" w:styleId="TtuloCar">
    <w:name w:val="Título Car"/>
    <w:link w:val="Ttulo1"/>
    <w:rsid w:val="00312C87"/>
    <w:rPr>
      <w:rFonts w:ascii="Arial" w:eastAsia="Times New Roman" w:hAnsi="Arial" w:cs="Arial"/>
      <w:b/>
      <w:sz w:val="24"/>
      <w:szCs w:val="24"/>
      <w:u w:val="single"/>
      <w:lang w:eastAsia="es-ES"/>
    </w:rPr>
  </w:style>
  <w:style w:type="paragraph" w:styleId="Prrafodelista">
    <w:name w:val="List Paragraph"/>
    <w:basedOn w:val="Normal"/>
    <w:uiPriority w:val="34"/>
    <w:qFormat/>
    <w:rsid w:val="00312C87"/>
    <w:pPr>
      <w:ind w:left="720"/>
      <w:contextualSpacing/>
    </w:pPr>
  </w:style>
  <w:style w:type="paragraph" w:styleId="Textodeglobo">
    <w:name w:val="Balloon Text"/>
    <w:basedOn w:val="Normal"/>
    <w:link w:val="TextodegloboCar"/>
    <w:uiPriority w:val="99"/>
    <w:semiHidden/>
    <w:unhideWhenUsed/>
    <w:rsid w:val="009415ED"/>
    <w:rPr>
      <w:rFonts w:ascii="Tahoma" w:hAnsi="Tahoma" w:cs="Tahoma"/>
      <w:sz w:val="16"/>
      <w:szCs w:val="16"/>
    </w:rPr>
  </w:style>
  <w:style w:type="character" w:customStyle="1" w:styleId="TextodegloboCar">
    <w:name w:val="Texto de globo Car"/>
    <w:link w:val="Textodeglobo"/>
    <w:uiPriority w:val="99"/>
    <w:semiHidden/>
    <w:rsid w:val="009415ED"/>
    <w:rPr>
      <w:rFonts w:ascii="Tahoma" w:eastAsia="Times New Roman" w:hAnsi="Tahoma" w:cs="Tahoma"/>
      <w:sz w:val="16"/>
      <w:szCs w:val="16"/>
      <w:lang w:val="es-ES" w:eastAsia="es-ES"/>
    </w:rPr>
  </w:style>
  <w:style w:type="table" w:styleId="Tablaconcuadrcula">
    <w:name w:val="Table Grid"/>
    <w:basedOn w:val="Tablanormal"/>
    <w:uiPriority w:val="39"/>
    <w:rsid w:val="00A32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558F9"/>
    <w:rPr>
      <w:color w:val="0563C1" w:themeColor="hyperlink"/>
      <w:u w:val="single"/>
    </w:rPr>
  </w:style>
  <w:style w:type="character" w:styleId="Mencinsinresolver">
    <w:name w:val="Unresolved Mention"/>
    <w:basedOn w:val="Fuentedeprrafopredeter"/>
    <w:uiPriority w:val="99"/>
    <w:semiHidden/>
    <w:unhideWhenUsed/>
    <w:rsid w:val="00255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6647">
      <w:bodyDiv w:val="1"/>
      <w:marLeft w:val="0"/>
      <w:marRight w:val="0"/>
      <w:marTop w:val="0"/>
      <w:marBottom w:val="0"/>
      <w:divBdr>
        <w:top w:val="none" w:sz="0" w:space="0" w:color="auto"/>
        <w:left w:val="none" w:sz="0" w:space="0" w:color="auto"/>
        <w:bottom w:val="none" w:sz="0" w:space="0" w:color="auto"/>
        <w:right w:val="none" w:sz="0" w:space="0" w:color="auto"/>
      </w:divBdr>
      <w:divsChild>
        <w:div w:id="1792088789">
          <w:marLeft w:val="0"/>
          <w:marRight w:val="0"/>
          <w:marTop w:val="0"/>
          <w:marBottom w:val="0"/>
          <w:divBdr>
            <w:top w:val="none" w:sz="0" w:space="0" w:color="auto"/>
            <w:left w:val="none" w:sz="0" w:space="0" w:color="auto"/>
            <w:bottom w:val="none" w:sz="0" w:space="0" w:color="auto"/>
            <w:right w:val="none" w:sz="0" w:space="0" w:color="auto"/>
          </w:divBdr>
        </w:div>
        <w:div w:id="1719889389">
          <w:marLeft w:val="0"/>
          <w:marRight w:val="0"/>
          <w:marTop w:val="0"/>
          <w:marBottom w:val="0"/>
          <w:divBdr>
            <w:top w:val="none" w:sz="0" w:space="0" w:color="auto"/>
            <w:left w:val="none" w:sz="0" w:space="0" w:color="auto"/>
            <w:bottom w:val="none" w:sz="0" w:space="0" w:color="auto"/>
            <w:right w:val="none" w:sz="0" w:space="0" w:color="auto"/>
          </w:divBdr>
        </w:div>
        <w:div w:id="887842079">
          <w:marLeft w:val="0"/>
          <w:marRight w:val="0"/>
          <w:marTop w:val="0"/>
          <w:marBottom w:val="0"/>
          <w:divBdr>
            <w:top w:val="none" w:sz="0" w:space="0" w:color="auto"/>
            <w:left w:val="none" w:sz="0" w:space="0" w:color="auto"/>
            <w:bottom w:val="none" w:sz="0" w:space="0" w:color="auto"/>
            <w:right w:val="none" w:sz="0" w:space="0" w:color="auto"/>
          </w:divBdr>
        </w:div>
        <w:div w:id="1958827277">
          <w:marLeft w:val="0"/>
          <w:marRight w:val="0"/>
          <w:marTop w:val="0"/>
          <w:marBottom w:val="0"/>
          <w:divBdr>
            <w:top w:val="none" w:sz="0" w:space="0" w:color="auto"/>
            <w:left w:val="none" w:sz="0" w:space="0" w:color="auto"/>
            <w:bottom w:val="none" w:sz="0" w:space="0" w:color="auto"/>
            <w:right w:val="none" w:sz="0" w:space="0" w:color="auto"/>
          </w:divBdr>
          <w:divsChild>
            <w:div w:id="133255650">
              <w:marLeft w:val="0"/>
              <w:marRight w:val="0"/>
              <w:marTop w:val="0"/>
              <w:marBottom w:val="0"/>
              <w:divBdr>
                <w:top w:val="none" w:sz="0" w:space="0" w:color="auto"/>
                <w:left w:val="none" w:sz="0" w:space="0" w:color="auto"/>
                <w:bottom w:val="none" w:sz="0" w:space="0" w:color="auto"/>
                <w:right w:val="none" w:sz="0" w:space="0" w:color="auto"/>
              </w:divBdr>
              <w:divsChild>
                <w:div w:id="175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19564">
      <w:bodyDiv w:val="1"/>
      <w:marLeft w:val="0"/>
      <w:marRight w:val="0"/>
      <w:marTop w:val="0"/>
      <w:marBottom w:val="0"/>
      <w:divBdr>
        <w:top w:val="none" w:sz="0" w:space="0" w:color="auto"/>
        <w:left w:val="none" w:sz="0" w:space="0" w:color="auto"/>
        <w:bottom w:val="none" w:sz="0" w:space="0" w:color="auto"/>
        <w:right w:val="none" w:sz="0" w:space="0" w:color="auto"/>
      </w:divBdr>
      <w:divsChild>
        <w:div w:id="1557815428">
          <w:marLeft w:val="0"/>
          <w:marRight w:val="0"/>
          <w:marTop w:val="0"/>
          <w:marBottom w:val="0"/>
          <w:divBdr>
            <w:top w:val="none" w:sz="0" w:space="0" w:color="auto"/>
            <w:left w:val="none" w:sz="0" w:space="0" w:color="auto"/>
            <w:bottom w:val="none" w:sz="0" w:space="0" w:color="auto"/>
            <w:right w:val="none" w:sz="0" w:space="0" w:color="auto"/>
          </w:divBdr>
        </w:div>
        <w:div w:id="1028456714">
          <w:marLeft w:val="0"/>
          <w:marRight w:val="0"/>
          <w:marTop w:val="0"/>
          <w:marBottom w:val="0"/>
          <w:divBdr>
            <w:top w:val="none" w:sz="0" w:space="0" w:color="auto"/>
            <w:left w:val="none" w:sz="0" w:space="0" w:color="auto"/>
            <w:bottom w:val="none" w:sz="0" w:space="0" w:color="auto"/>
            <w:right w:val="none" w:sz="0" w:space="0" w:color="auto"/>
          </w:divBdr>
        </w:div>
        <w:div w:id="1538659951">
          <w:marLeft w:val="0"/>
          <w:marRight w:val="0"/>
          <w:marTop w:val="0"/>
          <w:marBottom w:val="0"/>
          <w:divBdr>
            <w:top w:val="none" w:sz="0" w:space="0" w:color="auto"/>
            <w:left w:val="none" w:sz="0" w:space="0" w:color="auto"/>
            <w:bottom w:val="none" w:sz="0" w:space="0" w:color="auto"/>
            <w:right w:val="none" w:sz="0" w:space="0" w:color="auto"/>
          </w:divBdr>
        </w:div>
        <w:div w:id="1397558036">
          <w:marLeft w:val="0"/>
          <w:marRight w:val="0"/>
          <w:marTop w:val="0"/>
          <w:marBottom w:val="0"/>
          <w:divBdr>
            <w:top w:val="none" w:sz="0" w:space="0" w:color="auto"/>
            <w:left w:val="none" w:sz="0" w:space="0" w:color="auto"/>
            <w:bottom w:val="none" w:sz="0" w:space="0" w:color="auto"/>
            <w:right w:val="none" w:sz="0" w:space="0" w:color="auto"/>
          </w:divBdr>
          <w:divsChild>
            <w:div w:id="1317294922">
              <w:marLeft w:val="0"/>
              <w:marRight w:val="0"/>
              <w:marTop w:val="0"/>
              <w:marBottom w:val="0"/>
              <w:divBdr>
                <w:top w:val="none" w:sz="0" w:space="0" w:color="auto"/>
                <w:left w:val="none" w:sz="0" w:space="0" w:color="auto"/>
                <w:bottom w:val="none" w:sz="0" w:space="0" w:color="auto"/>
                <w:right w:val="none" w:sz="0" w:space="0" w:color="auto"/>
              </w:divBdr>
              <w:divsChild>
                <w:div w:id="6703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laneacionsalud@pereira.gov.co" TargetMode="External"/><Relationship Id="rId18" Type="http://schemas.openxmlformats.org/officeDocument/2006/relationships/hyperlink" Target="mailto:saludmental@pereira.gov.co"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lgarcia.esca@gmail.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laneacionsalud@pereira.gov.co" TargetMode="External"/><Relationship Id="rId17" Type="http://schemas.openxmlformats.org/officeDocument/2006/relationships/hyperlink" Target="mailto:planeacionsalud@pereira.gov.co" TargetMode="External"/><Relationship Id="rId25" Type="http://schemas.openxmlformats.org/officeDocument/2006/relationships/hyperlink" Target="mailto:prestaserviciospereira@gmail.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rchivosalud@gov.co" TargetMode="External"/><Relationship Id="rId20" Type="http://schemas.openxmlformats.org/officeDocument/2006/relationships/hyperlink" Target="mailto:lgarcia.esca@gmail.co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aseguramientopereira@gmail.co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lgarcia.esca@gmail.com" TargetMode="External"/><Relationship Id="rId23" Type="http://schemas.openxmlformats.org/officeDocument/2006/relationships/hyperlink" Target="mailto:saludmental@pereira.gov.co" TargetMode="External"/><Relationship Id="rId28"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mailto:saludpublica@pereira.gov.co"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garcia.esca@gmail.com" TargetMode="External"/><Relationship Id="rId22" Type="http://schemas.openxmlformats.org/officeDocument/2006/relationships/hyperlink" Target="mailto:lgarcia.esca@gmail.com"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95DE6-4E00-4BCC-9837-5B643F824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17</Pages>
  <Words>4874</Words>
  <Characters>26813</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afatt</dc:creator>
  <cp:lastModifiedBy>Olga Trujillo</cp:lastModifiedBy>
  <cp:revision>150</cp:revision>
  <cp:lastPrinted>2020-07-08T19:51:00Z</cp:lastPrinted>
  <dcterms:created xsi:type="dcterms:W3CDTF">2021-02-16T13:39:00Z</dcterms:created>
  <dcterms:modified xsi:type="dcterms:W3CDTF">2021-02-24T17:28:00Z</dcterms:modified>
</cp:coreProperties>
</file>