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4E" w:rsidRDefault="006A50C5" w:rsidP="006A50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PROCESO COMPRA TVE</w:t>
      </w:r>
    </w:p>
    <w:p w:rsidR="006A50C5" w:rsidRDefault="006A50C5" w:rsidP="006A50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JUSTIFICACIONES</w:t>
      </w:r>
    </w:p>
    <w:p w:rsidR="006A50C5" w:rsidRDefault="006A50C5" w:rsidP="006A50C5">
      <w:pPr>
        <w:spacing w:after="0" w:line="240" w:lineRule="auto"/>
        <w:rPr>
          <w:rFonts w:ascii="Arial" w:hAnsi="Arial" w:cs="Arial"/>
          <w:b/>
        </w:rPr>
      </w:pPr>
    </w:p>
    <w:p w:rsidR="006A50C5" w:rsidRPr="00B946C6" w:rsidRDefault="006A50C5" w:rsidP="00B946C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B946C6">
        <w:rPr>
          <w:rFonts w:ascii="Arial" w:hAnsi="Arial" w:cs="Arial"/>
          <w:b/>
        </w:rPr>
        <w:t xml:space="preserve">SAIA 1816 </w:t>
      </w:r>
    </w:p>
    <w:p w:rsidR="00B946C6" w:rsidRDefault="00B946C6" w:rsidP="006A50C5">
      <w:pPr>
        <w:spacing w:after="0" w:line="240" w:lineRule="auto"/>
        <w:rPr>
          <w:rFonts w:ascii="Arial" w:hAnsi="Arial" w:cs="Arial"/>
          <w:b/>
        </w:rPr>
      </w:pPr>
    </w:p>
    <w:p w:rsidR="006A50C5" w:rsidRDefault="006A50C5" w:rsidP="006A50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SECRETARÍA: TALENTO HUMANO/GESTIÓN ADIMINISTRATIVA</w:t>
      </w:r>
    </w:p>
    <w:p w:rsidR="006A50C5" w:rsidRDefault="006A50C5" w:rsidP="006A50C5">
      <w:pPr>
        <w:jc w:val="both"/>
        <w:rPr>
          <w:rFonts w:ascii="Arial" w:hAnsi="Arial" w:cs="Arial"/>
          <w:b/>
        </w:rPr>
      </w:pPr>
    </w:p>
    <w:p w:rsidR="006A50C5" w:rsidRPr="006A50C5" w:rsidRDefault="006A50C5" w:rsidP="006A50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A50C5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La Secretaría de Gestión Administrativa, en consonancia con el propósito de mejorar tecnológicamente el hardware y software a su cargo, a través de la adquisición de equipamiento tecnológico de última generación (equipos de cómputo, scanner, y licencias de software), pretende optimizar  las condiciones laborales, mejorar la productividad, dar cumplimiento legal a nuevos requerimientos e impactar positivamente la prestación del servicio al ciudadano, para lo cual requiere la adquisición de cuatro (4) equipos de cómputo con sus respectivas licencias se Microsoft Office y seis (6) escáner de acuerdo a los valores y las especificaciones técnicas descritas en los oficios No. 8347 del 2019 (proceso de adquisición de equipos de cómputo), No. 8164 del 2019 (proceso de compra de licenciamiento Microsoft Office 2019) y No. 8671 del 2019 (proceso de adquisición de elementos de impresión, audiovisuales y captura).</w:t>
      </w:r>
    </w:p>
    <w:p w:rsidR="006A50C5" w:rsidRPr="006A50C5" w:rsidRDefault="006A50C5" w:rsidP="006A50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A50C5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6A50C5" w:rsidRDefault="006A50C5" w:rsidP="006A50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A50C5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Para ello cuenta con los recursos económicos que se detallan a continuación:    </w:t>
      </w:r>
    </w:p>
    <w:p w:rsidR="00D97BE2" w:rsidRDefault="00D97BE2" w:rsidP="006A50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702"/>
        <w:gridCol w:w="1088"/>
        <w:gridCol w:w="2314"/>
        <w:gridCol w:w="3685"/>
        <w:gridCol w:w="1560"/>
      </w:tblGrid>
      <w:tr w:rsidR="00B946C6" w:rsidTr="00B946C6">
        <w:tc>
          <w:tcPr>
            <w:tcW w:w="1702" w:type="dxa"/>
          </w:tcPr>
          <w:p w:rsidR="00D97BE2" w:rsidRPr="00D97BE2" w:rsidRDefault="00D97BE2" w:rsidP="00D97BE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</w:pPr>
            <w:r w:rsidRPr="00D97BE2"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  <w:t>ELEMENTO A ADQUIRIR</w:t>
            </w:r>
          </w:p>
        </w:tc>
        <w:tc>
          <w:tcPr>
            <w:tcW w:w="1088" w:type="dxa"/>
          </w:tcPr>
          <w:p w:rsidR="00D97BE2" w:rsidRPr="00D97BE2" w:rsidRDefault="00D97BE2" w:rsidP="00D97BE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</w:pPr>
            <w:r w:rsidRPr="00D97BE2"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  <w:t>CDP</w:t>
            </w:r>
          </w:p>
        </w:tc>
        <w:tc>
          <w:tcPr>
            <w:tcW w:w="2314" w:type="dxa"/>
          </w:tcPr>
          <w:p w:rsidR="00D97BE2" w:rsidRPr="00D97BE2" w:rsidRDefault="00D97BE2" w:rsidP="00D97BE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</w:pPr>
            <w:r w:rsidRPr="00D97BE2"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  <w:t>NOMBRE DEL RUBRO</w:t>
            </w:r>
          </w:p>
        </w:tc>
        <w:tc>
          <w:tcPr>
            <w:tcW w:w="3685" w:type="dxa"/>
          </w:tcPr>
          <w:p w:rsidR="00D97BE2" w:rsidRPr="00D97BE2" w:rsidRDefault="00D97BE2" w:rsidP="00D97BE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</w:pPr>
            <w:r w:rsidRPr="00D97BE2"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  <w:t>PROYECTO</w:t>
            </w:r>
          </w:p>
        </w:tc>
        <w:tc>
          <w:tcPr>
            <w:tcW w:w="1560" w:type="dxa"/>
          </w:tcPr>
          <w:p w:rsidR="00D97BE2" w:rsidRPr="00D97BE2" w:rsidRDefault="00D97BE2" w:rsidP="00D97BE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</w:pPr>
            <w:r w:rsidRPr="00D97BE2">
              <w:rPr>
                <w:rFonts w:ascii="Arial" w:eastAsia="Times New Roman" w:hAnsi="Arial" w:cs="Arial"/>
                <w:b/>
                <w:color w:val="333333"/>
                <w:szCs w:val="24"/>
                <w:lang w:eastAsia="es-CO"/>
              </w:rPr>
              <w:t>VALOR</w:t>
            </w:r>
          </w:p>
        </w:tc>
      </w:tr>
      <w:tr w:rsidR="00B946C6" w:rsidTr="00B946C6">
        <w:tc>
          <w:tcPr>
            <w:tcW w:w="1702" w:type="dxa"/>
            <w:vAlign w:val="center"/>
          </w:tcPr>
          <w:p w:rsidR="00D97BE2" w:rsidRPr="00D97BE2" w:rsidRDefault="00D97BE2" w:rsidP="00D17879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03 equipos de escritorio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y 01 </w:t>
            </w: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equipo portátil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088" w:type="dxa"/>
            <w:vAlign w:val="center"/>
          </w:tcPr>
          <w:p w:rsidR="00D97BE2" w:rsidRDefault="00D97BE2" w:rsidP="00D1787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3517</w:t>
            </w:r>
          </w:p>
        </w:tc>
        <w:tc>
          <w:tcPr>
            <w:tcW w:w="2314" w:type="dxa"/>
            <w:vAlign w:val="center"/>
          </w:tcPr>
          <w:p w:rsidR="00D97BE2" w:rsidRPr="006A50C5" w:rsidRDefault="00D97BE2" w:rsidP="00D17879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3.017.26.64</w:t>
            </w:r>
          </w:p>
          <w:p w:rsidR="00D97BE2" w:rsidRDefault="00D97BE2" w:rsidP="00D1787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Servidores públicos con Bienestar</w:t>
            </w:r>
          </w:p>
        </w:tc>
        <w:tc>
          <w:tcPr>
            <w:tcW w:w="3685" w:type="dxa"/>
          </w:tcPr>
          <w:p w:rsidR="00D97BE2" w:rsidRDefault="00D97BE2" w:rsidP="006A50C5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2017660010043 - Administración, fortalecimiento e implementación de las condiciones laborales del Municipio de Pereira</w:t>
            </w:r>
          </w:p>
          <w:p w:rsidR="00D97BE2" w:rsidRDefault="00D97BE2" w:rsidP="006A50C5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97BE2" w:rsidRDefault="00D97BE2" w:rsidP="006A50C5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2017660010044 - Administración y Fortalecimiento del Fondo Territorial de Pensiones del Municipio de Pereira</w:t>
            </w:r>
          </w:p>
        </w:tc>
        <w:tc>
          <w:tcPr>
            <w:tcW w:w="1560" w:type="dxa"/>
          </w:tcPr>
          <w:p w:rsidR="00D97BE2" w:rsidRDefault="00D97BE2" w:rsidP="006A50C5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$2.179.740</w:t>
            </w:r>
          </w:p>
          <w:p w:rsidR="00D97BE2" w:rsidRDefault="00D97BE2" w:rsidP="006A50C5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97BE2" w:rsidRDefault="00D97BE2" w:rsidP="006A50C5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97BE2" w:rsidRDefault="00D97BE2" w:rsidP="006A50C5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97BE2" w:rsidRDefault="00D97BE2" w:rsidP="006A50C5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97BE2" w:rsidRDefault="00D97BE2" w:rsidP="006A50C5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$10.000.000</w:t>
            </w:r>
          </w:p>
        </w:tc>
      </w:tr>
      <w:tr w:rsidR="00D86F0E" w:rsidTr="00B946C6">
        <w:tc>
          <w:tcPr>
            <w:tcW w:w="1702" w:type="dxa"/>
          </w:tcPr>
          <w:p w:rsidR="00D17879" w:rsidRPr="006A50C5" w:rsidRDefault="00D17879" w:rsidP="00D17879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p w:rsidR="00D17879" w:rsidRPr="006A50C5" w:rsidRDefault="00D17879" w:rsidP="00D17879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04 licencias Microsoft office</w:t>
            </w:r>
          </w:p>
        </w:tc>
        <w:tc>
          <w:tcPr>
            <w:tcW w:w="1088" w:type="dxa"/>
          </w:tcPr>
          <w:p w:rsidR="00D17879" w:rsidRPr="006A50C5" w:rsidRDefault="00D17879" w:rsidP="00D17879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p w:rsidR="00D17879" w:rsidRPr="006A50C5" w:rsidRDefault="00D17879" w:rsidP="00D17879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p w:rsidR="00D17879" w:rsidRPr="006A50C5" w:rsidRDefault="00D17879" w:rsidP="00D17879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3515</w:t>
            </w:r>
          </w:p>
        </w:tc>
        <w:tc>
          <w:tcPr>
            <w:tcW w:w="2314" w:type="dxa"/>
            <w:vAlign w:val="center"/>
          </w:tcPr>
          <w:p w:rsidR="00D17879" w:rsidRPr="006A50C5" w:rsidRDefault="00D17879" w:rsidP="00D17879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3.017.26.64</w:t>
            </w:r>
          </w:p>
          <w:p w:rsidR="00D17879" w:rsidRPr="006A50C5" w:rsidRDefault="00D17879" w:rsidP="00D17879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Servidores públicos con Bienestar</w:t>
            </w:r>
          </w:p>
        </w:tc>
        <w:tc>
          <w:tcPr>
            <w:tcW w:w="3685" w:type="dxa"/>
            <w:vAlign w:val="bottom"/>
          </w:tcPr>
          <w:p w:rsidR="00D17879" w:rsidRPr="006A50C5" w:rsidRDefault="00D17879" w:rsidP="00D17879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2017660010043 - Administración, fortalecimiento e implementación de las condiciones laborales del Municipio de Pereira</w:t>
            </w:r>
          </w:p>
        </w:tc>
        <w:tc>
          <w:tcPr>
            <w:tcW w:w="1560" w:type="dxa"/>
            <w:vAlign w:val="center"/>
          </w:tcPr>
          <w:p w:rsidR="00D17879" w:rsidRPr="006A50C5" w:rsidRDefault="00D17879" w:rsidP="00D17879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$1.455.764</w:t>
            </w:r>
          </w:p>
        </w:tc>
      </w:tr>
      <w:tr w:rsidR="00D86F0E" w:rsidTr="00B946C6">
        <w:tc>
          <w:tcPr>
            <w:tcW w:w="1702" w:type="dxa"/>
            <w:vAlign w:val="center"/>
          </w:tcPr>
          <w:p w:rsidR="00D86F0E" w:rsidRPr="006A50C5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p w:rsidR="00D86F0E" w:rsidRPr="006A50C5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 </w:t>
            </w:r>
          </w:p>
          <w:p w:rsidR="00D86F0E" w:rsidRPr="006A50C5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06 ESCANER</w:t>
            </w:r>
          </w:p>
        </w:tc>
        <w:tc>
          <w:tcPr>
            <w:tcW w:w="1088" w:type="dxa"/>
            <w:vAlign w:val="center"/>
          </w:tcPr>
          <w:p w:rsidR="00D86F0E" w:rsidRPr="006A50C5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 </w:t>
            </w:r>
          </w:p>
          <w:p w:rsidR="00D86F0E" w:rsidRPr="006A50C5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 </w:t>
            </w:r>
          </w:p>
          <w:p w:rsidR="00D86F0E" w:rsidRPr="006A50C5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3518</w:t>
            </w:r>
          </w:p>
        </w:tc>
        <w:tc>
          <w:tcPr>
            <w:tcW w:w="2314" w:type="dxa"/>
            <w:vAlign w:val="center"/>
          </w:tcPr>
          <w:p w:rsidR="00D86F0E" w:rsidRPr="006A50C5" w:rsidRDefault="00D86F0E" w:rsidP="00D86F0E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3.017.26.64</w:t>
            </w:r>
          </w:p>
          <w:p w:rsidR="00D86F0E" w:rsidRDefault="00D86F0E" w:rsidP="00D86F0E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Servidores públicos con Bienestar</w:t>
            </w:r>
          </w:p>
          <w:p w:rsidR="00D86F0E" w:rsidRDefault="00D86F0E" w:rsidP="00D86F0E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86F0E" w:rsidRDefault="00D86F0E" w:rsidP="00D86F0E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86F0E" w:rsidRPr="006A50C5" w:rsidRDefault="00D86F0E" w:rsidP="00D86F0E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3.017.26.68 Archivo Histórico de la ciudad</w:t>
            </w:r>
          </w:p>
        </w:tc>
        <w:tc>
          <w:tcPr>
            <w:tcW w:w="3685" w:type="dxa"/>
          </w:tcPr>
          <w:p w:rsidR="00D86F0E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2017660010043 - Administración, fortalecimiento e </w:t>
            </w: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implementación de las condiciones laborales del Municipio de Pereira</w:t>
            </w:r>
          </w:p>
          <w:p w:rsidR="00D86F0E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86F0E" w:rsidRPr="006A50C5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2017660010040 - Fortalecimiento del Archivo Histórico del Municipio de Pereira</w:t>
            </w:r>
          </w:p>
        </w:tc>
        <w:tc>
          <w:tcPr>
            <w:tcW w:w="1560" w:type="dxa"/>
          </w:tcPr>
          <w:p w:rsidR="00D86F0E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$11.985.916</w:t>
            </w:r>
          </w:p>
          <w:p w:rsidR="00D86F0E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86F0E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86F0E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86F0E" w:rsidRPr="006A50C5" w:rsidRDefault="00D86F0E" w:rsidP="00D86F0E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A50C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$5.000.000</w:t>
            </w:r>
          </w:p>
        </w:tc>
      </w:tr>
    </w:tbl>
    <w:p w:rsidR="00D97BE2" w:rsidRDefault="00D97BE2" w:rsidP="006A50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:rsidR="00DF57B4" w:rsidRPr="006A50C5" w:rsidRDefault="00DF57B4" w:rsidP="006A50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bookmarkStart w:id="0" w:name="_GoBack"/>
      <w:bookmarkEnd w:id="0"/>
    </w:p>
    <w:sectPr w:rsidR="00DF57B4" w:rsidRPr="006A5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2174F"/>
    <w:multiLevelType w:val="hybridMultilevel"/>
    <w:tmpl w:val="4880C93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C5"/>
    <w:rsid w:val="006A50C5"/>
    <w:rsid w:val="00B946C6"/>
    <w:rsid w:val="00D17879"/>
    <w:rsid w:val="00D86F0E"/>
    <w:rsid w:val="00D97BE2"/>
    <w:rsid w:val="00DF57B4"/>
    <w:rsid w:val="00E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D758D7-2C3F-44F2-A03C-05851B7B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A50C5"/>
    <w:rPr>
      <w:b/>
      <w:bCs/>
    </w:rPr>
  </w:style>
  <w:style w:type="table" w:styleId="Tablaconcuadrcula">
    <w:name w:val="Table Grid"/>
    <w:basedOn w:val="Tablanormal"/>
    <w:uiPriority w:val="39"/>
    <w:rsid w:val="00D9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Rengifo Aguirre</dc:creator>
  <cp:keywords/>
  <dc:description/>
  <cp:lastModifiedBy>Juliana Rengifo Aguirre</cp:lastModifiedBy>
  <cp:revision>5</cp:revision>
  <dcterms:created xsi:type="dcterms:W3CDTF">2019-05-23T17:17:00Z</dcterms:created>
  <dcterms:modified xsi:type="dcterms:W3CDTF">2019-05-23T18:39:00Z</dcterms:modified>
</cp:coreProperties>
</file>