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B3" w:rsidRPr="00480BB3" w:rsidRDefault="00480BB3" w:rsidP="009D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43634" w:themeFill="accent2" w:themeFillShade="B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3339E">
        <w:rPr>
          <w:rFonts w:ascii="Arial" w:hAnsi="Arial" w:cs="Arial"/>
          <w:b/>
          <w:color w:val="FFFFFF" w:themeColor="background1"/>
          <w:sz w:val="28"/>
          <w:szCs w:val="28"/>
        </w:rPr>
        <w:t xml:space="preserve">JUSTIFICACIÓN </w:t>
      </w:r>
      <w:r w:rsidR="009D405D">
        <w:rPr>
          <w:rFonts w:ascii="Arial" w:hAnsi="Arial" w:cs="Arial"/>
          <w:b/>
          <w:color w:val="FFFFFF" w:themeColor="background1"/>
          <w:sz w:val="28"/>
          <w:szCs w:val="28"/>
        </w:rPr>
        <w:t>COMPRA DE LICENCIAS</w:t>
      </w:r>
    </w:p>
    <w:p w:rsidR="00480BB3" w:rsidRPr="00480BB3" w:rsidRDefault="00480BB3" w:rsidP="002006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0BB3" w:rsidRDefault="00480BB3" w:rsidP="00200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De acuerdo a su solicitud, adjunto justificación </w:t>
      </w:r>
      <w:r w:rsid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para la compra de licencias para los equipos de cómputo de</w:t>
      </w: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la Secretaria de Gobierno del Municipio de Pereira:</w:t>
      </w:r>
    </w:p>
    <w:p w:rsidR="002006F9" w:rsidRDefault="002006F9" w:rsidP="002006F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480BB3" w:rsidRPr="0013339E" w:rsidRDefault="00480BB3" w:rsidP="00133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 w:themeFill="text2"/>
        <w:rPr>
          <w:rFonts w:ascii="Arial" w:eastAsia="Times New Roman" w:hAnsi="Arial" w:cs="Arial"/>
          <w:color w:val="FFFFFF" w:themeColor="background1"/>
          <w:sz w:val="24"/>
          <w:szCs w:val="24"/>
          <w:lang w:eastAsia="es-CO"/>
        </w:rPr>
      </w:pPr>
      <w:r w:rsidRPr="0013339E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es-CO"/>
        </w:rPr>
        <w:t>SUBSECRETARIA DE SEGURIDAD Y CONVIVENCIA CIUDADANA</w:t>
      </w:r>
    </w:p>
    <w:p w:rsidR="00480BB3" w:rsidRDefault="007C5B5C" w:rsidP="00D30C1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2006F9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PLAN DE DESARROLLO: PEREIRA CAPITAL DEL EJE</w:t>
      </w:r>
    </w:p>
    <w:p w:rsidR="00480BB3" w:rsidRDefault="007C5B5C" w:rsidP="00D30C1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2006F9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EJE ESTRATÉGICO: DESARROLLO SOCIAL, PAZ Y RECONCILIACION</w:t>
      </w:r>
    </w:p>
    <w:p w:rsidR="00617B63" w:rsidRDefault="00617B63" w:rsidP="00617B63">
      <w:pPr>
        <w:pStyle w:val="Prrafodelista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8978"/>
      </w:tblGrid>
      <w:tr w:rsidR="002006F9" w:rsidRPr="00951DE0" w:rsidTr="002006F9">
        <w:trPr>
          <w:trHeight w:val="285"/>
          <w:jc w:val="center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006F9" w:rsidRPr="00951DE0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951DE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Descripción de la Meta</w:t>
            </w:r>
          </w:p>
        </w:tc>
      </w:tr>
      <w:tr w:rsidR="002006F9" w:rsidRPr="00951DE0" w:rsidTr="002006F9">
        <w:trPr>
          <w:trHeight w:val="276"/>
          <w:jc w:val="center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6F9" w:rsidRPr="00951DE0" w:rsidRDefault="002006F9" w:rsidP="002006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</w:tr>
      <w:tr w:rsidR="002006F9" w:rsidRPr="00951DE0" w:rsidTr="00951DE0">
        <w:trPr>
          <w:trHeight w:val="50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06F9" w:rsidRPr="00951DE0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951DE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Disminuir en 5.735 años los años de vida potencialmente perdidos</w:t>
            </w:r>
          </w:p>
        </w:tc>
      </w:tr>
      <w:tr w:rsidR="002006F9" w:rsidRPr="00951DE0" w:rsidTr="002006F9">
        <w:trPr>
          <w:trHeight w:val="54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06F9" w:rsidRPr="00951DE0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951DE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Aumentar la cobertura en focos poblacionales en promoción y protección de Derechos Humanos</w:t>
            </w:r>
          </w:p>
        </w:tc>
      </w:tr>
    </w:tbl>
    <w:p w:rsidR="002006F9" w:rsidRDefault="002006F9" w:rsidP="002006F9">
      <w:pPr>
        <w:pStyle w:val="Prrafodelista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617B63" w:rsidRDefault="00617B63" w:rsidP="002006F9">
      <w:pPr>
        <w:pStyle w:val="Prrafodelista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480BB3" w:rsidRDefault="007C5B5C" w:rsidP="00D30C1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2006F9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PROGRAMA: PEREIRA SEGURA Y EN PAZ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8978"/>
      </w:tblGrid>
      <w:tr w:rsidR="002006F9" w:rsidRPr="00D30C19" w:rsidTr="002006F9">
        <w:trPr>
          <w:trHeight w:val="37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Descripción de la Meta</w:t>
            </w:r>
          </w:p>
        </w:tc>
      </w:tr>
      <w:tr w:rsidR="002006F9" w:rsidRPr="00D30C19" w:rsidTr="00D30C19">
        <w:trPr>
          <w:trHeight w:val="32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Reducir a la media nacional la tasa de homicidios por  cada 100.000 habitantes</w:t>
            </w:r>
          </w:p>
        </w:tc>
      </w:tr>
      <w:tr w:rsidR="002006F9" w:rsidRPr="00D30C19" w:rsidTr="002006F9">
        <w:trPr>
          <w:trHeight w:val="25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Reducción de hurtos en un 10%</w:t>
            </w:r>
          </w:p>
        </w:tc>
      </w:tr>
      <w:tr w:rsidR="002006F9" w:rsidRPr="00D30C19" w:rsidTr="002006F9">
        <w:trPr>
          <w:trHeight w:val="39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Reducción de riñas (Violencia interpersonal) en un 10%</w:t>
            </w:r>
          </w:p>
        </w:tc>
      </w:tr>
      <w:tr w:rsidR="002006F9" w:rsidRPr="00D30C19" w:rsidTr="00D30C19">
        <w:trPr>
          <w:trHeight w:val="47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Reducción de la tasa de violencia contra niños, niñas y adolescentes en un 10%</w:t>
            </w:r>
          </w:p>
        </w:tc>
      </w:tr>
      <w:tr w:rsidR="002006F9" w:rsidRPr="00D30C19" w:rsidTr="002006F9">
        <w:trPr>
          <w:trHeight w:val="48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Reducción en un 10% de la tasa de homicidios entre los 18 y 28 años.</w:t>
            </w:r>
          </w:p>
        </w:tc>
      </w:tr>
      <w:tr w:rsidR="002006F9" w:rsidRPr="00D30C19" w:rsidTr="002006F9">
        <w:trPr>
          <w:trHeight w:val="25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Un observatorio del delito funcionando</w:t>
            </w:r>
          </w:p>
        </w:tc>
      </w:tr>
      <w:tr w:rsidR="002006F9" w:rsidRPr="00D30C19" w:rsidTr="002006F9">
        <w:trPr>
          <w:trHeight w:val="55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Ejecutar todas las acciones de competencia en el caso de un desplazamiento masivo </w:t>
            </w:r>
          </w:p>
        </w:tc>
      </w:tr>
    </w:tbl>
    <w:p w:rsidR="002006F9" w:rsidRPr="002006F9" w:rsidRDefault="002006F9" w:rsidP="002006F9">
      <w:pPr>
        <w:pStyle w:val="Prrafodelista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480BB3" w:rsidRDefault="007C5B5C" w:rsidP="00D30C1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2006F9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SUBPROGRAMA: SEGURIDAD Y CONVIVENCIA CIUDADANA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8978"/>
      </w:tblGrid>
      <w:tr w:rsidR="002006F9" w:rsidRPr="002006F9" w:rsidTr="002006F9">
        <w:trPr>
          <w:trHeight w:val="37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Descripción de la Meta </w:t>
            </w:r>
          </w:p>
        </w:tc>
      </w:tr>
      <w:tr w:rsidR="002006F9" w:rsidRPr="002006F9" w:rsidTr="002006F9">
        <w:trPr>
          <w:trHeight w:val="64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Ejecutar el 100% de las actividades programadas en el Plan Integral de Seguridad y Convivencia  Ciudadana</w:t>
            </w:r>
          </w:p>
        </w:tc>
      </w:tr>
      <w:tr w:rsidR="002006F9" w:rsidRPr="002006F9" w:rsidTr="002006F9">
        <w:trPr>
          <w:trHeight w:val="93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Formular e implementar el PICS (Plan Integral de Seguridad y Convivencia  Ciudadana) con inclusión del capítulo de prevención del delito en adolescentes</w:t>
            </w:r>
          </w:p>
        </w:tc>
      </w:tr>
      <w:tr w:rsidR="002006F9" w:rsidRPr="002006F9" w:rsidTr="002006F9">
        <w:trPr>
          <w:trHeight w:val="49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Aumentar  la cobertura de la estrategia colegios seguros al 100% de IE sector oficial</w:t>
            </w:r>
          </w:p>
        </w:tc>
      </w:tr>
      <w:tr w:rsidR="002006F9" w:rsidRPr="002006F9" w:rsidTr="002006F9">
        <w:trPr>
          <w:trHeight w:val="49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6F9" w:rsidRPr="00D30C19" w:rsidRDefault="002006F9" w:rsidP="002006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30C1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Aumentar cobertura en un 40% de las atenciones psicosocial en la Unidad Permanente de Protección a la Vida (UPPV) con énfasis en niños, niñas adolescentes y jóvenes.</w:t>
            </w:r>
          </w:p>
        </w:tc>
      </w:tr>
    </w:tbl>
    <w:p w:rsidR="002006F9" w:rsidRPr="002006F9" w:rsidRDefault="002006F9" w:rsidP="002006F9">
      <w:pPr>
        <w:pStyle w:val="Prrafodelista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480BB3" w:rsidRPr="002006F9" w:rsidRDefault="007C5B5C" w:rsidP="00D30C1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2006F9">
        <w:rPr>
          <w:rFonts w:ascii="Arial" w:eastAsia="Times New Roman" w:hAnsi="Arial" w:cs="Arial"/>
          <w:color w:val="000000"/>
          <w:sz w:val="24"/>
          <w:szCs w:val="24"/>
          <w:lang w:eastAsia="es-CO"/>
        </w:rPr>
        <w:lastRenderedPageBreak/>
        <w:t>PROYECTO: IMPLEMENTACIÓN DE PROGRAMAS DE SEGURIDAD Y CONVIVENCIA CIUDADANA EN EL MUNICIPIO DE PEREIRA.</w:t>
      </w:r>
    </w:p>
    <w:p w:rsidR="00480BB3" w:rsidRPr="00480BB3" w:rsidRDefault="00480BB3" w:rsidP="00D30C19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Registrado bajo el código BPIM No. 2017660010039.</w:t>
      </w:r>
    </w:p>
    <w:p w:rsidR="00480BB3" w:rsidRPr="00480BB3" w:rsidRDefault="00480BB3" w:rsidP="00D30C19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 Actividad: </w:t>
      </w:r>
      <w:r w:rsidR="009D405D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suministro de equipos de cómputo, </w:t>
      </w:r>
      <w:r w:rsidR="00D30C19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software</w:t>
      </w:r>
      <w:r w:rsidR="009D405D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e impresoras para la implementación del</w:t>
      </w:r>
      <w:r w:rsid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="009D405D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Código nacional de </w:t>
      </w:r>
      <w:r w:rsidR="00D30C19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policía</w:t>
      </w:r>
      <w:r w:rsidR="009D405D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y convivencia</w:t>
      </w:r>
    </w:p>
    <w:p w:rsidR="00480BB3" w:rsidRPr="00480BB3" w:rsidRDefault="00480BB3" w:rsidP="00D30C19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 Insumo: </w:t>
      </w:r>
      <w:r w:rsidR="009D405D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Maquinaria Y Equipo</w:t>
      </w: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</w:t>
      </w:r>
    </w:p>
    <w:p w:rsidR="00480BB3" w:rsidRPr="00480BB3" w:rsidRDefault="009C04F4" w:rsidP="00D30C19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Valor: $</w:t>
      </w:r>
      <w:r w:rsidR="009D405D" w:rsidRPr="009D405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14.557.640</w:t>
      </w:r>
    </w:p>
    <w:p w:rsidR="002006F9" w:rsidRDefault="002006F9" w:rsidP="00200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480BB3" w:rsidRDefault="00480BB3" w:rsidP="00200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La Secretaría de Gobierno a través de la Subsecretaria de Seguridad y Convivencia Ciudadana, tiene a su cargo la</w:t>
      </w:r>
      <w:r w:rsidR="000B574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s inspecciones y </w:t>
      </w:r>
      <w:proofErr w:type="spellStart"/>
      <w:r w:rsidR="000B574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corregidurías</w:t>
      </w:r>
      <w:proofErr w:type="spellEnd"/>
      <w:r w:rsidR="000B574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, así como las Casas de Justicia para lo cual debe garantizar el suministro de bienes y servicios necesarios para el desarrollo de las funciones, así como la adecuada prestación de servicios a la comunidad en general</w:t>
      </w: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, con el propósito de lograr una adecuada armonía en la convivencia de todos los ciudadanos, la protección de los derechos y el cumplimiento de los deberes de sus habitantes, así como el acatamiento de las no</w:t>
      </w:r>
      <w:r w:rsidR="0075042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rmas constitucionales y legales.</w:t>
      </w:r>
    </w:p>
    <w:p w:rsidR="0013339E" w:rsidRPr="00480BB3" w:rsidRDefault="0013339E" w:rsidP="00200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480BB3" w:rsidRDefault="00480BB3" w:rsidP="00200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este sentido, le corresponde</w:t>
      </w:r>
      <w:r w:rsidR="0013339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a la </w:t>
      </w:r>
      <w:r w:rsidR="0013339E"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Subsecretaria de Seguridad y Convivencia Ciudadana</w:t>
      </w:r>
      <w:r w:rsidR="009C04F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procurar una sana c</w:t>
      </w: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onvivencia</w:t>
      </w:r>
      <w:r w:rsidR="009C04F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y una Pereira segura y en paz</w:t>
      </w:r>
      <w:r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, garantizando la ejecución del Plan Integral de Seguridad y Convivencia Ciudadana</w:t>
      </w:r>
      <w:r w:rsidR="00987D8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, así como el cumplimiento del Código Nacional de Policía</w:t>
      </w:r>
      <w:r w:rsidR="00F1606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y Convivencia</w:t>
      </w:r>
      <w:r w:rsidR="00987D8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, para lo cual se requiere la compra de </w:t>
      </w:r>
      <w:r w:rsidR="00F1606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cuarenta (</w:t>
      </w:r>
      <w:r w:rsidR="00987D8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40</w:t>
      </w:r>
      <w:r w:rsidR="00F1606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)</w:t>
      </w:r>
      <w:r w:rsidR="00987D8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licencias para los equipos de cómputo de la </w:t>
      </w:r>
      <w:r w:rsidR="00987D8D" w:rsidRPr="00480B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Subsecretaria de Seguridad y Convivencia Ciudadana</w:t>
      </w:r>
      <w:r w:rsidR="00987D8D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adscrita a la Secretaria de Gobierno.</w:t>
      </w:r>
    </w:p>
    <w:p w:rsidR="006F0466" w:rsidRPr="00480BB3" w:rsidRDefault="006F0466" w:rsidP="00200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480BB3" w:rsidRPr="00480BB3" w:rsidRDefault="00480BB3" w:rsidP="002006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80BB3" w:rsidRPr="00480BB3" w:rsidSect="00AF6B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27D2"/>
    <w:multiLevelType w:val="hybridMultilevel"/>
    <w:tmpl w:val="C1289B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867FE"/>
    <w:multiLevelType w:val="multilevel"/>
    <w:tmpl w:val="6602B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2A2F1406"/>
    <w:multiLevelType w:val="multilevel"/>
    <w:tmpl w:val="C960FA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14D4"/>
    <w:rsid w:val="000B14D4"/>
    <w:rsid w:val="000B5743"/>
    <w:rsid w:val="0013339E"/>
    <w:rsid w:val="002006F9"/>
    <w:rsid w:val="00311C0B"/>
    <w:rsid w:val="003B5564"/>
    <w:rsid w:val="00465F42"/>
    <w:rsid w:val="00480BB3"/>
    <w:rsid w:val="005F1882"/>
    <w:rsid w:val="00617B63"/>
    <w:rsid w:val="006611A9"/>
    <w:rsid w:val="006637B4"/>
    <w:rsid w:val="006943ED"/>
    <w:rsid w:val="006F0466"/>
    <w:rsid w:val="00750424"/>
    <w:rsid w:val="007C5B5C"/>
    <w:rsid w:val="00951DE0"/>
    <w:rsid w:val="00987D8D"/>
    <w:rsid w:val="009C04F4"/>
    <w:rsid w:val="009D405D"/>
    <w:rsid w:val="009E1D35"/>
    <w:rsid w:val="00AF6B30"/>
    <w:rsid w:val="00B06ECD"/>
    <w:rsid w:val="00B902E8"/>
    <w:rsid w:val="00BD7F92"/>
    <w:rsid w:val="00C842CA"/>
    <w:rsid w:val="00D30C19"/>
    <w:rsid w:val="00D52A38"/>
    <w:rsid w:val="00F1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80BB3"/>
    <w:rPr>
      <w:b/>
      <w:bCs/>
    </w:rPr>
  </w:style>
  <w:style w:type="paragraph" w:customStyle="1" w:styleId="WW-NormalWeb">
    <w:name w:val="WW-Normal (Web)"/>
    <w:basedOn w:val="Normal"/>
    <w:rsid w:val="00B06ECD"/>
    <w:pPr>
      <w:widowControl w:val="0"/>
      <w:suppressAutoHyphens/>
      <w:autoSpaceDE w:val="0"/>
      <w:spacing w:before="10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2006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2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cont_dyduque</dc:creator>
  <cp:lastModifiedBy>cont_dyduque</cp:lastModifiedBy>
  <cp:revision>7</cp:revision>
  <dcterms:created xsi:type="dcterms:W3CDTF">2019-06-18T15:29:00Z</dcterms:created>
  <dcterms:modified xsi:type="dcterms:W3CDTF">2019-06-18T16:23:00Z</dcterms:modified>
</cp:coreProperties>
</file>