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522B" w:rsidRDefault="0092310B">
      <w:r>
        <w:rPr>
          <w:noProof/>
          <w:lang w:eastAsia="es-CO"/>
        </w:rPr>
        <w:drawing>
          <wp:inline distT="0" distB="0" distL="0" distR="0" wp14:anchorId="60C1A132" wp14:editId="2150270C">
            <wp:extent cx="5612130" cy="2804096"/>
            <wp:effectExtent l="0" t="0" r="7620" b="0"/>
            <wp:docPr id="1" name="Imagen 1" descr="Túne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únel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2130" cy="28040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2310B" w:rsidRDefault="0092310B">
      <w:pPr>
        <w:rPr>
          <w:rFonts w:ascii="roboto_slab_regular" w:hAnsi="roboto_slab_regular"/>
          <w:color w:val="393939"/>
        </w:rPr>
      </w:pPr>
      <w:r>
        <w:rPr>
          <w:rFonts w:ascii="roboto_slab_regular" w:hAnsi="roboto_slab_regular"/>
          <w:color w:val="393939"/>
        </w:rPr>
        <w:t>El Túnel de Occidente no para en su proceso constructivo y este jueves tuvo un gran logro en su avance. </w:t>
      </w:r>
      <w:r>
        <w:rPr>
          <w:rFonts w:ascii="roboto_slab_regular" w:hAnsi="roboto_slab_regular"/>
          <w:b/>
          <w:bCs/>
          <w:color w:val="393939"/>
          <w:bdr w:val="none" w:sz="0" w:space="0" w:color="auto" w:frame="1"/>
        </w:rPr>
        <w:t>Se trata del llamado cale o encuentro de las dos bocas del túnel en su interior. </w:t>
      </w:r>
      <w:r>
        <w:rPr>
          <w:rFonts w:ascii="roboto_slab_regular" w:hAnsi="roboto_slab_regular"/>
          <w:color w:val="393939"/>
        </w:rPr>
        <w:t>Esto hace parte del proyecto </w:t>
      </w:r>
      <w:r>
        <w:rPr>
          <w:rFonts w:ascii="roboto_slab_regular" w:hAnsi="roboto_slab_regular"/>
          <w:b/>
          <w:bCs/>
          <w:color w:val="393939"/>
          <w:bdr w:val="none" w:sz="0" w:space="0" w:color="auto" w:frame="1"/>
        </w:rPr>
        <w:t>Autopista al Mar, que se realiza en Antioquia</w:t>
      </w:r>
      <w:r>
        <w:rPr>
          <w:rFonts w:ascii="roboto_slab_regular" w:hAnsi="roboto_slab_regular"/>
          <w:color w:val="393939"/>
        </w:rPr>
        <w:t>.</w:t>
      </w:r>
    </w:p>
    <w:p w:rsidR="0092310B" w:rsidRDefault="0092310B">
      <w:pPr>
        <w:rPr>
          <w:rFonts w:ascii="roboto_slab_regular" w:hAnsi="roboto_slab_regular"/>
          <w:color w:val="393939"/>
        </w:rPr>
      </w:pPr>
      <w:r>
        <w:rPr>
          <w:rFonts w:ascii="roboto_slab_regular" w:hAnsi="roboto_slab_regular"/>
          <w:color w:val="393939"/>
        </w:rPr>
        <w:t>El cale del nuevo túnel implicó el trabajo de un equipo de 241 personas, quienes desarrollaron distintas labores </w:t>
      </w:r>
      <w:r>
        <w:rPr>
          <w:rFonts w:ascii="roboto_slab_regular" w:hAnsi="roboto_slab_regular"/>
          <w:b/>
          <w:bCs/>
          <w:color w:val="393939"/>
          <w:bdr w:val="none" w:sz="0" w:space="0" w:color="auto" w:frame="1"/>
        </w:rPr>
        <w:t>durante las 24 horas del día por 100 semanas, para garantizar el avance correcto de los trabajos en este punto del proyecto.</w:t>
      </w:r>
      <w:r>
        <w:rPr>
          <w:rFonts w:ascii="roboto_slab_regular" w:hAnsi="roboto_slab_regular"/>
          <w:color w:val="393939"/>
        </w:rPr>
        <w:br/>
      </w:r>
      <w:r>
        <w:rPr>
          <w:rFonts w:ascii="roboto_slab_regular" w:hAnsi="roboto_slab_regular"/>
          <w:color w:val="393939"/>
        </w:rPr>
        <w:br/>
        <w:t>“Alcanzar este hito en las obras de la Autopista al Mar 1 nos llena de emoción y satisfacción.</w:t>
      </w:r>
      <w:r>
        <w:rPr>
          <w:rFonts w:ascii="roboto_slab_regular" w:hAnsi="roboto_slab_regular"/>
          <w:b/>
          <w:bCs/>
          <w:color w:val="393939"/>
          <w:bdr w:val="none" w:sz="0" w:space="0" w:color="auto" w:frame="1"/>
        </w:rPr>
        <w:t> El cale del nuevo Túnel de Occidente es un logro de gran esfuerzo, </w:t>
      </w:r>
      <w:r>
        <w:rPr>
          <w:rFonts w:ascii="roboto_slab_regular" w:hAnsi="roboto_slab_regular"/>
          <w:color w:val="393939"/>
        </w:rPr>
        <w:t xml:space="preserve">trabajo responsable y profesionalismo de la ingeniería colombiana. Continuaremos con las obras del proyecto que busca fortalecer la conectividad y el desarrollo de Antioquia y del país”, aseguró Jesús Rodríguez Robles, Gerente General de </w:t>
      </w:r>
      <w:proofErr w:type="spellStart"/>
      <w:r>
        <w:rPr>
          <w:rFonts w:ascii="roboto_slab_regular" w:hAnsi="roboto_slab_regular"/>
          <w:color w:val="393939"/>
        </w:rPr>
        <w:t>Devimar</w:t>
      </w:r>
      <w:proofErr w:type="spellEnd"/>
      <w:r>
        <w:rPr>
          <w:rFonts w:ascii="roboto_slab_regular" w:hAnsi="roboto_slab_regular"/>
          <w:color w:val="393939"/>
        </w:rPr>
        <w:t>.</w:t>
      </w:r>
      <w:r>
        <w:rPr>
          <w:rFonts w:ascii="roboto_slab_regular" w:hAnsi="roboto_slab_regular"/>
          <w:color w:val="393939"/>
        </w:rPr>
        <w:br/>
      </w:r>
      <w:r>
        <w:rPr>
          <w:rFonts w:ascii="roboto_slab_regular" w:hAnsi="roboto_slab_regular"/>
          <w:color w:val="393939"/>
        </w:rPr>
        <w:br/>
        <w:t>Luego de esta excavación del túnel, se realizará el revestimiento, la impermeabilización y el drenaje del túnel. “</w:t>
      </w:r>
      <w:r>
        <w:rPr>
          <w:rFonts w:ascii="roboto_slab_regular" w:hAnsi="roboto_slab_regular"/>
          <w:b/>
          <w:bCs/>
          <w:color w:val="393939"/>
          <w:bdr w:val="none" w:sz="0" w:space="0" w:color="auto" w:frame="1"/>
        </w:rPr>
        <w:t>Se denomina revestimiento a la capa de concreto que recubre el sostenimiento y que principalmente tiene la finalidad de dar un acabado de la sección del túnel, </w:t>
      </w:r>
      <w:r>
        <w:rPr>
          <w:rFonts w:ascii="roboto_slab_regular" w:hAnsi="roboto_slab_regular"/>
          <w:color w:val="393939"/>
        </w:rPr>
        <w:t>mejorando el factor de seguridad del soporte, la impermeabilización, la iluminación y eficacia de la ventilación, al suavizar las superficies perimetrales de la sección”, detalló esta empresa.</w:t>
      </w:r>
    </w:p>
    <w:p w:rsidR="0092310B" w:rsidRDefault="0092310B">
      <w:pPr>
        <w:rPr>
          <w:rFonts w:ascii="roboto_slab_regular" w:hAnsi="roboto_slab_regular"/>
          <w:color w:val="393939"/>
        </w:rPr>
      </w:pPr>
      <w:bookmarkStart w:id="0" w:name="_GoBack"/>
      <w:bookmarkEnd w:id="0"/>
    </w:p>
    <w:sectPr w:rsidR="0092310B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oboto_slab_regular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310B"/>
    <w:rsid w:val="00045C2A"/>
    <w:rsid w:val="00530752"/>
    <w:rsid w:val="005F7106"/>
    <w:rsid w:val="0092310B"/>
    <w:rsid w:val="00D6522B"/>
    <w:rsid w:val="00ED03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9231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2310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9231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2310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212</Words>
  <Characters>1168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 UTP</dc:creator>
  <cp:lastModifiedBy>Usuario UTP</cp:lastModifiedBy>
  <cp:revision>1</cp:revision>
  <dcterms:created xsi:type="dcterms:W3CDTF">2020-08-13T20:32:00Z</dcterms:created>
  <dcterms:modified xsi:type="dcterms:W3CDTF">2020-08-13T20:34:00Z</dcterms:modified>
</cp:coreProperties>
</file>